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8709B" w:rsidRPr="0098709B" w:rsidRDefault="0098709B" w:rsidP="009870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709B">
        <w:rPr>
          <w:rFonts w:ascii="Times New Roman" w:hAnsi="Times New Roman" w:cs="Times New Roman"/>
          <w:b/>
          <w:sz w:val="24"/>
          <w:szCs w:val="24"/>
        </w:rPr>
        <w:t>ОБ УТВЕРЖДЕНИИ НОРМ ДОПУСТИМОЙ ДОБЫЧИ СУРКА В ОХОТНИЧЬИХ УГОДЬЯХ РЕСПУБЛИКИ АЛТАЙ, ЗА ИСКЛЮЧЕНИЕМ ОСОБО ОХРАНЯЕМЫХ ПРИРОДНЫХ ТЕРРИТОРИЙ ФЕДЕРАЛЬНОГО ЗНАЧЕНИЯ, В СЕЗОНЕ ОХОТЫ 2017 ГОДА</w:t>
      </w:r>
    </w:p>
    <w:p w:rsidR="0098709B" w:rsidRPr="0098709B" w:rsidRDefault="0098709B" w:rsidP="009870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709B" w:rsidRPr="0098709B" w:rsidRDefault="0098709B" w:rsidP="0098709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8709B" w:rsidRPr="0098709B" w:rsidRDefault="0098709B" w:rsidP="0098709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8709B">
        <w:rPr>
          <w:rFonts w:ascii="Times New Roman" w:hAnsi="Times New Roman" w:cs="Times New Roman"/>
          <w:sz w:val="24"/>
          <w:szCs w:val="24"/>
        </w:rPr>
        <w:t>КОМИТЕТ ПО ОХРАНЕ, ИСПОЛЬЗОВАНИЮ И ВОСПРОИЗВОДСТВУ ОБЪЕКТОВ ЖИВОТНОГО МИРА РЕСПУБЛИКИ АЛТАЙ</w:t>
      </w:r>
    </w:p>
    <w:p w:rsidR="0098709B" w:rsidRPr="0098709B" w:rsidRDefault="0098709B" w:rsidP="0098709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8709B" w:rsidRPr="0098709B" w:rsidRDefault="0098709B" w:rsidP="0098709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8709B">
        <w:rPr>
          <w:rFonts w:ascii="Times New Roman" w:hAnsi="Times New Roman" w:cs="Times New Roman"/>
          <w:sz w:val="24"/>
          <w:szCs w:val="24"/>
        </w:rPr>
        <w:t>ПРИКАЗ</w:t>
      </w:r>
    </w:p>
    <w:p w:rsidR="0098709B" w:rsidRPr="0098709B" w:rsidRDefault="0098709B" w:rsidP="0098709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8709B" w:rsidRPr="0098709B" w:rsidRDefault="0098709B" w:rsidP="0098709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8709B">
        <w:rPr>
          <w:rFonts w:ascii="Times New Roman" w:hAnsi="Times New Roman" w:cs="Times New Roman"/>
          <w:sz w:val="24"/>
          <w:szCs w:val="24"/>
        </w:rPr>
        <w:t>от 3 июля 2017 года N 89</w:t>
      </w:r>
    </w:p>
    <w:p w:rsidR="0098709B" w:rsidRPr="0098709B" w:rsidRDefault="0098709B" w:rsidP="0098709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8709B" w:rsidRPr="0098709B" w:rsidRDefault="0098709B" w:rsidP="0098709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8709B">
        <w:rPr>
          <w:rFonts w:ascii="Times New Roman" w:hAnsi="Times New Roman" w:cs="Times New Roman"/>
          <w:sz w:val="24"/>
          <w:szCs w:val="24"/>
        </w:rPr>
        <w:t>ОБ УТВЕРЖДЕНИИ НОРМ ДОПУСТИМОЙ ДОБЫЧИ СУРКА В ОХОТНИЧЬИХ УГОДЬЯХ РЕСПУБЛИКИ АЛТАЙ, ЗА ИСКЛЮЧЕНИЕМ ОСОБО ОХРАНЯЕМЫХ ПРИРОДНЫХ ТЕРРИТОРИЙ ФЕДЕРАЛЬНОГО ЗНАЧЕНИЯ, В СЕЗОНЕ ОХОТЫ 2017 ГОДА</w:t>
      </w:r>
    </w:p>
    <w:p w:rsidR="0098709B" w:rsidRPr="0098709B" w:rsidRDefault="0098709B" w:rsidP="0098709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8709B" w:rsidRPr="0098709B" w:rsidRDefault="0098709B" w:rsidP="0098709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8709B" w:rsidRPr="0098709B" w:rsidRDefault="0098709B" w:rsidP="0098709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98709B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24 апреля 1995 года N 52-ФЗ "О животном мире", Федеральным законом от 24 июля 2009 года N 209-ФЗ "Об охоте и о сохранении охотничьих ресурсов, и о внесении изменений в отдельные законодательные акты Российской Федерации", приказом Министерства природных ресурсов и экологии Российской Федерации от 16 ноября 2010 года N 512 "Об утверждении правил охоты</w:t>
      </w:r>
      <w:proofErr w:type="gramEnd"/>
      <w:r w:rsidRPr="0098709B">
        <w:rPr>
          <w:rFonts w:ascii="Times New Roman" w:hAnsi="Times New Roman" w:cs="Times New Roman"/>
          <w:sz w:val="24"/>
          <w:szCs w:val="24"/>
        </w:rPr>
        <w:t xml:space="preserve">", </w:t>
      </w:r>
      <w:proofErr w:type="gramStart"/>
      <w:r w:rsidRPr="0098709B">
        <w:rPr>
          <w:rFonts w:ascii="Times New Roman" w:hAnsi="Times New Roman" w:cs="Times New Roman"/>
          <w:sz w:val="24"/>
          <w:szCs w:val="24"/>
        </w:rPr>
        <w:t>приказом Министерства природных ресурсов и экологии Российской Федерации от 30 апреля 2010 года N 138 "Об утверждении нормативов допустимого изъятия охотничьих ресурсов и нормативов численности охотничьих ресурсов в охотничьих угодьях", на основании Положения о Комитете по охране, использованию и воспроизводству объектов животного мира Республики Алтай, утвержденного постановлением Правительства Республики Алтай от 17 апреля 2008 года N 85, в целях охраны</w:t>
      </w:r>
      <w:proofErr w:type="gramEnd"/>
      <w:r w:rsidRPr="0098709B">
        <w:rPr>
          <w:rFonts w:ascii="Times New Roman" w:hAnsi="Times New Roman" w:cs="Times New Roman"/>
          <w:sz w:val="24"/>
          <w:szCs w:val="24"/>
        </w:rPr>
        <w:t>, воспроизводства и рационального использования охотничьих ресурсов, приказываю:</w:t>
      </w:r>
    </w:p>
    <w:p w:rsidR="0098709B" w:rsidRPr="0098709B" w:rsidRDefault="0098709B" w:rsidP="0098709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8709B" w:rsidRPr="0098709B" w:rsidRDefault="0098709B" w:rsidP="0098709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709B">
        <w:rPr>
          <w:rFonts w:ascii="Times New Roman" w:hAnsi="Times New Roman" w:cs="Times New Roman"/>
          <w:sz w:val="24"/>
          <w:szCs w:val="24"/>
        </w:rPr>
        <w:t>1. Утвердить прилагаемые нормы допустимой добычи сурка в охотничьих угодьях Республики Алтай, за исключением особо охраняемых природных территорий федерального значения, в период с 20 июля по 30 сентября 2017 года на территории Республики Алтай.</w:t>
      </w:r>
    </w:p>
    <w:p w:rsidR="0098709B" w:rsidRPr="0098709B" w:rsidRDefault="0098709B" w:rsidP="0098709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8709B" w:rsidRPr="0098709B" w:rsidRDefault="0098709B" w:rsidP="0098709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709B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98709B">
        <w:rPr>
          <w:rFonts w:ascii="Times New Roman" w:hAnsi="Times New Roman" w:cs="Times New Roman"/>
          <w:sz w:val="24"/>
          <w:szCs w:val="24"/>
        </w:rPr>
        <w:t>Должностным лицам Комитета по охране, использованию и воспроизводству объектов животного мира Республики Алтай, ответственным за выдачу разрешений на добычу охотничьих ресурсов, обеспечить информирование граждан о соблюдении мер ветеринарной и санитарной безопасности при добывании, употреблении в пищу мяса сурка и ознакомление с Правилами пожарной безопасности в лесах, утвержденных постановлением Правительства Российской Федерации от 30 июня 2007 года N 417.</w:t>
      </w:r>
      <w:proofErr w:type="gramEnd"/>
    </w:p>
    <w:p w:rsidR="0098709B" w:rsidRPr="0098709B" w:rsidRDefault="0098709B" w:rsidP="0098709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8709B" w:rsidRPr="0098709B" w:rsidRDefault="0098709B" w:rsidP="0098709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709B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98709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8709B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98709B" w:rsidRPr="0098709B" w:rsidRDefault="0098709B" w:rsidP="0098709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8709B" w:rsidRPr="0098709B" w:rsidRDefault="0098709B" w:rsidP="0098709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98709B">
        <w:rPr>
          <w:rFonts w:ascii="Times New Roman" w:hAnsi="Times New Roman" w:cs="Times New Roman"/>
          <w:sz w:val="24"/>
          <w:szCs w:val="24"/>
        </w:rPr>
        <w:lastRenderedPageBreak/>
        <w:t>И.о. председателя</w:t>
      </w:r>
    </w:p>
    <w:p w:rsidR="0098709B" w:rsidRDefault="0098709B" w:rsidP="0098709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98709B">
        <w:rPr>
          <w:rFonts w:ascii="Times New Roman" w:hAnsi="Times New Roman" w:cs="Times New Roman"/>
          <w:sz w:val="24"/>
          <w:szCs w:val="24"/>
        </w:rPr>
        <w:t>Ю.В.МИХАЙЛОВ</w:t>
      </w:r>
    </w:p>
    <w:p w:rsidR="0098709B" w:rsidRDefault="0098709B" w:rsidP="0098709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8709B" w:rsidRDefault="0098709B" w:rsidP="0098709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8709B" w:rsidRPr="0098709B" w:rsidRDefault="0098709B" w:rsidP="0098709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8709B" w:rsidRPr="0098709B" w:rsidRDefault="0098709B" w:rsidP="009870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709B">
        <w:rPr>
          <w:rFonts w:ascii="Times New Roman" w:hAnsi="Times New Roman" w:cs="Times New Roman"/>
          <w:b/>
          <w:sz w:val="24"/>
          <w:szCs w:val="24"/>
        </w:rPr>
        <w:t>Приложение. НОРМЫ ДОПУСТИМОЙ ДОБЫЧИ СУРКА В ОХОТНИЧЬИХ УГОДЬЯХ РЕСПУБЛИКИ АЛТАЙ, ЗА ИСКЛЮЧЕНИЕМ ОСОБО ОХРАНЯЕМЫХ ПРИРОДНЫХ ТЕРРИТОРИЙ ФЕДЕРАЛЬНОГО ЗНАЧЕНИЯ, В ПЕРИОД С 20 ИЮЛЯ ПО 30 СЕНТЯБРЯ 2017 ГОДА НА ТЕРРИТОРИИ РЕСПУБЛИКИ АЛТАЙ</w:t>
      </w:r>
    </w:p>
    <w:p w:rsidR="0098709B" w:rsidRPr="0098709B" w:rsidRDefault="0098709B" w:rsidP="009870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709B" w:rsidRPr="0098709B" w:rsidRDefault="0098709B" w:rsidP="009870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709B" w:rsidRPr="0098709B" w:rsidRDefault="0098709B" w:rsidP="0098709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98709B" w:rsidRPr="0098709B" w:rsidRDefault="0098709B" w:rsidP="0098709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98709B">
        <w:rPr>
          <w:rFonts w:ascii="Times New Roman" w:hAnsi="Times New Roman" w:cs="Times New Roman"/>
          <w:sz w:val="24"/>
          <w:szCs w:val="24"/>
        </w:rPr>
        <w:t>Приложение</w:t>
      </w:r>
    </w:p>
    <w:p w:rsidR="0098709B" w:rsidRPr="0098709B" w:rsidRDefault="0098709B" w:rsidP="0098709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98709B">
        <w:rPr>
          <w:rFonts w:ascii="Times New Roman" w:hAnsi="Times New Roman" w:cs="Times New Roman"/>
          <w:sz w:val="24"/>
          <w:szCs w:val="24"/>
        </w:rPr>
        <w:t>к Приказу</w:t>
      </w:r>
    </w:p>
    <w:p w:rsidR="0098709B" w:rsidRPr="0098709B" w:rsidRDefault="0098709B" w:rsidP="0098709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98709B">
        <w:rPr>
          <w:rFonts w:ascii="Times New Roman" w:hAnsi="Times New Roman" w:cs="Times New Roman"/>
          <w:sz w:val="24"/>
          <w:szCs w:val="24"/>
        </w:rPr>
        <w:t>Комитета по охране,</w:t>
      </w:r>
    </w:p>
    <w:p w:rsidR="0098709B" w:rsidRPr="0098709B" w:rsidRDefault="0098709B" w:rsidP="0098709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98709B">
        <w:rPr>
          <w:rFonts w:ascii="Times New Roman" w:hAnsi="Times New Roman" w:cs="Times New Roman"/>
          <w:sz w:val="24"/>
          <w:szCs w:val="24"/>
        </w:rPr>
        <w:t>использованию и воспроизводству</w:t>
      </w:r>
    </w:p>
    <w:p w:rsidR="0098709B" w:rsidRPr="0098709B" w:rsidRDefault="0098709B" w:rsidP="0098709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98709B">
        <w:rPr>
          <w:rFonts w:ascii="Times New Roman" w:hAnsi="Times New Roman" w:cs="Times New Roman"/>
          <w:sz w:val="24"/>
          <w:szCs w:val="24"/>
        </w:rPr>
        <w:t>объектов животного мира</w:t>
      </w:r>
    </w:p>
    <w:p w:rsidR="0098709B" w:rsidRPr="0098709B" w:rsidRDefault="0098709B" w:rsidP="0098709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98709B">
        <w:rPr>
          <w:rFonts w:ascii="Times New Roman" w:hAnsi="Times New Roman" w:cs="Times New Roman"/>
          <w:sz w:val="24"/>
          <w:szCs w:val="24"/>
        </w:rPr>
        <w:t>Республики Алтай</w:t>
      </w:r>
    </w:p>
    <w:p w:rsidR="0098709B" w:rsidRPr="0098709B" w:rsidRDefault="0098709B" w:rsidP="0098709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98709B">
        <w:rPr>
          <w:rFonts w:ascii="Times New Roman" w:hAnsi="Times New Roman" w:cs="Times New Roman"/>
          <w:sz w:val="24"/>
          <w:szCs w:val="24"/>
        </w:rPr>
        <w:t>от 3 июля 2017 года N 89</w:t>
      </w:r>
    </w:p>
    <w:p w:rsidR="00E937A4" w:rsidRDefault="00E937A4" w:rsidP="009C377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8709B" w:rsidRDefault="0098709B" w:rsidP="009C3772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6868"/>
        <w:gridCol w:w="2447"/>
      </w:tblGrid>
      <w:tr w:rsidR="0098709B" w:rsidRPr="0098709B" w:rsidTr="0098709B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Наименования общедоступных охотничьих угодий (ООУ) и закрепленных охотничьих угодий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Нормы допустимой добычи сурка, особей на одного охотника в сезон </w:t>
            </w:r>
          </w:p>
        </w:tc>
      </w:tr>
      <w:tr w:rsidR="0098709B" w:rsidRPr="0098709B" w:rsidTr="0098709B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 "</w:t>
            </w:r>
            <w:proofErr w:type="spellStart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Майминского</w:t>
            </w:r>
            <w:proofErr w:type="spellEnd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Республики Алтай"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98709B" w:rsidRPr="0098709B" w:rsidTr="0098709B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Местная общественная организация "Общество охотников и рыболовов </w:t>
            </w:r>
            <w:proofErr w:type="spellStart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Чойского</w:t>
            </w:r>
            <w:proofErr w:type="spellEnd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98709B" w:rsidRPr="0098709B" w:rsidTr="0098709B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ООУ </w:t>
            </w:r>
            <w:proofErr w:type="spellStart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Чойского</w:t>
            </w:r>
            <w:proofErr w:type="spellEnd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98709B" w:rsidRPr="0098709B" w:rsidTr="0098709B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Турочакское</w:t>
            </w:r>
            <w:proofErr w:type="spellEnd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Общество Охотников и Рыболовов"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98709B" w:rsidRPr="0098709B" w:rsidTr="0098709B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"Телецкое общество охотников и рыболовов "Муниципального образования "</w:t>
            </w:r>
            <w:proofErr w:type="spellStart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Турочакский</w:t>
            </w:r>
            <w:proofErr w:type="spellEnd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 с. </w:t>
            </w:r>
            <w:proofErr w:type="spellStart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Иогач</w:t>
            </w:r>
            <w:proofErr w:type="spellEnd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98709B" w:rsidRPr="0098709B" w:rsidTr="0098709B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ООУ </w:t>
            </w:r>
            <w:proofErr w:type="spellStart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Турочакского</w:t>
            </w:r>
            <w:proofErr w:type="spellEnd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98709B" w:rsidRPr="0098709B" w:rsidTr="0098709B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ООУ </w:t>
            </w:r>
            <w:proofErr w:type="spellStart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Шебалинского</w:t>
            </w:r>
            <w:proofErr w:type="spellEnd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98709B" w:rsidRPr="0098709B" w:rsidTr="0098709B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ООУ </w:t>
            </w:r>
            <w:proofErr w:type="spellStart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Чемальского</w:t>
            </w:r>
            <w:proofErr w:type="spellEnd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</w:tr>
      <w:tr w:rsidR="0098709B" w:rsidRPr="0098709B" w:rsidTr="0098709B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охотников и рыболовов "</w:t>
            </w:r>
            <w:proofErr w:type="spellStart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Кочкор</w:t>
            </w:r>
            <w:proofErr w:type="spellEnd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98709B" w:rsidRPr="0098709B" w:rsidTr="0098709B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унитарное предприятие "Охотничье хозяйство "Урсул" Администрации муниципального образования </w:t>
            </w: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</w:t>
            </w:r>
            <w:proofErr w:type="spellStart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Онгудайский</w:t>
            </w:r>
            <w:proofErr w:type="spellEnd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</w:tr>
      <w:tr w:rsidR="0098709B" w:rsidRPr="0098709B" w:rsidTr="0098709B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ООУ </w:t>
            </w:r>
            <w:proofErr w:type="spellStart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Онгудайского</w:t>
            </w:r>
            <w:proofErr w:type="spellEnd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</w:tr>
      <w:tr w:rsidR="0098709B" w:rsidRPr="0098709B" w:rsidTr="0098709B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"Ирбис"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98709B" w:rsidRPr="0098709B" w:rsidTr="0098709B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ООУ </w:t>
            </w:r>
            <w:proofErr w:type="spellStart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Усть-Канского</w:t>
            </w:r>
            <w:proofErr w:type="spellEnd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98709B" w:rsidRPr="0098709B" w:rsidTr="0098709B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"Сапсан"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</w:tr>
      <w:tr w:rsidR="0098709B" w:rsidRPr="0098709B" w:rsidTr="0098709B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Закрытое акционерное общество "</w:t>
            </w:r>
            <w:proofErr w:type="spellStart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Уч-Сумер</w:t>
            </w:r>
            <w:proofErr w:type="spellEnd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98709B" w:rsidRPr="0098709B" w:rsidTr="0098709B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ООУ </w:t>
            </w:r>
            <w:proofErr w:type="spellStart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Улаганского</w:t>
            </w:r>
            <w:proofErr w:type="spellEnd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98709B" w:rsidRPr="0098709B" w:rsidTr="0098709B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Юнгур-Тур</w:t>
            </w:r>
            <w:proofErr w:type="spellEnd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98709B" w:rsidRPr="0098709B" w:rsidTr="0098709B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ООУ </w:t>
            </w:r>
            <w:proofErr w:type="spellStart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Кош-Агачского</w:t>
            </w:r>
            <w:proofErr w:type="spellEnd"/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709B" w:rsidRPr="0098709B" w:rsidRDefault="0098709B" w:rsidP="0098709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</w:tbl>
    <w:p w:rsidR="0098709B" w:rsidRPr="004D4989" w:rsidRDefault="0098709B" w:rsidP="009C3772">
      <w:pPr>
        <w:spacing w:after="0"/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79513a7fa754f5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