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E5C9A" w:rsidRPr="00CE5C9A" w:rsidRDefault="00CE5C9A" w:rsidP="00CE5C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5C9A">
        <w:rPr>
          <w:rFonts w:ascii="Times New Roman" w:hAnsi="Times New Roman" w:cs="Times New Roman"/>
          <w:b/>
          <w:sz w:val="24"/>
          <w:szCs w:val="24"/>
        </w:rPr>
        <w:t xml:space="preserve">Об утверждении Порядка выдачи, распределения и учета талонов о приеме крупногабаритного мусора на </w:t>
      </w:r>
      <w:proofErr w:type="spellStart"/>
      <w:r w:rsidRPr="00CE5C9A">
        <w:rPr>
          <w:rFonts w:ascii="Times New Roman" w:hAnsi="Times New Roman" w:cs="Times New Roman"/>
          <w:b/>
          <w:sz w:val="24"/>
          <w:szCs w:val="24"/>
        </w:rPr>
        <w:t>рекультивируемую</w:t>
      </w:r>
      <w:proofErr w:type="spellEnd"/>
      <w:r w:rsidRPr="00CE5C9A">
        <w:rPr>
          <w:rFonts w:ascii="Times New Roman" w:hAnsi="Times New Roman" w:cs="Times New Roman"/>
          <w:b/>
          <w:sz w:val="24"/>
          <w:szCs w:val="24"/>
        </w:rPr>
        <w:t xml:space="preserve"> свалку ТБО у села </w:t>
      </w:r>
      <w:proofErr w:type="spellStart"/>
      <w:r w:rsidRPr="00CE5C9A">
        <w:rPr>
          <w:rFonts w:ascii="Times New Roman" w:hAnsi="Times New Roman" w:cs="Times New Roman"/>
          <w:b/>
          <w:sz w:val="24"/>
          <w:szCs w:val="24"/>
        </w:rPr>
        <w:t>Новоалександрово</w:t>
      </w:r>
      <w:proofErr w:type="spellEnd"/>
      <w:r w:rsidRPr="00CE5C9A">
        <w:rPr>
          <w:rFonts w:ascii="Times New Roman" w:hAnsi="Times New Roman" w:cs="Times New Roman"/>
          <w:b/>
          <w:sz w:val="24"/>
          <w:szCs w:val="24"/>
        </w:rPr>
        <w:t xml:space="preserve"> Суздальского района Владимирской области</w:t>
      </w:r>
    </w:p>
    <w:p w:rsidR="00CE5C9A" w:rsidRPr="00CE5C9A" w:rsidRDefault="00CE5C9A" w:rsidP="00CE5C9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5C9A" w:rsidRPr="00CE5C9A" w:rsidRDefault="00CE5C9A" w:rsidP="00CE5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jc w:val="center"/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АДМИНИСТРАЦИЯ ГОРОДА ВЛАДИМИРА</w:t>
      </w:r>
    </w:p>
    <w:p w:rsidR="00CE5C9A" w:rsidRPr="00CE5C9A" w:rsidRDefault="00CE5C9A" w:rsidP="00CE5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jc w:val="center"/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CE5C9A" w:rsidRPr="00CE5C9A" w:rsidRDefault="00CE5C9A" w:rsidP="00CE5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jc w:val="center"/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от 21 декабря 2012 года N 5474</w:t>
      </w:r>
    </w:p>
    <w:p w:rsidR="00CE5C9A" w:rsidRPr="00CE5C9A" w:rsidRDefault="00CE5C9A" w:rsidP="00CE5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jc w:val="center"/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 xml:space="preserve">Об утверждении Порядка выдачи, распределения и учета талонов о приеме крупногабаритного мусора на 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рекультивируемую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 xml:space="preserve"> свалку ТБО у села 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Новоалександрово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 xml:space="preserve"> Суздальского района Владимирской области</w:t>
      </w:r>
    </w:p>
    <w:p w:rsidR="00CE5C9A" w:rsidRPr="00CE5C9A" w:rsidRDefault="00CE5C9A" w:rsidP="00CE5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E5C9A">
        <w:rPr>
          <w:rFonts w:ascii="Times New Roman" w:hAnsi="Times New Roman" w:cs="Times New Roman"/>
          <w:sz w:val="24"/>
          <w:szCs w:val="24"/>
        </w:rPr>
        <w:t>В целях упорядочения деятельности по сбору и приему крупногабаритного мусора с территорий муниципального жилищного фонда, муниципальных объектов социально-культурной сферы города Владимира, а также отходов производства и потребления от учреждений, осуществляющих работы по содержанию и ремонту объектов благоустройства, находящихся в муниципальной собственности города Владимира, обеспечения надлежащего содержания территории города, в соответствии с подпунктом 24 пункта 1 статьи 16 Федерального закона от</w:t>
      </w:r>
      <w:proofErr w:type="gramEnd"/>
      <w:r w:rsidRPr="00CE5C9A">
        <w:rPr>
          <w:rFonts w:ascii="Times New Roman" w:hAnsi="Times New Roman" w:cs="Times New Roman"/>
          <w:sz w:val="24"/>
          <w:szCs w:val="24"/>
        </w:rPr>
        <w:t xml:space="preserve"> 06.10.2003 N 131-ФЗ "Об общих принципах организации местного самоуправления в Российской Федерации", подпунктом 25 пункта 1 статьи 37 Устава муниципального образования город Владимир постановляю: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 xml:space="preserve">1. Утвердить Порядок выдачи, распределения и учета талонов о приеме крупногабаритного мусора на 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рекультивируемую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 xml:space="preserve"> свалку ТБО у села 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Новоалександрово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 xml:space="preserve"> Суздальского района Владимирской области согласно приложению.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2. Опубликовать данное постановление в средствах массовой информации.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CE5C9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E5C9A">
        <w:rPr>
          <w:rFonts w:ascii="Times New Roman" w:hAnsi="Times New Roman" w:cs="Times New Roman"/>
          <w:sz w:val="24"/>
          <w:szCs w:val="24"/>
        </w:rPr>
        <w:t xml:space="preserve"> исполнением постановления оставляю за собой.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Глава администрации города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А.С.ШОХИН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 xml:space="preserve">Приложение. Порядок выдачи, распределения и учета талонов о приеме крупногабаритного мусора на 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рекультивируемую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 xml:space="preserve"> свалку ТБО у села 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Новоалександрово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 xml:space="preserve"> Суздальского района Владимирской области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Приложение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УТВЕРЖДЕНО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администрации города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Владимира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от 21.12.2012 N 5474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CE5C9A">
        <w:rPr>
          <w:rFonts w:ascii="Times New Roman" w:hAnsi="Times New Roman" w:cs="Times New Roman"/>
          <w:sz w:val="24"/>
          <w:szCs w:val="24"/>
        </w:rPr>
        <w:t xml:space="preserve">Настоящий Порядок выдачи, распределения и учета талонов о приеме крупногабаритного мусора на 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рекультивируемую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 xml:space="preserve"> свалку ТБО у села 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Новоалександрово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 xml:space="preserve"> Суздальского района Владимирской области (далее - Порядок) разработан в целях обеспечения экологического и </w:t>
      </w:r>
      <w:r w:rsidRPr="00CE5C9A">
        <w:rPr>
          <w:rFonts w:ascii="Times New Roman" w:hAnsi="Times New Roman" w:cs="Times New Roman"/>
          <w:sz w:val="24"/>
          <w:szCs w:val="24"/>
        </w:rPr>
        <w:lastRenderedPageBreak/>
        <w:t xml:space="preserve">санитарно-эпидемиологического благополучия населения на территории муниципального образования город Владимир и устанавливает общий порядок выдачи, распределения и учета талонов о приеме крупногабаритного мусора на 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рекультивируемую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 xml:space="preserve"> свалку ТБО у села 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Новоалександрово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 xml:space="preserve"> Суздальского</w:t>
      </w:r>
      <w:proofErr w:type="gramEnd"/>
      <w:r w:rsidRPr="00CE5C9A">
        <w:rPr>
          <w:rFonts w:ascii="Times New Roman" w:hAnsi="Times New Roman" w:cs="Times New Roman"/>
          <w:sz w:val="24"/>
          <w:szCs w:val="24"/>
        </w:rPr>
        <w:t xml:space="preserve"> района Владимирской области.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1.2. Порядок разработан в соответствии с Федеральными законами от 06.10.2003 N 131-ФЗ "Об общих принципах организации местного самоуправления в Российской Федерации" и от 24.06.1998 N 89-ФЗ "Об отходах производства и потребления".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2. Основные понятия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 xml:space="preserve">Талон о приеме крупногабаритного мусора (далее - талон) - документ, подтверждающий право передачи крупногабаритного мусора для использования при рекультивации отработанных площадей свалки ТБО у села 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Новоалександрово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 xml:space="preserve"> Суздальского района Владимирской области.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Крупногабаритный мусор - отходы потребления и хозяйственной деятельности, утратившие свои потребительские свойства, нестандартные по размерам, требующие привлечения дополнительного транспорта для его удаления и дополнительного измельчения перед использованием.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3. Порядок выдачи, распределения и учета талонов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3.1. Распределение талонов осуществляется отделом по охране окружающей среды администрации города Владимира.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3.2. Обеспечение бланками талонов отдела по охране окружающей среды администрации города Владимира осуществляется на основании актов приема-передачи, предоставляемых открытым акционерным обществом "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>" на основании заявок на обеспечение бланками талонов.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3.3. Основанием для выдачи талонов являются письменные заявления структурных подразделений администрации города Владимира, муниципальных казенных учреждений.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3.4. Письменное заявление на получение талонов в обязательном порядке должно содержать цель получения талонов, необходимый объем вывоза отходов, их вид и месторасположение.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3.5. Выданные талоны подлежат обязательной регистрации с указанием даты выдачи, наименования организации получателя, номера и вида в зависимости от разрешенного объема вывоза.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3.6. Каждому талону присваивается соответствующий порядковый номер.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3.7. Талон считается действительным в течение срока, указанного на талоне.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 xml:space="preserve">3.8. Прием отходов на 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рекультивируемую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 xml:space="preserve"> свалку ТБО у села 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Новоалександрово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 xml:space="preserve"> Суздальского района Владимирской области осуществляется при наличии на талоне печатей ОАО "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>", отдела по охране окружающей среды, организации, осуществляющей вывоз отходов.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3.9. Талоны хранятся в специально оборудованном помещении, исключающем их порчу и хищение. Места хранения бланков талонов опечатываются сотрудником, ответственным за хранение и выдачу талонов.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3.10. Неиспользованные талоны, срок действия которых истек, подлежат возврату в отдел по охране окружающей среды для их дальнейшего уничтожения.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 xml:space="preserve">3.11. Уничтожение талонов осуществляется 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комиссионно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 xml:space="preserve"> в обязательном присутствии сотрудников отдела по охране окружающей среды, открытого акционерного общества "</w:t>
      </w:r>
      <w:proofErr w:type="spellStart"/>
      <w:r w:rsidRPr="00CE5C9A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CE5C9A">
        <w:rPr>
          <w:rFonts w:ascii="Times New Roman" w:hAnsi="Times New Roman" w:cs="Times New Roman"/>
          <w:sz w:val="24"/>
          <w:szCs w:val="24"/>
        </w:rPr>
        <w:t>", управления по экономической безопасности и борьбе с коррупцией администрации города Владимира с составлением соответствующего акта об уничтожении.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3.12. Отдел по охране окружающей среды администрации города Владимира ежемесячно, не позднее 10 числа, следующего за отчетным месяцем, представляет главе администрации города и управлению по экономической безопасности и борьбе с коррупцией администрации города Владимира сведения о полученных, выданных, испорченных и утраченных (в том числе похищенных) талонах.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4. Ответственность</w:t>
      </w: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CE5C9A" w:rsidRPr="00CE5C9A" w:rsidRDefault="00CE5C9A" w:rsidP="00CE5C9A">
      <w:pPr>
        <w:rPr>
          <w:rFonts w:ascii="Times New Roman" w:hAnsi="Times New Roman" w:cs="Times New Roman"/>
          <w:sz w:val="24"/>
          <w:szCs w:val="24"/>
        </w:rPr>
      </w:pPr>
    </w:p>
    <w:p w:rsidR="009025C4" w:rsidRPr="005A3DA3" w:rsidRDefault="00CE5C9A" w:rsidP="00CE5C9A">
      <w:pPr>
        <w:rPr>
          <w:rFonts w:ascii="Times New Roman" w:hAnsi="Times New Roman" w:cs="Times New Roman"/>
          <w:sz w:val="24"/>
          <w:szCs w:val="24"/>
        </w:rPr>
      </w:pPr>
      <w:r w:rsidRPr="00CE5C9A">
        <w:rPr>
          <w:rFonts w:ascii="Times New Roman" w:hAnsi="Times New Roman" w:cs="Times New Roman"/>
          <w:sz w:val="24"/>
          <w:szCs w:val="24"/>
        </w:rPr>
        <w:t>Ответственность за нарушение настоящего Порядка устанавливается в соответствии с действующим законодательством.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0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c9c3b088ba442d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