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9C4C9B" w14:textId="77777777" w:rsidR="00000000" w:rsidRPr="00584D41" w:rsidRDefault="005D4088">
      <w:pPr>
        <w:pStyle w:val="HEADERTEXT"/>
        <w:rPr>
          <w:b/>
          <w:bCs/>
          <w:color w:val="auto"/>
        </w:rPr>
      </w:pPr>
      <w:r w:rsidRPr="00584D4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F33C487" w14:textId="77777777" w:rsidR="00000000" w:rsidRPr="00584D41" w:rsidRDefault="005D4088">
      <w:pPr>
        <w:pStyle w:val="HEADERTEXT"/>
        <w:jc w:val="center"/>
        <w:rPr>
          <w:b/>
          <w:bCs/>
          <w:color w:val="auto"/>
        </w:rPr>
      </w:pPr>
      <w:r w:rsidRPr="00584D41">
        <w:rPr>
          <w:b/>
          <w:bCs/>
          <w:color w:val="auto"/>
        </w:rPr>
        <w:t xml:space="preserve"> ПРАВИТЕЛЬСТВО РОССИЙСКОЙ ФЕДЕРАЦИИ </w:t>
      </w:r>
    </w:p>
    <w:p w14:paraId="1007504E" w14:textId="77777777" w:rsidR="00000000" w:rsidRPr="00584D41" w:rsidRDefault="005D4088">
      <w:pPr>
        <w:pStyle w:val="HEADERTEXT"/>
        <w:rPr>
          <w:b/>
          <w:bCs/>
          <w:color w:val="auto"/>
        </w:rPr>
      </w:pPr>
    </w:p>
    <w:p w14:paraId="03A06AF9" w14:textId="77777777" w:rsidR="00000000" w:rsidRPr="00584D41" w:rsidRDefault="005D4088">
      <w:pPr>
        <w:pStyle w:val="HEADERTEXT"/>
        <w:jc w:val="center"/>
        <w:rPr>
          <w:b/>
          <w:bCs/>
          <w:color w:val="auto"/>
        </w:rPr>
      </w:pPr>
      <w:r w:rsidRPr="00584D41">
        <w:rPr>
          <w:b/>
          <w:bCs/>
          <w:color w:val="auto"/>
        </w:rPr>
        <w:t xml:space="preserve"> ПОСТАНОВЛЕНИЕ </w:t>
      </w:r>
    </w:p>
    <w:p w14:paraId="3C34937F" w14:textId="77777777" w:rsidR="00000000" w:rsidRPr="00584D41" w:rsidRDefault="005D4088">
      <w:pPr>
        <w:pStyle w:val="HEADERTEXT"/>
        <w:rPr>
          <w:b/>
          <w:bCs/>
          <w:color w:val="auto"/>
        </w:rPr>
      </w:pPr>
    </w:p>
    <w:p w14:paraId="480B3C17" w14:textId="77777777" w:rsidR="00000000" w:rsidRPr="00584D41" w:rsidRDefault="005D4088">
      <w:pPr>
        <w:pStyle w:val="HEADERTEXT"/>
        <w:jc w:val="center"/>
        <w:rPr>
          <w:b/>
          <w:bCs/>
          <w:color w:val="auto"/>
        </w:rPr>
      </w:pPr>
      <w:r w:rsidRPr="00584D41">
        <w:rPr>
          <w:b/>
          <w:bCs/>
          <w:color w:val="auto"/>
        </w:rPr>
        <w:t xml:space="preserve"> от 13 марта 2019 года N 262 </w:t>
      </w:r>
    </w:p>
    <w:p w14:paraId="720D06BC" w14:textId="77777777" w:rsidR="00000000" w:rsidRPr="00584D41" w:rsidRDefault="005D4088">
      <w:pPr>
        <w:pStyle w:val="HEADERTEXT"/>
        <w:rPr>
          <w:b/>
          <w:bCs/>
          <w:color w:val="auto"/>
        </w:rPr>
      </w:pPr>
    </w:p>
    <w:p w14:paraId="78C845F7" w14:textId="77777777" w:rsidR="00000000" w:rsidRPr="00584D41" w:rsidRDefault="005D4088">
      <w:pPr>
        <w:pStyle w:val="HEADERTEXT"/>
        <w:jc w:val="center"/>
        <w:rPr>
          <w:b/>
          <w:bCs/>
          <w:color w:val="auto"/>
        </w:rPr>
      </w:pPr>
      <w:r w:rsidRPr="00584D41">
        <w:rPr>
          <w:b/>
          <w:bCs/>
          <w:color w:val="auto"/>
        </w:rPr>
        <w:t xml:space="preserve"> Об утверждении Правил создания и эксплуатации с</w:t>
      </w:r>
      <w:r w:rsidRPr="00584D41">
        <w:rPr>
          <w:b/>
          <w:bCs/>
          <w:color w:val="auto"/>
        </w:rPr>
        <w:t xml:space="preserve">истемы автоматического контроля выбросов загрязняющих веществ и (или) сбросов загрязняющих веществ </w:t>
      </w:r>
    </w:p>
    <w:p w14:paraId="363115AF" w14:textId="77777777" w:rsidR="00000000" w:rsidRPr="00584D41" w:rsidRDefault="005D408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84D4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19A548" w14:textId="77777777" w:rsidR="00000000" w:rsidRPr="00584D41" w:rsidRDefault="005D4088">
      <w:pPr>
        <w:pStyle w:val="FORMATTEXT"/>
        <w:jc w:val="both"/>
      </w:pPr>
      <w:r w:rsidRPr="00584D41">
        <w:t xml:space="preserve"> </w:t>
      </w:r>
    </w:p>
    <w:p w14:paraId="36E6724E" w14:textId="77777777" w:rsidR="00000000" w:rsidRPr="00584D41" w:rsidRDefault="005D4088">
      <w:pPr>
        <w:pStyle w:val="FORMATTEXT"/>
        <w:ind w:firstLine="568"/>
        <w:jc w:val="both"/>
      </w:pPr>
      <w:r w:rsidRPr="00584D41">
        <w:t>Настоящий документ включен в Перечень нормативных правовых актов и групп нормативных правовых</w:t>
      </w:r>
      <w:r w:rsidRPr="00584D41">
        <w:t xml:space="preserve">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</w:t>
      </w:r>
      <w:r w:rsidRPr="00584D41">
        <w:t xml:space="preserve">1 декабря 2020 года N 2467. </w:t>
      </w:r>
    </w:p>
    <w:p w14:paraId="41BBE830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- Примечание изготовителя базы данных. </w:t>
      </w:r>
    </w:p>
    <w:p w14:paraId="60C748B6" w14:textId="77777777" w:rsidR="00000000" w:rsidRPr="00584D41" w:rsidRDefault="005D408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84D4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3D4EB3" w14:textId="77777777" w:rsidR="00000000" w:rsidRPr="00584D41" w:rsidRDefault="005D4088">
      <w:pPr>
        <w:pStyle w:val="FORMATTEXT"/>
        <w:jc w:val="both"/>
      </w:pPr>
      <w:r w:rsidRPr="00584D41">
        <w:t xml:space="preserve"> </w:t>
      </w:r>
    </w:p>
    <w:p w14:paraId="43010809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В соответствии с пунктом 9 статьи 67 Федерального закона "Об охране окружающей среды" Правительство Российской Федерации </w:t>
      </w:r>
    </w:p>
    <w:p w14:paraId="199E2766" w14:textId="77777777" w:rsidR="00000000" w:rsidRPr="00584D41" w:rsidRDefault="005D4088">
      <w:pPr>
        <w:pStyle w:val="FORMATTEXT"/>
        <w:jc w:val="both"/>
      </w:pPr>
      <w:r w:rsidRPr="00584D41">
        <w:t>пос</w:t>
      </w:r>
      <w:r w:rsidRPr="00584D41">
        <w:t xml:space="preserve">тановляет: </w:t>
      </w:r>
    </w:p>
    <w:p w14:paraId="635A3DA2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Утвердить прилагаемые Правила создания и эксплуатации системы автоматического контроля выбросов загрязняющих веществ и (или) сбросов загрязняющих веществ. </w:t>
      </w:r>
    </w:p>
    <w:p w14:paraId="17FB57EE" w14:textId="77777777" w:rsidR="00000000" w:rsidRPr="00584D41" w:rsidRDefault="005D4088">
      <w:pPr>
        <w:pStyle w:val="FORMATTEXT"/>
        <w:jc w:val="right"/>
      </w:pPr>
      <w:r w:rsidRPr="00584D41">
        <w:t xml:space="preserve">Председатель Правительства </w:t>
      </w:r>
    </w:p>
    <w:p w14:paraId="20690467" w14:textId="77777777" w:rsidR="00000000" w:rsidRPr="00584D41" w:rsidRDefault="005D4088">
      <w:pPr>
        <w:pStyle w:val="FORMATTEXT"/>
        <w:jc w:val="right"/>
      </w:pPr>
      <w:r w:rsidRPr="00584D41">
        <w:t xml:space="preserve">Российской Федерации </w:t>
      </w:r>
    </w:p>
    <w:p w14:paraId="77DAAD12" w14:textId="77777777" w:rsidR="00000000" w:rsidRPr="00584D41" w:rsidRDefault="005D4088">
      <w:pPr>
        <w:pStyle w:val="FORMATTEXT"/>
        <w:jc w:val="right"/>
      </w:pPr>
      <w:r w:rsidRPr="00584D41">
        <w:t xml:space="preserve">Д.Медведев </w:t>
      </w:r>
    </w:p>
    <w:p w14:paraId="1B2E7A96" w14:textId="77777777" w:rsidR="00000000" w:rsidRPr="00584D41" w:rsidRDefault="005D4088">
      <w:pPr>
        <w:pStyle w:val="FORMATTEXT"/>
        <w:jc w:val="right"/>
      </w:pPr>
      <w:r w:rsidRPr="00584D41">
        <w:t xml:space="preserve">УТВЕРЖДЕНЫ </w:t>
      </w:r>
    </w:p>
    <w:p w14:paraId="61218776" w14:textId="77777777" w:rsidR="00000000" w:rsidRPr="00584D41" w:rsidRDefault="005D4088">
      <w:pPr>
        <w:pStyle w:val="FORMATTEXT"/>
        <w:jc w:val="right"/>
      </w:pPr>
      <w:r w:rsidRPr="00584D41">
        <w:t>постановлением</w:t>
      </w:r>
      <w:r w:rsidRPr="00584D41">
        <w:t xml:space="preserve"> Правительства </w:t>
      </w:r>
    </w:p>
    <w:p w14:paraId="5E5691D5" w14:textId="77777777" w:rsidR="00000000" w:rsidRPr="00584D41" w:rsidRDefault="005D4088">
      <w:pPr>
        <w:pStyle w:val="FORMATTEXT"/>
        <w:jc w:val="right"/>
      </w:pPr>
      <w:r w:rsidRPr="00584D41">
        <w:t xml:space="preserve">Российской Федерации </w:t>
      </w:r>
    </w:p>
    <w:p w14:paraId="3A257BA9" w14:textId="77777777" w:rsidR="00000000" w:rsidRPr="00584D41" w:rsidRDefault="005D4088">
      <w:pPr>
        <w:pStyle w:val="FORMATTEXT"/>
        <w:jc w:val="right"/>
      </w:pPr>
      <w:r w:rsidRPr="00584D41">
        <w:t xml:space="preserve">от 13 марта 2019 года N 262 </w:t>
      </w:r>
    </w:p>
    <w:p w14:paraId="4B05CFB8" w14:textId="77777777" w:rsidR="00000000" w:rsidRPr="00584D41" w:rsidRDefault="005D4088">
      <w:pPr>
        <w:pStyle w:val="HEADERTEXT"/>
        <w:rPr>
          <w:b/>
          <w:bCs/>
          <w:color w:val="auto"/>
        </w:rPr>
      </w:pPr>
    </w:p>
    <w:p w14:paraId="38FEB111" w14:textId="77777777" w:rsidR="00000000" w:rsidRPr="00584D41" w:rsidRDefault="005D4088">
      <w:pPr>
        <w:pStyle w:val="HEADERTEXT"/>
        <w:jc w:val="center"/>
        <w:rPr>
          <w:b/>
          <w:bCs/>
          <w:color w:val="auto"/>
        </w:rPr>
      </w:pPr>
      <w:r w:rsidRPr="00584D41">
        <w:rPr>
          <w:b/>
          <w:bCs/>
          <w:color w:val="auto"/>
        </w:rPr>
        <w:t xml:space="preserve"> Правила создания и эксплуатации системы автоматического контроля выбросов загрязняющих веществ и (или) сбросов загрязняющих веществ </w:t>
      </w:r>
    </w:p>
    <w:p w14:paraId="1DDBB03F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1. Настоящие Правила устанавливают порядок создания и </w:t>
      </w:r>
      <w:r w:rsidRPr="00584D41">
        <w:t>эксплуатации системы автоматического контроля выбросов загрязняющих веществ и (или) сбросов загрязняющих веществ на объектах, оказывающих негативное воздействие на окружающую среду и относящихся к объектам I категории в соответствии с законодательством в о</w:t>
      </w:r>
      <w:r w:rsidRPr="00584D41">
        <w:t xml:space="preserve">бласти охраны окружающей среды (далее соответственно - система автоматического контроля, объект I категории, выбросы, сбросы). </w:t>
      </w:r>
    </w:p>
    <w:p w14:paraId="100516EA" w14:textId="77777777" w:rsidR="00000000" w:rsidRPr="00584D41" w:rsidRDefault="005D4088">
      <w:pPr>
        <w:pStyle w:val="FORMATTEXT"/>
        <w:ind w:firstLine="568"/>
        <w:jc w:val="both"/>
      </w:pPr>
      <w:r w:rsidRPr="00584D41">
        <w:t>2. Система автоматического контроля создается в целях обеспечения автоматического измерения и учета показателей выбросов и (или)</w:t>
      </w:r>
      <w:r w:rsidRPr="00584D41">
        <w:t xml:space="preserve"> сбросов, фиксации и передачи информации об указанных показателях в государственный реестр объектов, оказывающих негативное воздействие на окружающую среду (далее - реестр). </w:t>
      </w:r>
    </w:p>
    <w:p w14:paraId="2E4CC110" w14:textId="77777777" w:rsidR="00000000" w:rsidRPr="00584D41" w:rsidRDefault="005D4088">
      <w:pPr>
        <w:pStyle w:val="FORMATTEXT"/>
        <w:ind w:firstLine="568"/>
        <w:jc w:val="both"/>
      </w:pPr>
      <w:r w:rsidRPr="00584D41">
        <w:t>3. На объекте I категории могут создаваться и эксплуатироваться как единая систем</w:t>
      </w:r>
      <w:r w:rsidRPr="00584D41">
        <w:t xml:space="preserve">а автоматического контроля, так и несколько систем автоматического контроля отдельно по выбросам или по сбросам. </w:t>
      </w:r>
    </w:p>
    <w:p w14:paraId="5197432D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4. Создание системы автоматического контроля направлено на решение следующих задач: </w:t>
      </w:r>
    </w:p>
    <w:p w14:paraId="32F8F050" w14:textId="77777777" w:rsidR="00000000" w:rsidRPr="00584D41" w:rsidRDefault="005D4088">
      <w:pPr>
        <w:pStyle w:val="FORMATTEXT"/>
        <w:ind w:firstLine="568"/>
        <w:jc w:val="both"/>
      </w:pPr>
      <w:r w:rsidRPr="00584D41">
        <w:t>а) оснащение стационарных источников выбросов и (или) сбр</w:t>
      </w:r>
      <w:r w:rsidRPr="00584D41">
        <w:t xml:space="preserve">осов, образующихся при эксплуатации технических устройств, оборудования или их совокупности (установок), виды которых устанавливаются Правительством Российской Федерации в соответствии с пунктом 9 статьи 67 Федерального закона "Об охране окружающей среды" </w:t>
      </w:r>
      <w:r w:rsidRPr="00584D41">
        <w:t>(далее - технические устройства), автоматическими средствами измерения и учета показателей выбросов и (или) сбросов (далее - автоматические средства измерения), а также техническими средствами фиксации и передачи информации (далее - средства фиксации) о по</w:t>
      </w:r>
      <w:r w:rsidRPr="00584D41">
        <w:t xml:space="preserve">казателях выбросов и (или) сбросов; </w:t>
      </w:r>
    </w:p>
    <w:p w14:paraId="1327F42C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б) получение достоверной информации о показателях выбросов и (или) сбросов; </w:t>
      </w:r>
    </w:p>
    <w:p w14:paraId="7ECEFDEB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в) передача в реестр информации о показателях выбросов и (или) сбросов; </w:t>
      </w:r>
    </w:p>
    <w:p w14:paraId="65F01A94" w14:textId="77777777" w:rsidR="00000000" w:rsidRPr="00584D41" w:rsidRDefault="005D4088">
      <w:pPr>
        <w:pStyle w:val="FORMATTEXT"/>
        <w:ind w:firstLine="568"/>
        <w:jc w:val="both"/>
      </w:pPr>
      <w:r w:rsidRPr="00584D41">
        <w:t>г) повышение уровня оперативного регулирования технологических процес</w:t>
      </w:r>
      <w:r w:rsidRPr="00584D41">
        <w:t xml:space="preserve">сов производств в целях сокращения выбросов и (или) сбросов; </w:t>
      </w:r>
    </w:p>
    <w:p w14:paraId="4738837F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д) осуществление государственного экологического надзора за выполнением условий, предусмотренных комплексным экологическим разрешением. </w:t>
      </w:r>
    </w:p>
    <w:p w14:paraId="5E196FE8" w14:textId="77777777" w:rsidR="00000000" w:rsidRPr="00584D41" w:rsidRDefault="005D4088">
      <w:pPr>
        <w:pStyle w:val="FORMATTEXT"/>
        <w:ind w:firstLine="568"/>
        <w:jc w:val="both"/>
      </w:pPr>
      <w:r w:rsidRPr="00584D41">
        <w:t>5. Создание системы автоматического контроля включает в с</w:t>
      </w:r>
      <w:r w:rsidRPr="00584D41">
        <w:t xml:space="preserve">ебя следующие этапы: </w:t>
      </w:r>
    </w:p>
    <w:p w14:paraId="10E71025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а) определение стационарных источников и показателей выбросов и (или) сбросов, подлежащих контролю автоматическими средствами измерения, их предпроектное обследование; </w:t>
      </w:r>
    </w:p>
    <w:p w14:paraId="0B630E65" w14:textId="77777777" w:rsidR="00000000" w:rsidRPr="00584D41" w:rsidRDefault="005D4088">
      <w:pPr>
        <w:pStyle w:val="FORMATTEXT"/>
        <w:ind w:firstLine="568"/>
        <w:jc w:val="both"/>
      </w:pPr>
      <w:r w:rsidRPr="00584D41">
        <w:t>б) разработка и утверждение программы создания системы автоматич</w:t>
      </w:r>
      <w:r w:rsidRPr="00584D41">
        <w:t xml:space="preserve">еского контроля (далее - </w:t>
      </w:r>
      <w:r w:rsidRPr="00584D41">
        <w:lastRenderedPageBreak/>
        <w:t xml:space="preserve">программа); </w:t>
      </w:r>
    </w:p>
    <w:p w14:paraId="722BFFF2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в) проектирование системы автоматического контроля; </w:t>
      </w:r>
    </w:p>
    <w:p w14:paraId="1D06DD27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г) поставка и монтаж оборудования, необходимого для создания системы автоматического контроля; </w:t>
      </w:r>
    </w:p>
    <w:p w14:paraId="2B5EECEC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д) приемка системы автоматического контроля в эксплуатацию; </w:t>
      </w:r>
    </w:p>
    <w:p w14:paraId="73B3E5B5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е) ввод </w:t>
      </w:r>
      <w:r w:rsidRPr="00584D41">
        <w:t xml:space="preserve">в эксплуатацию системы автоматического контроля. </w:t>
      </w:r>
    </w:p>
    <w:p w14:paraId="57805800" w14:textId="77777777" w:rsidR="00000000" w:rsidRPr="00584D41" w:rsidRDefault="005D4088">
      <w:pPr>
        <w:pStyle w:val="FORMATTEXT"/>
        <w:ind w:firstLine="568"/>
        <w:jc w:val="both"/>
      </w:pPr>
      <w:r w:rsidRPr="00584D41">
        <w:t>6. Программой определяются стационарные источники и показатели выбросов и (или) сбросов, подлежащие автоматическому контролю, места и сроки установки автоматических средств измерения, а также средств фиксац</w:t>
      </w:r>
      <w:r w:rsidRPr="00584D41">
        <w:t xml:space="preserve">ии, состав и форма передаваемой информации. </w:t>
      </w:r>
    </w:p>
    <w:p w14:paraId="71BCCC97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7. Программа разрабатывается и утверждается юридическим лицом или индивидуальным предпринимателем, осуществляющими хозяйственную и (или) иную деятельность на объекте I категории. </w:t>
      </w:r>
    </w:p>
    <w:p w14:paraId="7301BFD4" w14:textId="77777777" w:rsidR="00000000" w:rsidRPr="00584D41" w:rsidRDefault="005D4088">
      <w:pPr>
        <w:pStyle w:val="FORMATTEXT"/>
        <w:ind w:firstLine="568"/>
        <w:jc w:val="both"/>
      </w:pPr>
      <w:r w:rsidRPr="00584D41">
        <w:t>8. Стационарные источники выбро</w:t>
      </w:r>
      <w:r w:rsidRPr="00584D41">
        <w:t xml:space="preserve">сов включаются в программу при соблюдении следующих условий: </w:t>
      </w:r>
    </w:p>
    <w:p w14:paraId="25291557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а) выбросы от стационарного источника образуются при эксплуатации технических устройств; </w:t>
      </w:r>
    </w:p>
    <w:p w14:paraId="34245EAF" w14:textId="77777777" w:rsidR="00000000" w:rsidRPr="00584D41" w:rsidRDefault="005D4088">
      <w:pPr>
        <w:pStyle w:val="FORMATTEXT"/>
        <w:ind w:firstLine="568"/>
        <w:jc w:val="both"/>
      </w:pPr>
      <w:r w:rsidRPr="00584D41">
        <w:t>б) в выбросах от стационарного источника присутствует одно из следующих загрязняющих веществ, массовый в</w:t>
      </w:r>
      <w:r w:rsidRPr="00584D41">
        <w:t xml:space="preserve">ыброс которых превышает значения: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15"/>
        <w:gridCol w:w="2550"/>
      </w:tblGrid>
      <w:tr w:rsidR="00584D41" w:rsidRPr="00584D41" w14:paraId="6614FBB5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11C43" w14:textId="77777777" w:rsidR="00000000" w:rsidRPr="00584D41" w:rsidRDefault="005D40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3B7D" w14:textId="77777777" w:rsidR="00000000" w:rsidRPr="00584D41" w:rsidRDefault="005D40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84D41" w:rsidRPr="00584D41" w14:paraId="20929EE2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92BAA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взвешенные вещества </w:t>
            </w:r>
          </w:p>
          <w:p w14:paraId="50DCFB96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99BC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3 кг/ч </w:t>
            </w:r>
          </w:p>
        </w:tc>
      </w:tr>
      <w:tr w:rsidR="00584D41" w:rsidRPr="00584D41" w14:paraId="3DBA1BB9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618EC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серы диоксид </w:t>
            </w:r>
          </w:p>
          <w:p w14:paraId="1D56E0E4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E456C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30 кг/ч </w:t>
            </w:r>
          </w:p>
        </w:tc>
      </w:tr>
      <w:tr w:rsidR="00584D41" w:rsidRPr="00584D41" w14:paraId="0B73BF7B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59BB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оксиды азота (сумма азота оксида и азота диоксида) </w:t>
            </w:r>
          </w:p>
          <w:p w14:paraId="7F6D2662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67A6F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30 кг/ч </w:t>
            </w:r>
          </w:p>
        </w:tc>
      </w:tr>
      <w:tr w:rsidR="00584D41" w:rsidRPr="00584D41" w14:paraId="48F08089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58C46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углерода оксид как показатель полноты сгорания топлива </w:t>
            </w:r>
          </w:p>
          <w:p w14:paraId="08635B49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1AAC0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5 кг/ч </w:t>
            </w:r>
          </w:p>
        </w:tc>
      </w:tr>
      <w:tr w:rsidR="00584D41" w:rsidRPr="00584D41" w14:paraId="3BB32F5F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FDA1D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>углерода оксид во всех остальных</w:t>
            </w:r>
            <w:r w:rsidRPr="00584D41">
              <w:rPr>
                <w:sz w:val="18"/>
                <w:szCs w:val="18"/>
              </w:rPr>
              <w:t xml:space="preserve"> случаях </w:t>
            </w:r>
          </w:p>
          <w:p w14:paraId="3CDF7C47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F7F4A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100 кг/ч </w:t>
            </w:r>
          </w:p>
        </w:tc>
      </w:tr>
      <w:tr w:rsidR="00584D41" w:rsidRPr="00584D41" w14:paraId="23ED46E5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D2228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фтористый водород </w:t>
            </w:r>
          </w:p>
          <w:p w14:paraId="32843FC9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C109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0,3 кг/ч </w:t>
            </w:r>
          </w:p>
        </w:tc>
      </w:tr>
      <w:tr w:rsidR="00584D41" w:rsidRPr="00584D41" w14:paraId="72867F2B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83C0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хлористый водород </w:t>
            </w:r>
          </w:p>
          <w:p w14:paraId="145C3E4F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F2335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1,5 кг/ч </w:t>
            </w:r>
          </w:p>
        </w:tc>
      </w:tr>
      <w:tr w:rsidR="00584D41" w:rsidRPr="00584D41" w14:paraId="3941C6CB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98970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сероводород </w:t>
            </w:r>
          </w:p>
          <w:p w14:paraId="4AAA480E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B2E09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0,3 кг/ч </w:t>
            </w:r>
          </w:p>
        </w:tc>
      </w:tr>
      <w:tr w:rsidR="00584D41" w:rsidRPr="00584D41" w14:paraId="7FD8F87D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2414" w14:textId="77777777" w:rsidR="00000000" w:rsidRPr="00584D41" w:rsidRDefault="005D4088">
            <w:pPr>
              <w:pStyle w:val="FORMATTEXT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8D967" w14:textId="77777777" w:rsidR="00000000" w:rsidRPr="00584D41" w:rsidRDefault="005D4088">
            <w:pPr>
              <w:pStyle w:val="FORMATTEXT"/>
              <w:jc w:val="center"/>
              <w:rPr>
                <w:sz w:val="18"/>
                <w:szCs w:val="18"/>
              </w:rPr>
            </w:pPr>
            <w:r w:rsidRPr="00584D41">
              <w:rPr>
                <w:sz w:val="18"/>
                <w:szCs w:val="18"/>
              </w:rPr>
              <w:t xml:space="preserve">1,5 кг/ч; </w:t>
            </w:r>
          </w:p>
        </w:tc>
      </w:tr>
    </w:tbl>
    <w:p w14:paraId="41C1DCD4" w14:textId="77777777" w:rsidR="00000000" w:rsidRPr="00584D41" w:rsidRDefault="005D408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418FF3" w14:textId="77777777" w:rsidR="00000000" w:rsidRPr="00584D41" w:rsidRDefault="005D4088">
      <w:pPr>
        <w:pStyle w:val="FORMATTEXT"/>
        <w:ind w:firstLine="568"/>
        <w:jc w:val="both"/>
      </w:pPr>
      <w:r w:rsidRPr="00584D41">
        <w:t>в) наличие средств и методов измерений концентраций загрязняющих веществ в условиях эксплуатации стационарного источника выбр</w:t>
      </w:r>
      <w:r w:rsidRPr="00584D41">
        <w:t xml:space="preserve">осов. </w:t>
      </w:r>
    </w:p>
    <w:p w14:paraId="7F3C3C6F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9. Стационарные источники сбросов включаются в программу при соблюдении следующих условий: </w:t>
      </w:r>
    </w:p>
    <w:p w14:paraId="44E76263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а) сбросы сточных вод стационарным источником образуются при эксплуатации технических устройств; </w:t>
      </w:r>
    </w:p>
    <w:p w14:paraId="7BB657BD" w14:textId="77777777" w:rsidR="00000000" w:rsidRPr="00584D41" w:rsidRDefault="005D4088">
      <w:pPr>
        <w:pStyle w:val="FORMATTEXT"/>
        <w:ind w:firstLine="568"/>
        <w:jc w:val="both"/>
      </w:pPr>
      <w:r w:rsidRPr="00584D41">
        <w:t>б) сбросы сточных вод стационарным источником в общий объем</w:t>
      </w:r>
      <w:r w:rsidRPr="00584D41">
        <w:t xml:space="preserve"> сточных вод, отводимых с объектов I категории, составляет более 15 процентов; </w:t>
      </w:r>
    </w:p>
    <w:p w14:paraId="1D50DD75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в) наличие средств и методов измерений концентраций загрязняющих веществ в условиях эксплуатации стационарного источника сбросов. </w:t>
      </w:r>
    </w:p>
    <w:p w14:paraId="424C8548" w14:textId="77777777" w:rsidR="00000000" w:rsidRPr="00584D41" w:rsidRDefault="005D4088">
      <w:pPr>
        <w:pStyle w:val="FORMATTEXT"/>
        <w:ind w:firstLine="568"/>
        <w:jc w:val="both"/>
      </w:pPr>
      <w:r w:rsidRPr="00584D41">
        <w:t>10. На этапе определения стационарных источни</w:t>
      </w:r>
      <w:r w:rsidRPr="00584D41">
        <w:t xml:space="preserve">ков и показателей выбросов и (или) сбросов и предпроектного обследования таких источников проводится: </w:t>
      </w:r>
    </w:p>
    <w:p w14:paraId="0CA1E257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а) сбор и (или) анализ информации о составе и показателях выбросов и (или) сбросов стационарными источниками выбросов и (или) сбросов; </w:t>
      </w:r>
    </w:p>
    <w:p w14:paraId="3974EC83" w14:textId="77777777" w:rsidR="00000000" w:rsidRPr="00584D41" w:rsidRDefault="005D4088">
      <w:pPr>
        <w:pStyle w:val="FORMATTEXT"/>
        <w:ind w:firstLine="568"/>
        <w:jc w:val="both"/>
      </w:pPr>
      <w:r w:rsidRPr="00584D41">
        <w:t>б) выбор стациона</w:t>
      </w:r>
      <w:r w:rsidRPr="00584D41">
        <w:t xml:space="preserve">рных источников выбросов и (или) сбросов, подлежащих оснащению автоматическими средствами измерения, а также средствами фиксации; </w:t>
      </w:r>
    </w:p>
    <w:p w14:paraId="55A22D50" w14:textId="77777777" w:rsidR="00000000" w:rsidRPr="00584D41" w:rsidRDefault="005D4088">
      <w:pPr>
        <w:pStyle w:val="FORMATTEXT"/>
        <w:ind w:firstLine="568"/>
        <w:jc w:val="both"/>
      </w:pPr>
      <w:r w:rsidRPr="00584D41">
        <w:t>в) определение технической возможности осуществления автоматического контроля в условиях эксплуатации выбранных стационарных</w:t>
      </w:r>
      <w:r w:rsidRPr="00584D41">
        <w:t xml:space="preserve"> источников выбросов и (или) сбросов; </w:t>
      </w:r>
    </w:p>
    <w:p w14:paraId="49B13A17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г) определение для каждого стационарного источника, подлежащего оснащению </w:t>
      </w:r>
      <w:r w:rsidRPr="00584D41">
        <w:lastRenderedPageBreak/>
        <w:t>автоматическими средствами измерения, показателей выбросов и (или) сбросов, подлежащих автоматическому контролю, в соответствии с настоящими Пр</w:t>
      </w:r>
      <w:r w:rsidRPr="00584D41">
        <w:t xml:space="preserve">авилами; </w:t>
      </w:r>
    </w:p>
    <w:p w14:paraId="2F0E7101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д) определение методик, приборов и оборудования по измерению показателей выбросов и (или) сбросов; </w:t>
      </w:r>
    </w:p>
    <w:p w14:paraId="5811F560" w14:textId="77777777" w:rsidR="00000000" w:rsidRPr="00584D41" w:rsidRDefault="005D4088">
      <w:pPr>
        <w:pStyle w:val="FORMATTEXT"/>
        <w:ind w:firstLine="568"/>
        <w:jc w:val="both"/>
      </w:pPr>
      <w:r w:rsidRPr="00584D41">
        <w:t>е) определение мест установки средств измерений в газоходах с отходящими газами в соответствии с требованиями промышленной безопасности, а при отс</w:t>
      </w:r>
      <w:r w:rsidRPr="00584D41">
        <w:t>утствии отраслевых национальных стандартов по выбору измерительных секций и мест измерений для конкретной отрасли промышленности - в соответствии с национальным стандартом Российской Федерации ГОСТ Р ЕН 15259-2015 "Качество воздуха. Выбросы стационарных ис</w:t>
      </w:r>
      <w:r w:rsidRPr="00584D41">
        <w:t xml:space="preserve">точников. Требования к выбору измерительных секций и мест измерений, цели и плану измерений и составлению отчета". </w:t>
      </w:r>
    </w:p>
    <w:p w14:paraId="43FF3EB0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11. Сбор и анализ информации о составе и показателях выбросов и (или) сбросов в отношении строящихся, вводимых в эксплуатацию новых и (или) </w:t>
      </w:r>
      <w:r w:rsidRPr="00584D41">
        <w:t>реконструируемых объектов I категории проводятся на основании проектной документации, а в отношении действующих объектов I категории - данных инвентаризации источников выбросов и (или) сбросов с учетом применимых положений информационно-технических справоч</w:t>
      </w:r>
      <w:r w:rsidRPr="00584D41">
        <w:t xml:space="preserve">ников по наилучшим доступным технологиям, национальных стандартов, обеспечивающих соблюдение настоящих Правил, а также иной технической и эксплуатационной документации. </w:t>
      </w:r>
    </w:p>
    <w:p w14:paraId="3214C579" w14:textId="77777777" w:rsidR="00000000" w:rsidRPr="00584D41" w:rsidRDefault="005D4088">
      <w:pPr>
        <w:pStyle w:val="FORMATTEXT"/>
        <w:ind w:firstLine="568"/>
        <w:jc w:val="both"/>
      </w:pPr>
      <w:r w:rsidRPr="00584D41">
        <w:t>12. Система автоматического контроля сбросов выбранных в соответствии с пунктом 9 наст</w:t>
      </w:r>
      <w:r w:rsidRPr="00584D41">
        <w:t xml:space="preserve">оящих Правил стационарных источников сбросов, за исключением объектов, указанных в пунктах 13 и 14 настоящих Правил, обеспечивает получение следующих показателей: </w:t>
      </w:r>
    </w:p>
    <w:p w14:paraId="61E87D22" w14:textId="6C78EF11" w:rsidR="00000000" w:rsidRPr="00584D41" w:rsidRDefault="005D4088">
      <w:pPr>
        <w:pStyle w:val="FORMATTEXT"/>
        <w:ind w:firstLine="568"/>
        <w:jc w:val="both"/>
      </w:pPr>
      <w:r w:rsidRPr="00584D41">
        <w:t>а) объемный расход, м</w:t>
      </w:r>
      <w:r w:rsidR="00A45CDC" w:rsidRPr="00584D41">
        <w:rPr>
          <w:noProof/>
          <w:position w:val="-8"/>
        </w:rPr>
        <w:drawing>
          <wp:inline distT="0" distB="0" distL="0" distR="0" wp14:anchorId="4D265E20" wp14:editId="38994F03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e98eb3c83b849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D41">
        <w:t xml:space="preserve">/ч; </w:t>
      </w:r>
    </w:p>
    <w:p w14:paraId="2F157AD0" w14:textId="77777777" w:rsidR="00000000" w:rsidRPr="00584D41" w:rsidRDefault="005D4088">
      <w:pPr>
        <w:pStyle w:val="FORMATTEXT"/>
        <w:ind w:firstLine="568"/>
        <w:jc w:val="both"/>
      </w:pPr>
      <w:r w:rsidRPr="00584D41">
        <w:t>б) температура сбрасываемых ст</w:t>
      </w:r>
      <w:r w:rsidRPr="00584D41">
        <w:t xml:space="preserve">очных вод, °С; </w:t>
      </w:r>
    </w:p>
    <w:p w14:paraId="661541E5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в) водородный показатель сбрасываемых сточных вод, рН; </w:t>
      </w:r>
    </w:p>
    <w:p w14:paraId="588DE135" w14:textId="572A1CF8" w:rsidR="00000000" w:rsidRPr="00584D41" w:rsidRDefault="005D4088">
      <w:pPr>
        <w:pStyle w:val="FORMATTEXT"/>
        <w:ind w:firstLine="568"/>
        <w:jc w:val="both"/>
      </w:pPr>
      <w:r w:rsidRPr="00584D41">
        <w:t>г) химическое потребление кислорода, мг/дм</w:t>
      </w:r>
      <w:r w:rsidR="00A45CDC" w:rsidRPr="00584D41">
        <w:rPr>
          <w:noProof/>
          <w:position w:val="-8"/>
        </w:rPr>
        <w:drawing>
          <wp:inline distT="0" distB="0" distL="0" distR="0" wp14:anchorId="53F5E2C4" wp14:editId="14608DBC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41c91b6b74e46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D41">
        <w:t xml:space="preserve">. </w:t>
      </w:r>
    </w:p>
    <w:p w14:paraId="56058120" w14:textId="77777777" w:rsidR="00000000" w:rsidRPr="00584D41" w:rsidRDefault="005D4088">
      <w:pPr>
        <w:pStyle w:val="FORMATTEXT"/>
        <w:ind w:firstLine="568"/>
        <w:jc w:val="both"/>
      </w:pPr>
      <w:r w:rsidRPr="00584D41">
        <w:t>13. Система автоматического контроля сбросов объектами I категории, очистных сооружений централизованных</w:t>
      </w:r>
      <w:r w:rsidRPr="00584D41">
        <w:t xml:space="preserve"> бытовых и общесплавных систем водоотведения поселений, городских округов (за исключением очистных сооружений, указанных в пункте 14 настоящих Правил) обеспечивает получение следующих показателей: </w:t>
      </w:r>
    </w:p>
    <w:p w14:paraId="2C377E6B" w14:textId="70B135A7" w:rsidR="00000000" w:rsidRPr="00584D41" w:rsidRDefault="005D4088">
      <w:pPr>
        <w:pStyle w:val="FORMATTEXT"/>
        <w:ind w:firstLine="568"/>
        <w:jc w:val="both"/>
      </w:pPr>
      <w:r w:rsidRPr="00584D41">
        <w:t>а) взвешенные вещества, нитрат-ион, аммоний-ион, фосфор фо</w:t>
      </w:r>
      <w:r w:rsidRPr="00584D41">
        <w:t>сфаты при мощности очистных сооружений по расходу поступающих сточных вод более 200000 м</w:t>
      </w:r>
      <w:r w:rsidR="00A45CDC" w:rsidRPr="00584D41">
        <w:rPr>
          <w:noProof/>
          <w:position w:val="-8"/>
        </w:rPr>
        <w:drawing>
          <wp:inline distT="0" distB="0" distL="0" distR="0" wp14:anchorId="1B095DAF" wp14:editId="1F6E975B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39144212db84c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D41">
        <w:t xml:space="preserve"> в сутки; </w:t>
      </w:r>
    </w:p>
    <w:p w14:paraId="67F9A7E2" w14:textId="62970B41" w:rsidR="00000000" w:rsidRPr="00584D41" w:rsidRDefault="005D4088">
      <w:pPr>
        <w:pStyle w:val="FORMATTEXT"/>
        <w:ind w:firstLine="568"/>
        <w:jc w:val="both"/>
      </w:pPr>
      <w:r w:rsidRPr="00584D41">
        <w:t>б) взвешенные вещества, аммоний-ион, фосфор фосфаты при мощности очистных сооружений по расходу поступающих сточных вод от</w:t>
      </w:r>
      <w:r w:rsidRPr="00584D41">
        <w:t xml:space="preserve"> 40001 м</w:t>
      </w:r>
      <w:r w:rsidR="00A45CDC" w:rsidRPr="00584D41">
        <w:rPr>
          <w:noProof/>
          <w:position w:val="-8"/>
        </w:rPr>
        <w:drawing>
          <wp:inline distT="0" distB="0" distL="0" distR="0" wp14:anchorId="515BCC4E" wp14:editId="602ABCBA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10a33e9a6a704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D41">
        <w:t xml:space="preserve"> в сутки до 200000 м</w:t>
      </w:r>
      <w:r w:rsidR="00A45CDC" w:rsidRPr="00584D41">
        <w:rPr>
          <w:noProof/>
          <w:position w:val="-8"/>
        </w:rPr>
        <w:drawing>
          <wp:inline distT="0" distB="0" distL="0" distR="0" wp14:anchorId="49B99BFC" wp14:editId="3C437012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95b20c073a354f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D41">
        <w:t xml:space="preserve"> в сутки; </w:t>
      </w:r>
    </w:p>
    <w:p w14:paraId="6FAA8136" w14:textId="121FACBD" w:rsidR="00000000" w:rsidRPr="00584D41" w:rsidRDefault="005D4088">
      <w:pPr>
        <w:pStyle w:val="FORMATTEXT"/>
        <w:ind w:firstLine="568"/>
        <w:jc w:val="both"/>
      </w:pPr>
      <w:r w:rsidRPr="00584D41">
        <w:t>в) взвешенные вещества при мощности очистных сооружений по расходу поступающих сточных вод от 20001 м</w:t>
      </w:r>
      <w:r w:rsidR="00A45CDC" w:rsidRPr="00584D41">
        <w:rPr>
          <w:noProof/>
          <w:position w:val="-8"/>
        </w:rPr>
        <w:drawing>
          <wp:inline distT="0" distB="0" distL="0" distR="0" wp14:anchorId="70A1EF9B" wp14:editId="50CAE0D2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5c4af166604144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D41">
        <w:t xml:space="preserve"> в сутки </w:t>
      </w:r>
      <w:r w:rsidRPr="00584D41">
        <w:t>до 40000 м</w:t>
      </w:r>
      <w:r w:rsidR="00A45CDC" w:rsidRPr="00584D41">
        <w:rPr>
          <w:noProof/>
          <w:position w:val="-8"/>
        </w:rPr>
        <w:drawing>
          <wp:inline distT="0" distB="0" distL="0" distR="0" wp14:anchorId="0F71FE14" wp14:editId="607C382A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9f21a413430f4b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4D41">
        <w:t xml:space="preserve"> в сутки. </w:t>
      </w:r>
    </w:p>
    <w:p w14:paraId="7B2BD4F9" w14:textId="77777777" w:rsidR="00000000" w:rsidRPr="00584D41" w:rsidRDefault="005D4088">
      <w:pPr>
        <w:pStyle w:val="FORMATTEXT"/>
        <w:ind w:firstLine="568"/>
        <w:jc w:val="both"/>
      </w:pPr>
      <w:r w:rsidRPr="00584D41">
        <w:t>14. Система автоматического контроля сбросов объектами I категории, очистных сооружений централизованных ливневых систем водоотведения поселений, городских округов обеспечивает получение результатов и</w:t>
      </w:r>
      <w:r w:rsidRPr="00584D41">
        <w:t xml:space="preserve">змерений взвешенных веществ. </w:t>
      </w:r>
    </w:p>
    <w:p w14:paraId="5B964513" w14:textId="77777777" w:rsidR="00000000" w:rsidRPr="00584D41" w:rsidRDefault="005D4088">
      <w:pPr>
        <w:pStyle w:val="FORMATTEXT"/>
        <w:ind w:firstLine="568"/>
        <w:jc w:val="both"/>
      </w:pPr>
      <w:r w:rsidRPr="00584D41">
        <w:t>15. Проектирование системы автоматического контроля осуществляется с учетом применимых положений информационно-технического справочника по наилучшим доступным технологиям ИТС 22.1-2016 "Общие принципы производственного экологи</w:t>
      </w:r>
      <w:r w:rsidRPr="00584D41">
        <w:t xml:space="preserve">ческого контроля и его метрологического обеспечения" и (или) информационно-технических справочников по наилучшим доступным технологиям для конкретной отрасли промышленности. </w:t>
      </w:r>
    </w:p>
    <w:p w14:paraId="2EE4C40B" w14:textId="77777777" w:rsidR="00000000" w:rsidRPr="00584D41" w:rsidRDefault="005D4088">
      <w:pPr>
        <w:pStyle w:val="FORMATTEXT"/>
        <w:ind w:firstLine="568"/>
        <w:jc w:val="both"/>
      </w:pPr>
      <w:r w:rsidRPr="00584D41">
        <w:t>16. На этапе проектирования осуществляется выбор мест установки технических средс</w:t>
      </w:r>
      <w:r w:rsidRPr="00584D41">
        <w:t xml:space="preserve">тв, обеспечивающих автоматические измерения и учет показателей выбросов и (или) сбросов. </w:t>
      </w:r>
    </w:p>
    <w:p w14:paraId="1941A12E" w14:textId="77777777" w:rsidR="00000000" w:rsidRPr="00584D41" w:rsidRDefault="005D4088">
      <w:pPr>
        <w:pStyle w:val="FORMATTEXT"/>
        <w:ind w:firstLine="568"/>
        <w:jc w:val="both"/>
      </w:pPr>
      <w:r w:rsidRPr="00584D41">
        <w:t>17. Технические средства, обеспечивающие автоматические измерения и учет показателей выбросов, устанавливаются на стационарных источниках выброса промышленных установ</w:t>
      </w:r>
      <w:r w:rsidRPr="00584D41">
        <w:t xml:space="preserve">ок или на подводящих газоходах к дымовым трубам. </w:t>
      </w:r>
    </w:p>
    <w:p w14:paraId="05D12A9F" w14:textId="77777777" w:rsidR="00000000" w:rsidRPr="00584D41" w:rsidRDefault="005D4088">
      <w:pPr>
        <w:pStyle w:val="FORMATTEXT"/>
        <w:ind w:firstLine="568"/>
        <w:jc w:val="both"/>
      </w:pPr>
      <w:r w:rsidRPr="00584D41">
        <w:t>18. При осуществлении несколькими промышленными установками выбросов через один стационарный источник выбросов местом установки технического средства, обеспечивающего автоматические измерения выбросов, явля</w:t>
      </w:r>
      <w:r w:rsidRPr="00584D41">
        <w:t xml:space="preserve">ются газоходы всех промышленных установок или стационарный источник выбросов. </w:t>
      </w:r>
    </w:p>
    <w:p w14:paraId="445CBF1F" w14:textId="77777777" w:rsidR="00000000" w:rsidRPr="00584D41" w:rsidRDefault="005D4088">
      <w:pPr>
        <w:pStyle w:val="FORMATTEXT"/>
        <w:ind w:firstLine="568"/>
        <w:jc w:val="both"/>
      </w:pPr>
      <w:r w:rsidRPr="00584D41">
        <w:t>19. Технические средства, обеспечивающие автоматические измерения и учет показателей сбросов, устанавливаются на стационарном источнике сброса сточных вод в поверхностный водный</w:t>
      </w:r>
      <w:r w:rsidRPr="00584D41">
        <w:t xml:space="preserve"> объект на конечном пункте контроля непосредственно перед поступлением в водный объект, за исключением случая, предусмотренного пунктом 20 настоящих Правил. </w:t>
      </w:r>
    </w:p>
    <w:p w14:paraId="351CEC4B" w14:textId="77777777" w:rsidR="00000000" w:rsidRPr="00584D41" w:rsidRDefault="005D4088">
      <w:pPr>
        <w:pStyle w:val="FORMATTEXT"/>
        <w:ind w:firstLine="568"/>
        <w:jc w:val="both"/>
      </w:pPr>
      <w:r w:rsidRPr="00584D41">
        <w:t>20. Допускается установка автоматических средств измерения на канализационной сети, ведущей к мест</w:t>
      </w:r>
      <w:r w:rsidRPr="00584D41">
        <w:t xml:space="preserve">у сброса сточных вод в водный объект, при соблюдении условия об отсутствии дополнительных поступлений сточных вод в канализационную сеть после места установки автоматических средств измерения. </w:t>
      </w:r>
    </w:p>
    <w:p w14:paraId="31A1BF88" w14:textId="77777777" w:rsidR="00000000" w:rsidRPr="00584D41" w:rsidRDefault="005D4088">
      <w:pPr>
        <w:pStyle w:val="FORMATTEXT"/>
        <w:ind w:firstLine="568"/>
        <w:jc w:val="both"/>
      </w:pPr>
      <w:r w:rsidRPr="00584D41">
        <w:t>21. При проектировании системы автоматического контроля опреде</w:t>
      </w:r>
      <w:r w:rsidRPr="00584D41">
        <w:t xml:space="preserve">ляются метрологические характеристики автоматических средств измерения для всех измерительных каналов и всей системы в целом. </w:t>
      </w:r>
    </w:p>
    <w:p w14:paraId="253D866C" w14:textId="77777777" w:rsidR="00000000" w:rsidRPr="00584D41" w:rsidRDefault="005D4088">
      <w:pPr>
        <w:pStyle w:val="FORMATTEXT"/>
        <w:ind w:firstLine="568"/>
        <w:jc w:val="both"/>
      </w:pPr>
      <w:r w:rsidRPr="00584D41">
        <w:lastRenderedPageBreak/>
        <w:t xml:space="preserve">22. Поставка оборудования осуществляется в соответствии с проектной документацией на систему автоматического контроля. </w:t>
      </w:r>
    </w:p>
    <w:p w14:paraId="445A91AF" w14:textId="77777777" w:rsidR="00000000" w:rsidRPr="00584D41" w:rsidRDefault="005D4088">
      <w:pPr>
        <w:pStyle w:val="FORMATTEXT"/>
        <w:ind w:firstLine="568"/>
        <w:jc w:val="both"/>
      </w:pPr>
      <w:r w:rsidRPr="00584D41">
        <w:t>23. Монта</w:t>
      </w:r>
      <w:r w:rsidRPr="00584D41">
        <w:t xml:space="preserve">ж системы автоматического контроля осуществляется в соответствии с утвержденной проектной документацией на систему автоматического контроля и технической документацией изготовителя на ее компоненты. </w:t>
      </w:r>
    </w:p>
    <w:p w14:paraId="6193C61B" w14:textId="77777777" w:rsidR="00000000" w:rsidRPr="00584D41" w:rsidRDefault="005D4088">
      <w:pPr>
        <w:pStyle w:val="FORMATTEXT"/>
        <w:ind w:firstLine="568"/>
        <w:jc w:val="both"/>
      </w:pPr>
      <w:r w:rsidRPr="00584D41">
        <w:t>24. Погрешность системы автоматического контроля определ</w:t>
      </w:r>
      <w:r w:rsidRPr="00584D41">
        <w:t xml:space="preserve">яется при утверждении типа средств измерений в соответствии с требованиями законодательства Российской Федерации об обеспечении единства измерений. </w:t>
      </w:r>
    </w:p>
    <w:p w14:paraId="7D23EA59" w14:textId="77777777" w:rsidR="00000000" w:rsidRPr="00584D41" w:rsidRDefault="005D4088">
      <w:pPr>
        <w:pStyle w:val="FORMATTEXT"/>
        <w:ind w:firstLine="568"/>
        <w:jc w:val="both"/>
      </w:pPr>
      <w:r w:rsidRPr="00584D41">
        <w:t>25. Система автоматического контроля принимается в эксплуатацию непосредственно на объекте эксплуатации в п</w:t>
      </w:r>
      <w:r w:rsidRPr="00584D41">
        <w:t xml:space="preserve">рисутствии представителей территориального органа Федеральной службы по надзору в сфере природопользования. </w:t>
      </w:r>
    </w:p>
    <w:p w14:paraId="65E251CA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26. Приемка системы автоматического контроля в эксплуатацию осуществляется путем проведения следующих мероприятий: </w:t>
      </w:r>
    </w:p>
    <w:p w14:paraId="36689D28" w14:textId="77777777" w:rsidR="00000000" w:rsidRPr="00584D41" w:rsidRDefault="005D4088">
      <w:pPr>
        <w:pStyle w:val="FORMATTEXT"/>
        <w:ind w:firstLine="568"/>
        <w:jc w:val="both"/>
      </w:pPr>
      <w:r w:rsidRPr="00584D41">
        <w:t>а) проверка функционального сос</w:t>
      </w:r>
      <w:r w:rsidRPr="00584D41">
        <w:t xml:space="preserve">тояния системы автоматического контроля; </w:t>
      </w:r>
    </w:p>
    <w:p w14:paraId="6661DB26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б) проверка наличия эксплуатационной и технической документации в соответствии с утвержденной проектной документацией на систему автоматического контроля; </w:t>
      </w:r>
    </w:p>
    <w:p w14:paraId="532135EB" w14:textId="77777777" w:rsidR="00000000" w:rsidRPr="00584D41" w:rsidRDefault="005D4088">
      <w:pPr>
        <w:pStyle w:val="FORMATTEXT"/>
        <w:ind w:firstLine="568"/>
        <w:jc w:val="both"/>
      </w:pPr>
      <w:r w:rsidRPr="00584D41">
        <w:t>в) осуществление тестовой передачи данных, полученных сис</w:t>
      </w:r>
      <w:r w:rsidRPr="00584D41">
        <w:t xml:space="preserve">темой автоматического контроля, в реестр с целью контроля их надежности, достоверности и целостности; </w:t>
      </w:r>
    </w:p>
    <w:p w14:paraId="3C1E4E8A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г) пломбирование мест установки автоматических средств измерения, а также измерительных каналов, мест установки средств фиксации. </w:t>
      </w:r>
    </w:p>
    <w:p w14:paraId="71B7D9A0" w14:textId="77777777" w:rsidR="00000000" w:rsidRPr="00584D41" w:rsidRDefault="005D4088">
      <w:pPr>
        <w:pStyle w:val="FORMATTEXT"/>
        <w:ind w:firstLine="568"/>
        <w:jc w:val="both"/>
      </w:pPr>
      <w:r w:rsidRPr="00584D41">
        <w:t>27. Распломбировка сис</w:t>
      </w:r>
      <w:r w:rsidRPr="00584D41">
        <w:t xml:space="preserve">темы автоматического контроля осуществляется во время технического обслуживания, ремонта или поверки. </w:t>
      </w:r>
    </w:p>
    <w:p w14:paraId="3524B2A1" w14:textId="77777777" w:rsidR="00000000" w:rsidRPr="00584D41" w:rsidRDefault="005D4088">
      <w:pPr>
        <w:pStyle w:val="FORMATTEXT"/>
        <w:ind w:firstLine="568"/>
        <w:jc w:val="both"/>
      </w:pPr>
      <w:r w:rsidRPr="00584D41">
        <w:t xml:space="preserve">В случае если хотя бы один элемент системы автоматического контроля распломбирован, система автоматического контроля признается неработающей. </w:t>
      </w:r>
    </w:p>
    <w:p w14:paraId="5BE5ACB8" w14:textId="77777777" w:rsidR="00000000" w:rsidRPr="00584D41" w:rsidRDefault="005D4088">
      <w:pPr>
        <w:pStyle w:val="FORMATTEXT"/>
        <w:ind w:firstLine="568"/>
        <w:jc w:val="both"/>
      </w:pPr>
      <w:r w:rsidRPr="00584D41">
        <w:t>28. Технич</w:t>
      </w:r>
      <w:r w:rsidRPr="00584D41">
        <w:t>еское обслуживание, ремонт и поверка системы автоматического контроля на этапе эксплуатации осуществляются согласно установленным законодательством Российской Федерации об обеспечении единства измерений обязательным требованиям и требованиям технической до</w:t>
      </w:r>
      <w:r w:rsidRPr="00584D41">
        <w:t xml:space="preserve">кументации на систему автоматического контроля. </w:t>
      </w:r>
    </w:p>
    <w:p w14:paraId="151FEDB5" w14:textId="77777777" w:rsidR="00000000" w:rsidRPr="00584D41" w:rsidRDefault="005D4088">
      <w:pPr>
        <w:pStyle w:val="FORMATTEXT"/>
        <w:ind w:firstLine="568"/>
        <w:jc w:val="both"/>
      </w:pPr>
      <w:r w:rsidRPr="00584D41">
        <w:t>29. Суммарная продолжительность перерывов в эксплуатации системы автоматического контроля, связанных с техническим ремонтом, обслуживанием и поверкой, не должна превышать 28 календарных дней в год, о более д</w:t>
      </w:r>
      <w:r w:rsidRPr="00584D41">
        <w:t xml:space="preserve">лительных перерывах эксплуатации системы автоматического контроля информируются территориальные органы Федеральной службы по надзору в сфере природопользования. </w:t>
      </w:r>
    </w:p>
    <w:p w14:paraId="04EEEA96" w14:textId="77777777" w:rsidR="00000000" w:rsidRPr="00584D41" w:rsidRDefault="005D4088">
      <w:pPr>
        <w:pStyle w:val="FORMATTEXT"/>
        <w:ind w:firstLine="568"/>
        <w:jc w:val="both"/>
      </w:pPr>
      <w:r w:rsidRPr="00584D41">
        <w:t>30. Время полной остановки технологического оборудования, выбросы и (или) сбросы которого подл</w:t>
      </w:r>
      <w:r w:rsidRPr="00584D41">
        <w:t xml:space="preserve">ежат оснащению автоматическими средствами измерения, а также средствами фиксации, не учитывается при исчислении срока перерывов эксплуатации системы автоматического контроля, указанного в пункте 29 настоящих Правил. </w:t>
      </w:r>
    </w:p>
    <w:p w14:paraId="5CAA27F3" w14:textId="77777777" w:rsidR="00000000" w:rsidRPr="00584D41" w:rsidRDefault="005D4088">
      <w:pPr>
        <w:pStyle w:val="FORMATTEXT"/>
        <w:ind w:firstLine="568"/>
        <w:jc w:val="both"/>
      </w:pPr>
      <w:r w:rsidRPr="00584D41">
        <w:t>31. В случае остановки автоматических с</w:t>
      </w:r>
      <w:r w:rsidRPr="00584D41">
        <w:t>редств измерения или остановки основного технологического оборудования система автоматического контроля обеспечивает сохранение результатов измерений и учета показателей выбросов и (или) сбросов с регистрацией времени и даты остановки и возобновления работ</w:t>
      </w:r>
      <w:r w:rsidRPr="00584D41">
        <w:t xml:space="preserve">ы автоматических средств измерения и основного технологического оборудования. </w:t>
      </w:r>
    </w:p>
    <w:p w14:paraId="1996E6F1" w14:textId="74059895" w:rsidR="005D4088" w:rsidRPr="00584D41" w:rsidRDefault="005D4088">
      <w:pPr>
        <w:pStyle w:val="FORMATTEXT"/>
        <w:jc w:val="both"/>
      </w:pPr>
      <w:r w:rsidRPr="00584D4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e98eb3c83b84915" /><Relationship Type="http://schemas.openxmlformats.org/officeDocument/2006/relationships/image" Target="/media/image2.bin" Id="R641c91b6b74e46f6" /><Relationship Type="http://schemas.openxmlformats.org/officeDocument/2006/relationships/image" Target="/media/image3.bin" Id="R639144212db84cde" /><Relationship Type="http://schemas.openxmlformats.org/officeDocument/2006/relationships/image" Target="/media/image4.bin" Id="R10a33e9a6a704191" /><Relationship Type="http://schemas.openxmlformats.org/officeDocument/2006/relationships/image" Target="/media/image5.bin" Id="R95b20c073a354f2b" /><Relationship Type="http://schemas.openxmlformats.org/officeDocument/2006/relationships/image" Target="/media/image6.bin" Id="R5c4af166604144e8" /><Relationship Type="http://schemas.openxmlformats.org/officeDocument/2006/relationships/image" Target="/media/image7.bin" Id="R9f21a413430f4b8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создания и эксплуатации системы автоматического контроля выбросов загрязняющих веществ и (или) сбросов загрязняющих веществ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