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B12953" w14:textId="71D2EB7E" w:rsidR="00543BF8" w:rsidRPr="00543BF8" w:rsidRDefault="00543BF8" w:rsidP="00543BF8">
      <w:pPr>
        <w:textAlignment w:val="baseline"/>
        <w:rPr>
          <w:rFonts w:ascii="Arial" w:hAnsi="Arial" w:cs="Arial"/>
          <w:sz w:val="20"/>
          <w:szCs w:val="20"/>
        </w:rPr>
      </w:pPr>
      <w:r w:rsidRPr="00543BF8">
        <w:rPr>
          <w:rFonts w:ascii="Arial" w:hAnsi="Arial" w:cs="Arial"/>
          <w:sz w:val="23"/>
          <w:szCs w:val="23"/>
        </w:rPr>
        <w:t> </w:t>
      </w:r>
    </w:p>
    <w:p w14:paraId="408B5787" w14:textId="77777777" w:rsidR="00543BF8" w:rsidRPr="00543BF8" w:rsidRDefault="00543BF8" w:rsidP="00543BF8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3BF8">
        <w:rPr>
          <w:rFonts w:ascii="Arial" w:hAnsi="Arial" w:cs="Arial"/>
          <w:sz w:val="24"/>
          <w:szCs w:val="24"/>
        </w:rPr>
        <w:br/>
        <w:t>МИНИСТЕРСТВО ПРИРОДНЫХ РЕСУРСОВ АМУРСКОЙ ОБЛАСТИ</w:t>
      </w:r>
      <w:r w:rsidRPr="00543BF8">
        <w:rPr>
          <w:rFonts w:ascii="Arial" w:hAnsi="Arial" w:cs="Arial"/>
          <w:sz w:val="24"/>
          <w:szCs w:val="24"/>
        </w:rPr>
        <w:br/>
      </w:r>
      <w:r w:rsidRPr="00543BF8">
        <w:rPr>
          <w:rFonts w:ascii="Arial" w:hAnsi="Arial" w:cs="Arial"/>
          <w:sz w:val="24"/>
          <w:szCs w:val="24"/>
        </w:rPr>
        <w:br/>
        <w:t>ПРИКАЗ</w:t>
      </w:r>
      <w:r w:rsidRPr="00543BF8">
        <w:rPr>
          <w:rFonts w:ascii="Arial" w:hAnsi="Arial" w:cs="Arial"/>
          <w:sz w:val="24"/>
          <w:szCs w:val="24"/>
        </w:rPr>
        <w:br/>
      </w:r>
      <w:r w:rsidRPr="00543BF8">
        <w:rPr>
          <w:rFonts w:ascii="Arial" w:hAnsi="Arial" w:cs="Arial"/>
          <w:sz w:val="24"/>
          <w:szCs w:val="24"/>
        </w:rPr>
        <w:br/>
        <w:t>от 11 января 2016 года N 03-ОД</w:t>
      </w:r>
      <w:r w:rsidRPr="00543BF8">
        <w:rPr>
          <w:rFonts w:ascii="Arial" w:hAnsi="Arial" w:cs="Arial"/>
          <w:sz w:val="24"/>
          <w:szCs w:val="24"/>
        </w:rPr>
        <w:br/>
      </w:r>
      <w:r w:rsidRPr="00543BF8">
        <w:rPr>
          <w:rFonts w:ascii="Arial" w:hAnsi="Arial" w:cs="Arial"/>
          <w:sz w:val="24"/>
          <w:szCs w:val="24"/>
        </w:rPr>
        <w:br/>
      </w:r>
      <w:r w:rsidRPr="00543BF8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министерством природных ресурсов Амурской области государственной услуги по согласованию планов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</w:t>
      </w:r>
    </w:p>
    <w:p w14:paraId="3CA9B1FB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(с изменениями на 18 мая 2021 года)</w:t>
      </w:r>
    </w:p>
    <w:p w14:paraId="551DBF27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(в ред. приказов МПР Амурской области от 25.01.2019 N 51-ОД, от 18.05.2021 N 217-ОД)</w:t>
      </w:r>
    </w:p>
    <w:p w14:paraId="713B1441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br/>
      </w:r>
      <w:r w:rsidRPr="00543BF8">
        <w:rPr>
          <w:rFonts w:ascii="Arial" w:hAnsi="Arial" w:cs="Arial"/>
        </w:rPr>
        <w:br/>
      </w:r>
    </w:p>
    <w:p w14:paraId="028500B2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В соответствии с Положением о министерстве природных ресурсов Амурской области, утвержденным постановлением губернатора Амурской области от 1 сентября 2015 г. N 222, и Порядком разработки и утверждения административных регламентов предоставления государственных услуг, утвержденным постановлением Правительства Амурской области от 29 апреля 2011 г. N 275 (в ред. постановлений Правительства Амурской области от 25 октября 2011 г. N 695, от 7 февраля 2012 г. N 48, от 24 июля 2012 г. N 400, от 18 сентября 2012 г. N 493, от 9 октября 2013 г. N 481, от 30 июля 2014 г. N 459), приказываю:</w:t>
      </w:r>
      <w:r w:rsidRPr="00543BF8">
        <w:rPr>
          <w:rFonts w:ascii="Arial" w:hAnsi="Arial" w:cs="Arial"/>
        </w:rPr>
        <w:br/>
      </w:r>
    </w:p>
    <w:p w14:paraId="4378628A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69129C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 Утвердить прилагаемый Административный регламент предоставления министерством природных ресурсов Амурской области государственной услуги по согласованию планов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площади.</w:t>
      </w:r>
      <w:r w:rsidRPr="00543BF8">
        <w:rPr>
          <w:rFonts w:ascii="Arial" w:hAnsi="Arial" w:cs="Arial"/>
        </w:rPr>
        <w:br/>
      </w:r>
    </w:p>
    <w:p w14:paraId="65FBF0A4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D4BBB18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 xml:space="preserve">2. Контроль за исполнением настоящего приказа возложить на заместителя министра природных ресурсов Амурской области </w:t>
      </w:r>
      <w:proofErr w:type="spellStart"/>
      <w:r w:rsidRPr="00543BF8">
        <w:rPr>
          <w:rFonts w:ascii="Arial" w:hAnsi="Arial" w:cs="Arial"/>
        </w:rPr>
        <w:t>В.Ю.Офицерова</w:t>
      </w:r>
      <w:proofErr w:type="spellEnd"/>
      <w:r w:rsidRPr="00543BF8">
        <w:rPr>
          <w:rFonts w:ascii="Arial" w:hAnsi="Arial" w:cs="Arial"/>
        </w:rPr>
        <w:t>.</w:t>
      </w:r>
      <w:r w:rsidRPr="00543BF8">
        <w:rPr>
          <w:rFonts w:ascii="Arial" w:hAnsi="Arial" w:cs="Arial"/>
        </w:rPr>
        <w:br/>
      </w:r>
    </w:p>
    <w:p w14:paraId="2D553055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lastRenderedPageBreak/>
        <w:br/>
      </w:r>
      <w:r w:rsidRPr="00543BF8">
        <w:rPr>
          <w:rFonts w:ascii="Arial" w:hAnsi="Arial" w:cs="Arial"/>
        </w:rPr>
        <w:br/>
        <w:t>Министр</w:t>
      </w:r>
      <w:r w:rsidRPr="00543BF8">
        <w:rPr>
          <w:rFonts w:ascii="Arial" w:hAnsi="Arial" w:cs="Arial"/>
        </w:rPr>
        <w:br/>
        <w:t>Ю.И.ПРИВАЛОВ</w:t>
      </w:r>
    </w:p>
    <w:p w14:paraId="382BF197" w14:textId="77777777" w:rsidR="00543BF8" w:rsidRPr="00543BF8" w:rsidRDefault="00543BF8" w:rsidP="00543BF8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43BF8">
        <w:rPr>
          <w:rFonts w:ascii="Arial" w:hAnsi="Arial" w:cs="Arial"/>
          <w:sz w:val="24"/>
          <w:szCs w:val="24"/>
        </w:rPr>
        <w:br/>
      </w:r>
      <w:r w:rsidRPr="00543BF8">
        <w:rPr>
          <w:rFonts w:ascii="Arial" w:hAnsi="Arial" w:cs="Arial"/>
          <w:sz w:val="24"/>
          <w:szCs w:val="24"/>
        </w:rPr>
        <w:br/>
        <w:t>Утвержден</w:t>
      </w:r>
      <w:r w:rsidRPr="00543BF8">
        <w:rPr>
          <w:rFonts w:ascii="Arial" w:hAnsi="Arial" w:cs="Arial"/>
          <w:sz w:val="24"/>
          <w:szCs w:val="24"/>
        </w:rPr>
        <w:br/>
        <w:t>приказом</w:t>
      </w:r>
      <w:r w:rsidRPr="00543BF8">
        <w:rPr>
          <w:rFonts w:ascii="Arial" w:hAnsi="Arial" w:cs="Arial"/>
          <w:sz w:val="24"/>
          <w:szCs w:val="24"/>
        </w:rPr>
        <w:br/>
        <w:t>министерства</w:t>
      </w:r>
      <w:r w:rsidRPr="00543BF8">
        <w:rPr>
          <w:rFonts w:ascii="Arial" w:hAnsi="Arial" w:cs="Arial"/>
          <w:sz w:val="24"/>
          <w:szCs w:val="24"/>
        </w:rPr>
        <w:br/>
        <w:t>природных ресурсов</w:t>
      </w:r>
      <w:r w:rsidRPr="00543BF8">
        <w:rPr>
          <w:rFonts w:ascii="Arial" w:hAnsi="Arial" w:cs="Arial"/>
          <w:sz w:val="24"/>
          <w:szCs w:val="24"/>
        </w:rPr>
        <w:br/>
        <w:t>Амурской области</w:t>
      </w:r>
      <w:r w:rsidRPr="00543BF8">
        <w:rPr>
          <w:rFonts w:ascii="Arial" w:hAnsi="Arial" w:cs="Arial"/>
          <w:sz w:val="24"/>
          <w:szCs w:val="24"/>
        </w:rPr>
        <w:br/>
        <w:t>от 11 января 2016 г. N 03-ОД</w:t>
      </w:r>
    </w:p>
    <w:p w14:paraId="08DFF6FD" w14:textId="77777777" w:rsidR="00543BF8" w:rsidRPr="00543BF8" w:rsidRDefault="00543BF8" w:rsidP="00543BF8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543BF8">
        <w:rPr>
          <w:rFonts w:ascii="Arial" w:hAnsi="Arial" w:cs="Arial"/>
          <w:b/>
          <w:bCs/>
        </w:rPr>
        <w:br/>
      </w:r>
      <w:r w:rsidRPr="00543BF8">
        <w:rPr>
          <w:rFonts w:ascii="Arial" w:hAnsi="Arial" w:cs="Arial"/>
          <w:b/>
          <w:bCs/>
        </w:rPr>
        <w:br/>
        <w:t>АДМИНИСТРАТИВНЫЙ РЕГЛАМЕНТ ПРЕДОСТАВЛЕНИЯ МИНИСТЕРСТВОМ ПРИРОДНЫХ РЕСУРСОВ АМУРСКОЙ ОБЛАСТИ ГОСУДАРСТВЕННОЙ УСЛУГИ ПО СОГЛАСОВАНИЮ ПЛАНОВ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</w:t>
      </w:r>
    </w:p>
    <w:p w14:paraId="1313062E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(в ред. приказов МПР Амурской области от 25.01.2019 N 51-ОД, от 18.05.2021 N 217-ОД)</w:t>
      </w:r>
    </w:p>
    <w:p w14:paraId="5BE0C403" w14:textId="77777777" w:rsidR="00543BF8" w:rsidRPr="00543BF8" w:rsidRDefault="00543BF8" w:rsidP="00543BF8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43BF8">
        <w:rPr>
          <w:rFonts w:ascii="Arial" w:hAnsi="Arial" w:cs="Arial"/>
          <w:color w:val="auto"/>
          <w:sz w:val="24"/>
          <w:szCs w:val="24"/>
        </w:rPr>
        <w:br/>
      </w:r>
      <w:r w:rsidRPr="00543BF8">
        <w:rPr>
          <w:rFonts w:ascii="Arial" w:hAnsi="Arial" w:cs="Arial"/>
          <w:color w:val="auto"/>
          <w:sz w:val="24"/>
          <w:szCs w:val="24"/>
        </w:rPr>
        <w:br/>
      </w:r>
      <w:r w:rsidRPr="00543BF8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58CC94DC" w14:textId="77777777" w:rsidR="00543BF8" w:rsidRPr="00543BF8" w:rsidRDefault="00543BF8" w:rsidP="00543BF8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43BF8">
        <w:rPr>
          <w:rFonts w:ascii="Arial" w:hAnsi="Arial" w:cs="Arial"/>
          <w:color w:val="auto"/>
        </w:rPr>
        <w:br/>
      </w:r>
      <w:r w:rsidRPr="00543BF8">
        <w:rPr>
          <w:rFonts w:ascii="Arial" w:hAnsi="Arial" w:cs="Arial"/>
          <w:color w:val="auto"/>
        </w:rPr>
        <w:br/>
        <w:t>1.1. Предмет регулирования Административного регламента</w:t>
      </w:r>
    </w:p>
    <w:p w14:paraId="3B7799BC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5184A8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1.1.1. Настоящий Административный регламент (далее - Регламент) устанавливает порядок, сроки и последовательность действий министерства природных ресурсов Амурской области (далее - Министерство) по предоставлению государственной услуги по согласованию планов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 (далее - государственная услуга).</w:t>
      </w:r>
      <w:r w:rsidRPr="00543BF8">
        <w:rPr>
          <w:rFonts w:ascii="Arial" w:hAnsi="Arial" w:cs="Arial"/>
        </w:rPr>
        <w:br/>
      </w:r>
    </w:p>
    <w:p w14:paraId="305B0630" w14:textId="77777777" w:rsidR="00543BF8" w:rsidRPr="00543BF8" w:rsidRDefault="00543BF8" w:rsidP="00543BF8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543BF8">
        <w:rPr>
          <w:rFonts w:ascii="Arial" w:hAnsi="Arial" w:cs="Arial"/>
          <w:color w:val="auto"/>
        </w:rPr>
        <w:lastRenderedPageBreak/>
        <w:br/>
      </w:r>
      <w:r w:rsidRPr="00543BF8">
        <w:rPr>
          <w:rFonts w:ascii="Arial" w:hAnsi="Arial" w:cs="Arial"/>
          <w:color w:val="auto"/>
        </w:rPr>
        <w:br/>
        <w:t>1.2. Описание заявителей, а также физических и юридических лиц, имеющих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при взаимодействии с Министерством при предоставлении государственной услуги</w:t>
      </w:r>
    </w:p>
    <w:p w14:paraId="2F091B4E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695E33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1.2.1. Заявителями при предоставлении государственной услуги являются природопользователи - юридические лица и индивидуальные предприниматели независимо от организационно-правовой формы и формы собственности, осуществляющие эксплуатацию централизованных систем водоотведения, в результате деятельности которых в поверхностные водные объекты, подземные водные объекты и на водосборные площади сбрасываются загрязняющие вещества, иные вещества и микроорганизмы в количествах, превышающих установленные нормативы допустимых сбросов загрязняющих веществ в водный объект (далее - заявители).</w:t>
      </w:r>
      <w:r w:rsidRPr="00543BF8">
        <w:rPr>
          <w:rFonts w:ascii="Arial" w:hAnsi="Arial" w:cs="Arial"/>
        </w:rPr>
        <w:br/>
      </w:r>
    </w:p>
    <w:p w14:paraId="644F7C5A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6280E1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1.2.2. От имени заявителя могут выступать лица, действующие от имени заявителя без доверенности в силу закона и (или) учредительных документов, либо лица, уполномоченные на представление интересов заявителя соответствующей доверенностью.</w:t>
      </w:r>
      <w:r w:rsidRPr="00543BF8">
        <w:rPr>
          <w:rFonts w:ascii="Arial" w:hAnsi="Arial" w:cs="Arial"/>
        </w:rPr>
        <w:br/>
      </w:r>
    </w:p>
    <w:p w14:paraId="55F71F10" w14:textId="77777777" w:rsidR="00543BF8" w:rsidRPr="00543BF8" w:rsidRDefault="00543BF8" w:rsidP="00543BF8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543BF8">
        <w:rPr>
          <w:rFonts w:ascii="Arial" w:hAnsi="Arial" w:cs="Arial"/>
          <w:color w:val="auto"/>
        </w:rPr>
        <w:br/>
      </w:r>
      <w:r w:rsidRPr="00543BF8">
        <w:rPr>
          <w:rFonts w:ascii="Arial" w:hAnsi="Arial" w:cs="Arial"/>
          <w:color w:val="auto"/>
        </w:rPr>
        <w:br/>
        <w:t>1.3. Требования к порядку информирования о порядке предоставления государственной услуги</w:t>
      </w:r>
    </w:p>
    <w:p w14:paraId="046F952A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BA1265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1.3.1. Справочная информация размещена на официальном сайте Министерства, раздел "Нормирование и разрешительная деятельность", в региональной государственной информационной системе "Реестр государственных и муниципальных услуг (функций) Амурской области" во вкладке "Порядок информирования", в федеральной государственной информационной системе "Единый портал государственных и муниципальных услуг (функций)", в региональной государственной информационной системе "Портал государственных и муниципальных услуг (функций) Амурской области".</w:t>
      </w:r>
      <w:r w:rsidRPr="00543BF8">
        <w:rPr>
          <w:rFonts w:ascii="Arial" w:hAnsi="Arial" w:cs="Arial"/>
        </w:rPr>
        <w:br/>
      </w:r>
    </w:p>
    <w:p w14:paraId="486097FD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CB3A2F2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(п. 1.3.1 в ред. приказа МПР Амурской области от 18.05.2021 N 217-ОД)</w:t>
      </w:r>
      <w:r w:rsidRPr="00543BF8">
        <w:rPr>
          <w:rFonts w:ascii="Arial" w:hAnsi="Arial" w:cs="Arial"/>
        </w:rPr>
        <w:br/>
      </w:r>
    </w:p>
    <w:p w14:paraId="527EF62E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B71B80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1.3.2. Информацию о правилах предоставления государственной услуги можно получить:</w:t>
      </w:r>
      <w:r w:rsidRPr="00543BF8">
        <w:rPr>
          <w:rFonts w:ascii="Arial" w:hAnsi="Arial" w:cs="Arial"/>
        </w:rPr>
        <w:br/>
      </w:r>
    </w:p>
    <w:p w14:paraId="6AA6E0B4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07461D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на портале Правительства Амурской области в информационно-телекоммуникационной сети "Интернет";</w:t>
      </w:r>
      <w:r w:rsidRPr="00543BF8">
        <w:rPr>
          <w:rFonts w:ascii="Arial" w:hAnsi="Arial" w:cs="Arial"/>
        </w:rPr>
        <w:br/>
      </w:r>
    </w:p>
    <w:p w14:paraId="75198F83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0A391A4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обратившись в Министерство по почте, по электронной почте, посредством факсимильной связи, по телефону, лично.</w:t>
      </w:r>
      <w:r w:rsidRPr="00543BF8">
        <w:rPr>
          <w:rFonts w:ascii="Arial" w:hAnsi="Arial" w:cs="Arial"/>
        </w:rPr>
        <w:br/>
      </w:r>
    </w:p>
    <w:p w14:paraId="4E1746ED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08BFCC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Ответственными за информирование являются должностные лица отдела охраны окружающей среды и экологической экспертизы, осуществляющие предоставление государственной услуги.</w:t>
      </w:r>
      <w:r w:rsidRPr="00543BF8">
        <w:rPr>
          <w:rFonts w:ascii="Arial" w:hAnsi="Arial" w:cs="Arial"/>
        </w:rPr>
        <w:br/>
      </w:r>
    </w:p>
    <w:p w14:paraId="60B2DCCF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CDDA06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1.3.3. Информирование о правилах предоставления государственной услуги осуществляется по следующим вопросам:</w:t>
      </w:r>
      <w:r w:rsidRPr="00543BF8">
        <w:rPr>
          <w:rFonts w:ascii="Arial" w:hAnsi="Arial" w:cs="Arial"/>
        </w:rPr>
        <w:br/>
      </w:r>
    </w:p>
    <w:p w14:paraId="1C31F671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C813DC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 местонахождении, почтовом адресе Министерства, о номерах телефонов и должностных лицах Министерства;</w:t>
      </w:r>
      <w:r w:rsidRPr="00543BF8">
        <w:rPr>
          <w:rFonts w:ascii="Arial" w:hAnsi="Arial" w:cs="Arial"/>
        </w:rPr>
        <w:br/>
      </w:r>
    </w:p>
    <w:p w14:paraId="6DAEAB59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F059A9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 графике работы Министерства, об адресе официального сайта Правительства Амурской области, адресе электронной почты Министерства;</w:t>
      </w:r>
      <w:r w:rsidRPr="00543BF8">
        <w:rPr>
          <w:rFonts w:ascii="Arial" w:hAnsi="Arial" w:cs="Arial"/>
        </w:rPr>
        <w:br/>
      </w:r>
    </w:p>
    <w:p w14:paraId="7FAC8A9F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4EFAFD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 ходе предоставления государственной услуги;</w:t>
      </w:r>
      <w:r w:rsidRPr="00543BF8">
        <w:rPr>
          <w:rFonts w:ascii="Arial" w:hAnsi="Arial" w:cs="Arial"/>
        </w:rPr>
        <w:br/>
      </w:r>
    </w:p>
    <w:p w14:paraId="05FF6DE4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277D39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об административных процедурах предоставления государственной услуги;</w:t>
      </w:r>
      <w:r w:rsidRPr="00543BF8">
        <w:rPr>
          <w:rFonts w:ascii="Arial" w:hAnsi="Arial" w:cs="Arial"/>
        </w:rPr>
        <w:br/>
      </w:r>
    </w:p>
    <w:p w14:paraId="0CFBD2CB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D27C7B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 сроках предоставления государственной услуги;</w:t>
      </w:r>
      <w:r w:rsidRPr="00543BF8">
        <w:rPr>
          <w:rFonts w:ascii="Arial" w:hAnsi="Arial" w:cs="Arial"/>
        </w:rPr>
        <w:br/>
      </w:r>
    </w:p>
    <w:p w14:paraId="2CFE4025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EF8D88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 порядке и формах контроля за предоставлением государственной услуги;</w:t>
      </w:r>
      <w:r w:rsidRPr="00543BF8">
        <w:rPr>
          <w:rFonts w:ascii="Arial" w:hAnsi="Arial" w:cs="Arial"/>
        </w:rPr>
        <w:br/>
      </w:r>
    </w:p>
    <w:p w14:paraId="711555D2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8A5B10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об основаниях для отказа в предоставлении государственной услуги;</w:t>
      </w:r>
      <w:r w:rsidRPr="00543BF8">
        <w:rPr>
          <w:rFonts w:ascii="Arial" w:hAnsi="Arial" w:cs="Arial"/>
        </w:rPr>
        <w:br/>
      </w:r>
    </w:p>
    <w:p w14:paraId="08D465BC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4F8682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 досудебном и судебном порядке обжалования действий (бездействия) должностных лиц Министерства, ответственных за предоставление государственной услуги, а также решений, принятых в ходе предоставления государственной услуги.</w:t>
      </w:r>
      <w:r w:rsidRPr="00543BF8">
        <w:rPr>
          <w:rFonts w:ascii="Arial" w:hAnsi="Arial" w:cs="Arial"/>
        </w:rPr>
        <w:br/>
      </w:r>
    </w:p>
    <w:p w14:paraId="20E7FF52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3ABB4F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1.3.4. Информирование по вопросам предоставления государственной услуги осуществляется:</w:t>
      </w:r>
      <w:r w:rsidRPr="00543BF8">
        <w:rPr>
          <w:rFonts w:ascii="Arial" w:hAnsi="Arial" w:cs="Arial"/>
        </w:rPr>
        <w:br/>
      </w:r>
    </w:p>
    <w:p w14:paraId="0B30D3B1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B35E8DE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непосредственно в органе, предоставляющем государственную услугу;</w:t>
      </w:r>
      <w:r w:rsidRPr="00543BF8">
        <w:rPr>
          <w:rFonts w:ascii="Arial" w:hAnsi="Arial" w:cs="Arial"/>
        </w:rPr>
        <w:br/>
      </w:r>
    </w:p>
    <w:p w14:paraId="0E337600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42A076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с использованием средств телефонной связи, каналов передачи данных и обработки информации, электронно-вычислительной техники;</w:t>
      </w:r>
      <w:r w:rsidRPr="00543BF8">
        <w:rPr>
          <w:rFonts w:ascii="Arial" w:hAnsi="Arial" w:cs="Arial"/>
        </w:rPr>
        <w:br/>
      </w:r>
    </w:p>
    <w:p w14:paraId="0212AD22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8891CC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посредством размещения в информационно-коммуникационных сетях общего пользования (в том числе в информационно-телекоммуникационной сети "Интернет" на едином портале государственных и муниципальных услуг по адресу: www.gosuslugi.ru, а также на портале государственных и муниципальных услуг (функций) Амурской области по адресу: www.gu.amurobl.ru).</w:t>
      </w:r>
      <w:r w:rsidRPr="00543BF8">
        <w:rPr>
          <w:rFonts w:ascii="Arial" w:hAnsi="Arial" w:cs="Arial"/>
        </w:rPr>
        <w:br/>
      </w:r>
    </w:p>
    <w:p w14:paraId="0F4E0B8B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01D821A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Проход в здание осуществляется по разовым пропускам, оформленным в бюро пропусков на основании заявки Министерства с предъявлением документа, удостоверяющего личность. Для составления заявки получатели государственной услуги по вышеуказанным телефонам сообщают информацию о дате и времени посещения, фамилию, имя, отчество, должность и место работы посетителя.</w:t>
      </w:r>
      <w:r w:rsidRPr="00543BF8">
        <w:rPr>
          <w:rFonts w:ascii="Arial" w:hAnsi="Arial" w:cs="Arial"/>
        </w:rPr>
        <w:br/>
      </w:r>
    </w:p>
    <w:p w14:paraId="4714F889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8F787D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1.3.5. Консультации по вопросам предоставления государственной услуги заявители могут получить:</w:t>
      </w:r>
      <w:r w:rsidRPr="00543BF8">
        <w:rPr>
          <w:rFonts w:ascii="Arial" w:hAnsi="Arial" w:cs="Arial"/>
        </w:rPr>
        <w:br/>
      </w:r>
    </w:p>
    <w:p w14:paraId="3D0E0949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86FFFF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в письменной форме, в том числе с использованием средств электронной передачи данных;</w:t>
      </w:r>
      <w:r w:rsidRPr="00543BF8">
        <w:rPr>
          <w:rFonts w:ascii="Arial" w:hAnsi="Arial" w:cs="Arial"/>
        </w:rPr>
        <w:br/>
      </w:r>
    </w:p>
    <w:p w14:paraId="7C17C89A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77BC86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в устной форме непосредственно в отделе;</w:t>
      </w:r>
      <w:r w:rsidRPr="00543BF8">
        <w:rPr>
          <w:rFonts w:ascii="Arial" w:hAnsi="Arial" w:cs="Arial"/>
        </w:rPr>
        <w:br/>
      </w:r>
    </w:p>
    <w:p w14:paraId="07882ED5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E79662B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lastRenderedPageBreak/>
        <w:t>с использованием средств телефонной связи.</w:t>
      </w:r>
      <w:r w:rsidRPr="00543BF8">
        <w:rPr>
          <w:rFonts w:ascii="Arial" w:hAnsi="Arial" w:cs="Arial"/>
        </w:rPr>
        <w:br/>
      </w:r>
    </w:p>
    <w:p w14:paraId="6251295B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AC6891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Консультации по вопросам предоставления государственной услуги оказывают безвозмездно специалисты отдела охраны окружающей среды и экологической экспертизы.</w:t>
      </w:r>
      <w:r w:rsidRPr="00543BF8">
        <w:rPr>
          <w:rFonts w:ascii="Arial" w:hAnsi="Arial" w:cs="Arial"/>
        </w:rPr>
        <w:br/>
      </w:r>
    </w:p>
    <w:p w14:paraId="17345AB8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8908BA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1.3.6. Консультирование по телефону осуществляется по следующим вопросам о:</w:t>
      </w:r>
      <w:r w:rsidRPr="00543BF8">
        <w:rPr>
          <w:rFonts w:ascii="Arial" w:hAnsi="Arial" w:cs="Arial"/>
        </w:rPr>
        <w:br/>
      </w:r>
    </w:p>
    <w:p w14:paraId="7A20B723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1EA550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а) нормативных актах, регламентирующих согласование планов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 (наименование, номер, дата принятия нормативного правового акта);</w:t>
      </w:r>
      <w:r w:rsidRPr="00543BF8">
        <w:rPr>
          <w:rFonts w:ascii="Arial" w:hAnsi="Arial" w:cs="Arial"/>
        </w:rPr>
        <w:br/>
      </w:r>
    </w:p>
    <w:p w14:paraId="36B8C19C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E84573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б) перечне необходимых документов и материалов для согласования планов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площади;</w:t>
      </w:r>
      <w:r w:rsidRPr="00543BF8">
        <w:rPr>
          <w:rFonts w:ascii="Arial" w:hAnsi="Arial" w:cs="Arial"/>
        </w:rPr>
        <w:br/>
      </w:r>
    </w:p>
    <w:p w14:paraId="31BD4D6E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6504A14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в) комплектности документов, представленных для согласования планов снижения сбросов загрязняющих веществ, иных веществ и микроорганизмов в поверхностные водные объекты, подземные водные объекты и на водосборные площади.</w:t>
      </w:r>
      <w:r w:rsidRPr="00543BF8">
        <w:rPr>
          <w:rFonts w:ascii="Arial" w:hAnsi="Arial" w:cs="Arial"/>
        </w:rPr>
        <w:br/>
      </w:r>
    </w:p>
    <w:p w14:paraId="1136C84C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AEB5B7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Иные вопросы рассматриваются Министерством только на основании соответствующего письменного обращения.</w:t>
      </w:r>
      <w:r w:rsidRPr="00543BF8">
        <w:rPr>
          <w:rFonts w:ascii="Arial" w:hAnsi="Arial" w:cs="Arial"/>
        </w:rPr>
        <w:br/>
      </w:r>
    </w:p>
    <w:p w14:paraId="327E30D5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241EE4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1.3.7. При ответах на телефонные звонки уполномоченные должностные лица подробно и в вежливой (корректной) форме информируют обратившихся по интересующим вопросам.</w:t>
      </w:r>
      <w:r w:rsidRPr="00543BF8">
        <w:rPr>
          <w:rFonts w:ascii="Arial" w:hAnsi="Arial" w:cs="Arial"/>
        </w:rPr>
        <w:br/>
      </w:r>
    </w:p>
    <w:p w14:paraId="3AC1DD8E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5D6A6D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Ответ на телефонный звонок начинается с информации о наименовании органа, фамилии, имени, отчества и должности специалиста, принявшего телефонный звонок.</w:t>
      </w:r>
      <w:r w:rsidRPr="00543BF8">
        <w:rPr>
          <w:rFonts w:ascii="Arial" w:hAnsi="Arial" w:cs="Arial"/>
        </w:rPr>
        <w:br/>
      </w:r>
    </w:p>
    <w:p w14:paraId="2CC8A945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129575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lastRenderedPageBreak/>
        <w:t>Время разговора не должно превышать 10 минут.</w:t>
      </w:r>
      <w:r w:rsidRPr="00543BF8">
        <w:rPr>
          <w:rFonts w:ascii="Arial" w:hAnsi="Arial" w:cs="Arial"/>
        </w:rPr>
        <w:br/>
      </w:r>
    </w:p>
    <w:p w14:paraId="48FC77BB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8A0CB0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Лицо, осуществляющее информирование по вопросам предоставления государственной услуги, должно принять все необходимые меры для полного и оперативного ответа на поставленные вопросы, в том числе с привлечением других уполномоченных лиц.</w:t>
      </w:r>
      <w:r w:rsidRPr="00543BF8">
        <w:rPr>
          <w:rFonts w:ascii="Arial" w:hAnsi="Arial" w:cs="Arial"/>
        </w:rPr>
        <w:br/>
      </w:r>
    </w:p>
    <w:p w14:paraId="031587EB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0BFCE3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1.3.8. При консультировании по письменным обращениям, в том числе по электронной почте, ответ направляется не позднее 15 календарных дней со дня регистрации обращения.</w:t>
      </w:r>
      <w:r w:rsidRPr="00543BF8">
        <w:rPr>
          <w:rFonts w:ascii="Arial" w:hAnsi="Arial" w:cs="Arial"/>
        </w:rPr>
        <w:br/>
      </w:r>
    </w:p>
    <w:p w14:paraId="22F18B5A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77BC20E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1.3.9. Основными требованиями к информированию являются:</w:t>
      </w:r>
      <w:r w:rsidRPr="00543BF8">
        <w:rPr>
          <w:rFonts w:ascii="Arial" w:hAnsi="Arial" w:cs="Arial"/>
        </w:rPr>
        <w:br/>
      </w:r>
    </w:p>
    <w:p w14:paraId="51D05C11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68CEDE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достоверность представляемой информации;</w:t>
      </w:r>
      <w:r w:rsidRPr="00543BF8">
        <w:rPr>
          <w:rFonts w:ascii="Arial" w:hAnsi="Arial" w:cs="Arial"/>
        </w:rPr>
        <w:br/>
      </w:r>
    </w:p>
    <w:p w14:paraId="6CD4FA8E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9D069B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четкость в изложении информации;</w:t>
      </w:r>
      <w:r w:rsidRPr="00543BF8">
        <w:rPr>
          <w:rFonts w:ascii="Arial" w:hAnsi="Arial" w:cs="Arial"/>
        </w:rPr>
        <w:br/>
      </w:r>
    </w:p>
    <w:p w14:paraId="40134D3D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86EA56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полнота информирования.</w:t>
      </w:r>
      <w:r w:rsidRPr="00543BF8">
        <w:rPr>
          <w:rFonts w:ascii="Arial" w:hAnsi="Arial" w:cs="Arial"/>
        </w:rPr>
        <w:br/>
      </w:r>
    </w:p>
    <w:p w14:paraId="35D8C287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AB945A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>1.3.10. Информационные материалы о порядке предоставления государственной услуги размещаются:</w:t>
      </w:r>
      <w:r w:rsidRPr="00543BF8">
        <w:rPr>
          <w:rFonts w:ascii="Arial" w:hAnsi="Arial" w:cs="Arial"/>
        </w:rPr>
        <w:br/>
      </w:r>
    </w:p>
    <w:p w14:paraId="6C671C55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B6C856" w14:textId="77777777" w:rsidR="00543BF8" w:rsidRPr="00543BF8" w:rsidRDefault="00543BF8" w:rsidP="00543BF8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43BF8">
        <w:rPr>
          <w:rFonts w:ascii="Arial" w:hAnsi="Arial" w:cs="Arial"/>
        </w:rPr>
        <w:t xml:space="preserve">на официальном сайте в информационно-телекоммуникационной сети "Интернет" www.amurobl.ru -&gt; Власть -&gt; Исполнительные органы государственной власти области -&gt; Министерство природных ресурсов Амурской области -&gt; Административная реформа (госуслуги, </w:t>
      </w:r>
      <w:proofErr w:type="spellStart"/>
      <w:r w:rsidRPr="00543BF8">
        <w:rPr>
          <w:rFonts w:ascii="Arial" w:hAnsi="Arial" w:cs="Arial"/>
        </w:rPr>
        <w:t>госзадания</w:t>
      </w:r>
      <w:proofErr w:type="spellEnd"/>
      <w:r w:rsidRPr="00543BF8">
        <w:rPr>
          <w:rFonts w:ascii="Arial" w:hAnsi="Arial" w:cs="Arial"/>
        </w:rPr>
        <w:t>, регламенты);</w:t>
      </w:r>
      <w:r w:rsidRPr="00543BF8">
        <w:rPr>
          <w:rFonts w:ascii="Arial" w:hAnsi="Arial" w:cs="Arial"/>
        </w:rPr>
        <w:br/>
      </w:r>
    </w:p>
    <w:p w14:paraId="613074F7" w14:textId="77777777" w:rsidR="00543BF8" w:rsidRPr="00543BF8" w:rsidRDefault="00543BF8" w:rsidP="00543BF8"/>
    <w:p w14:paraId="3EDB007F" w14:textId="77777777" w:rsidR="008009AA" w:rsidRPr="00543BF8" w:rsidRDefault="008009A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43BF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43B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3B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3BF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43B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43BF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543BF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543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43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43BF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43BF8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43BF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43BF8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543B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