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ECD988" w14:textId="77777777" w:rsidR="00373DC9" w:rsidRPr="00373DC9" w:rsidRDefault="00373DC9" w:rsidP="00373DC9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73DC9">
        <w:rPr>
          <w:b/>
          <w:bCs/>
        </w:rPr>
        <w:t>АДМИНИСТРАЦИЯ МУНИЦИПАЛЬНОГО ОБРАЗОВАНИЯ ТАЗОВСКИЙ РАЙОН ЯМАЛО-НЕНЕЦКОГО АВТОНОМНОГО ОКРУГА</w:t>
      </w:r>
    </w:p>
    <w:p w14:paraId="4D6205E8" w14:textId="77777777" w:rsidR="00373DC9" w:rsidRPr="00373DC9" w:rsidRDefault="00373DC9" w:rsidP="00373DC9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73DC9">
        <w:rPr>
          <w:b/>
          <w:bCs/>
        </w:rPr>
        <w:t>ПОСТАНОВЛЕНИЕ</w:t>
      </w:r>
    </w:p>
    <w:p w14:paraId="44896468" w14:textId="77777777" w:rsidR="00373DC9" w:rsidRPr="00373DC9" w:rsidRDefault="00373DC9" w:rsidP="00373DC9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73DC9">
        <w:rPr>
          <w:b/>
          <w:bCs/>
        </w:rPr>
        <w:t>от 16 декабря 2010 года N 493</w:t>
      </w:r>
      <w:r w:rsidRPr="00373DC9">
        <w:rPr>
          <w:b/>
          <w:bCs/>
        </w:rPr>
        <w:br/>
      </w:r>
    </w:p>
    <w:p w14:paraId="65DDBC6D" w14:textId="77777777" w:rsidR="00373DC9" w:rsidRPr="00373DC9" w:rsidRDefault="00373DC9" w:rsidP="00373DC9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73DC9">
        <w:rPr>
          <w:b/>
          <w:bCs/>
        </w:rPr>
        <w:t>Об утверждении Положения о постоянной комиссии по вопросам рекультивации земель муниципального образования Тазовский район</w:t>
      </w:r>
    </w:p>
    <w:p w14:paraId="069288DA" w14:textId="77777777" w:rsidR="00373DC9" w:rsidRPr="00373DC9" w:rsidRDefault="00373DC9" w:rsidP="00373DC9">
      <w:pPr>
        <w:pStyle w:val="formattext"/>
        <w:spacing w:before="0" w:beforeAutospacing="0" w:after="0" w:afterAutospacing="0"/>
        <w:jc w:val="center"/>
        <w:textAlignment w:val="baseline"/>
      </w:pPr>
      <w:r w:rsidRPr="00373DC9">
        <w:t>(В редакции постановлений Администрации муниципального образования Тазовский район от 16 июля 2012 года N 365, от 15.10.2013 г. N 499, от 22.01.2014 г. N 41, от 16.06.2014 г. N 303)</w:t>
      </w:r>
    </w:p>
    <w:p w14:paraId="3E98D236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В целях упорядочения работы по организации приемки (передачи) </w:t>
      </w:r>
      <w:proofErr w:type="spellStart"/>
      <w:r w:rsidRPr="00373DC9">
        <w:t>рекультивированных</w:t>
      </w:r>
      <w:proofErr w:type="spellEnd"/>
      <w:r w:rsidRPr="00373DC9">
        <w:t xml:space="preserve"> и (или) ненарушенных земель на территории муниципального образования Тазовский район, в соответствии со статьёй 13 Земельного кодекса Российской Федерации, постановлением Правительства Российской Федерации от 23 февраля 1994 года N 140 "О рекультивации земель, снятии, сохранении и рациональном использовании плодородного слоя почвы", Приказом Минприроды Российской Федерации и Роскомзема от 22 декабря 1995 года N 525/67 "Об утверждении Основных положений о рекультивации земель, снятии, сохранении и рациональном использовании плодородного слоя почвы", руководствуясь статьей 44 Устава муниципального образования, Администрация района</w:t>
      </w:r>
      <w:r w:rsidRPr="00373DC9">
        <w:br/>
      </w:r>
    </w:p>
    <w:p w14:paraId="07C5323E" w14:textId="77777777" w:rsidR="00373DC9" w:rsidRPr="00373DC9" w:rsidRDefault="00373DC9" w:rsidP="00373DC9">
      <w:pPr>
        <w:pStyle w:val="formattext"/>
        <w:spacing w:before="0" w:beforeAutospacing="0" w:after="0" w:afterAutospacing="0"/>
        <w:textAlignment w:val="baseline"/>
      </w:pPr>
    </w:p>
    <w:p w14:paraId="33253915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proofErr w:type="gramStart"/>
      <w:r w:rsidRPr="00373DC9">
        <w:t>ПОСТАНОВЛЯЕТ :</w:t>
      </w:r>
      <w:proofErr w:type="gramEnd"/>
      <w:r w:rsidRPr="00373DC9">
        <w:br/>
      </w:r>
    </w:p>
    <w:p w14:paraId="360BBC30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1. Утвердить:</w:t>
      </w:r>
      <w:r w:rsidRPr="00373DC9">
        <w:br/>
      </w:r>
    </w:p>
    <w:p w14:paraId="7B3F43F1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1.1. Положение о постоянной комиссии по вопросам рекультивации земель муниципального образования Тазовский район согласно приложению N 1.</w:t>
      </w:r>
      <w:r w:rsidRPr="00373DC9">
        <w:br/>
      </w:r>
    </w:p>
    <w:p w14:paraId="451E71D5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1.2. Состав постоянной комиссии по вопросам рекультивации земель муниципального образования Тазовский район согласно приложению N 2.</w:t>
      </w:r>
      <w:r w:rsidRPr="00373DC9">
        <w:br/>
      </w:r>
    </w:p>
    <w:p w14:paraId="3C01C6D4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2. Признать утратившими силу следующие постановления Администрации района:</w:t>
      </w:r>
      <w:r w:rsidRPr="00373DC9">
        <w:br/>
      </w:r>
    </w:p>
    <w:p w14:paraId="2B3593AD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- от 09 июня 2006 года N 143 "Об утверждении Положения о постоянной комиссии по вопросам рекультивации земель муниципального образования Тазовский район";</w:t>
      </w:r>
      <w:r w:rsidRPr="00373DC9">
        <w:br/>
      </w:r>
    </w:p>
    <w:p w14:paraId="416F1376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- от 13 ноября 2006 года N 256 "О внесении изменений в постановление Администрации района 09 июня 2006 года N 143";</w:t>
      </w:r>
      <w:r w:rsidRPr="00373DC9">
        <w:br/>
      </w:r>
    </w:p>
    <w:p w14:paraId="5D4A77DF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- от 25 января 2008 года N 08 "О внесении изменений в постановление Администрации района 09 июня 2006 года N 143";</w:t>
      </w:r>
      <w:r w:rsidRPr="00373DC9">
        <w:br/>
      </w:r>
    </w:p>
    <w:p w14:paraId="0CE59655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- от 11 августа 2009 года N 285 "О внесении изменения в постановление Администрации района 09 июня 2006 года N 143".</w:t>
      </w:r>
      <w:r w:rsidRPr="00373DC9">
        <w:br/>
      </w:r>
    </w:p>
    <w:p w14:paraId="5EC4F911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3. Опубликовать постановление в районной газете "Советское Заполярье".</w:t>
      </w:r>
      <w:r w:rsidRPr="00373DC9">
        <w:br/>
      </w:r>
    </w:p>
    <w:p w14:paraId="4593F83D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lastRenderedPageBreak/>
        <w:t xml:space="preserve">4. Контроль за исполнением постановления возложить на заместителя главы Администрации района </w:t>
      </w:r>
      <w:proofErr w:type="spellStart"/>
      <w:r w:rsidRPr="00373DC9">
        <w:t>Семерикова</w:t>
      </w:r>
      <w:proofErr w:type="spellEnd"/>
      <w:r w:rsidRPr="00373DC9">
        <w:t xml:space="preserve"> </w:t>
      </w:r>
      <w:proofErr w:type="gramStart"/>
      <w:r w:rsidRPr="00373DC9">
        <w:t>С.Н.</w:t>
      </w:r>
      <w:proofErr w:type="gramEnd"/>
      <w:r w:rsidRPr="00373DC9">
        <w:br/>
      </w:r>
    </w:p>
    <w:p w14:paraId="58A707B0" w14:textId="77777777" w:rsidR="00373DC9" w:rsidRPr="00373DC9" w:rsidRDefault="00373DC9" w:rsidP="00373DC9">
      <w:pPr>
        <w:pStyle w:val="formattext"/>
        <w:spacing w:before="0" w:beforeAutospacing="0" w:after="0" w:afterAutospacing="0"/>
        <w:jc w:val="right"/>
        <w:textAlignment w:val="baseline"/>
      </w:pPr>
      <w:r w:rsidRPr="00373DC9">
        <w:t xml:space="preserve">     Глава района </w:t>
      </w:r>
      <w:proofErr w:type="spellStart"/>
      <w:r w:rsidRPr="00373DC9">
        <w:t>А.И.Иванов</w:t>
      </w:r>
      <w:proofErr w:type="spellEnd"/>
      <w:r w:rsidRPr="00373DC9">
        <w:br/>
      </w:r>
    </w:p>
    <w:p w14:paraId="1ADEC860" w14:textId="77777777" w:rsidR="00373DC9" w:rsidRPr="00373DC9" w:rsidRDefault="00373DC9" w:rsidP="00373DC9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373DC9">
        <w:rPr>
          <w:sz w:val="24"/>
          <w:szCs w:val="24"/>
        </w:rPr>
        <w:br/>
        <w:t>Приложение N 1</w:t>
      </w:r>
      <w:r w:rsidRPr="00373DC9">
        <w:rPr>
          <w:sz w:val="24"/>
          <w:szCs w:val="24"/>
        </w:rPr>
        <w:br/>
        <w:t>УТВЕРЖДЕНО</w:t>
      </w:r>
      <w:r w:rsidRPr="00373DC9">
        <w:rPr>
          <w:sz w:val="24"/>
          <w:szCs w:val="24"/>
        </w:rPr>
        <w:br/>
        <w:t>постановлением</w:t>
      </w:r>
      <w:r w:rsidRPr="00373DC9">
        <w:rPr>
          <w:sz w:val="24"/>
          <w:szCs w:val="24"/>
        </w:rPr>
        <w:br/>
        <w:t>Администрации района</w:t>
      </w:r>
      <w:r w:rsidRPr="00373DC9">
        <w:rPr>
          <w:sz w:val="24"/>
          <w:szCs w:val="24"/>
        </w:rPr>
        <w:br/>
        <w:t>от 16 декабря 2010 г. N 493</w:t>
      </w:r>
    </w:p>
    <w:p w14:paraId="6FB9D1C1" w14:textId="77777777" w:rsidR="00373DC9" w:rsidRPr="00373DC9" w:rsidRDefault="00373DC9" w:rsidP="00373DC9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73DC9">
        <w:rPr>
          <w:b/>
          <w:bCs/>
        </w:rPr>
        <w:t>ПОЛОЖЕНИЕ о постоянной комиссии по вопросам рекультивации земель муниципального образования Тазовский район</w:t>
      </w:r>
    </w:p>
    <w:p w14:paraId="46B0D2DF" w14:textId="77777777" w:rsidR="00373DC9" w:rsidRPr="00373DC9" w:rsidRDefault="00373DC9" w:rsidP="00373DC9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373DC9">
        <w:rPr>
          <w:color w:val="auto"/>
          <w:sz w:val="24"/>
          <w:szCs w:val="24"/>
        </w:rPr>
        <w:br/>
        <w:t>I. Общие положения Постоянной комиссии</w:t>
      </w:r>
    </w:p>
    <w:p w14:paraId="0896954C" w14:textId="77777777" w:rsidR="00373DC9" w:rsidRPr="00373DC9" w:rsidRDefault="00373DC9" w:rsidP="00373DC9">
      <w:pPr>
        <w:pStyle w:val="formattext"/>
        <w:spacing w:before="0" w:beforeAutospacing="0" w:after="0" w:afterAutospacing="0"/>
        <w:textAlignment w:val="baseline"/>
      </w:pPr>
    </w:p>
    <w:p w14:paraId="13EA47C0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1.1. Настоящее положение определяет основные функции и задачи постоянной комиссии по вопросам рекультивации земель муниципального образования Тазовский район (далее - Постоянная комиссия).</w:t>
      </w:r>
      <w:r w:rsidRPr="00373DC9">
        <w:br/>
      </w:r>
    </w:p>
    <w:p w14:paraId="1DCF3AA3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1.2. Постоянная комиссия создается с целью организации приёмки (передачи) </w:t>
      </w:r>
      <w:proofErr w:type="spellStart"/>
      <w:r w:rsidRPr="00373DC9">
        <w:t>рекультивированных</w:t>
      </w:r>
      <w:proofErr w:type="spellEnd"/>
      <w:r w:rsidRPr="00373DC9">
        <w:t xml:space="preserve"> и (или) ненарушенных земель, предоставленных на праве собственности, аренды, постоянного (бессрочного) пользования, безвозмездного срочного пользования, ограниченного пользования земельным участком (сервитут), а также для рассмотрения вопросов, связанных с восстановлением нарушенных земель.</w:t>
      </w:r>
      <w:r w:rsidRPr="00373DC9">
        <w:br/>
      </w:r>
    </w:p>
    <w:p w14:paraId="3209474C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1.3. Постоянная комиссия по вопросам рекультивации земель муниципального образования Тазовский район утверждается постановлением Администрации района.</w:t>
      </w:r>
      <w:r w:rsidRPr="00373DC9">
        <w:br/>
      </w:r>
    </w:p>
    <w:p w14:paraId="2900FE69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1.4. В своей деятельности Постоянная комиссия руководствуется действующим законодательством Российской Федерации, Ямало-Ненецкого автономного округа, нормативными правовыми актами Администрации муниципального образования Тазовский район и настоящим Положением.</w:t>
      </w:r>
      <w:r w:rsidRPr="00373DC9">
        <w:br/>
      </w:r>
    </w:p>
    <w:p w14:paraId="262CC6C8" w14:textId="77777777" w:rsidR="00373DC9" w:rsidRPr="00373DC9" w:rsidRDefault="00373DC9" w:rsidP="00373DC9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373DC9">
        <w:rPr>
          <w:color w:val="auto"/>
          <w:sz w:val="24"/>
          <w:szCs w:val="24"/>
        </w:rPr>
        <w:t>II. Основные задачи Постоянной комиссии</w:t>
      </w:r>
    </w:p>
    <w:p w14:paraId="1ED2A8D2" w14:textId="77777777" w:rsidR="00373DC9" w:rsidRPr="00373DC9" w:rsidRDefault="00373DC9" w:rsidP="00373DC9">
      <w:pPr>
        <w:pStyle w:val="formattext"/>
        <w:spacing w:before="0" w:beforeAutospacing="0" w:after="0" w:afterAutospacing="0"/>
        <w:textAlignment w:val="baseline"/>
      </w:pPr>
    </w:p>
    <w:p w14:paraId="12A342AE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Основными задачами постоянной комиссии являются:</w:t>
      </w:r>
      <w:r w:rsidRPr="00373DC9">
        <w:br/>
      </w:r>
    </w:p>
    <w:p w14:paraId="1C41BE24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2.1. Осуществление приёмки (передачи) </w:t>
      </w:r>
      <w:proofErr w:type="spellStart"/>
      <w:r w:rsidRPr="00373DC9">
        <w:t>рекультивированных</w:t>
      </w:r>
      <w:proofErr w:type="spellEnd"/>
      <w:r w:rsidRPr="00373DC9">
        <w:t xml:space="preserve"> и (или) ненарушенных земельных участков на всех категориях земель, с соблюдением требований действующего законодательства Российской Федерации и Ямало-Ненецкого автономного округа по вопросам рекультивации земельных участков.</w:t>
      </w:r>
      <w:r w:rsidRPr="00373DC9">
        <w:br/>
      </w:r>
    </w:p>
    <w:p w14:paraId="21283602" w14:textId="77777777" w:rsidR="00373DC9" w:rsidRPr="00373DC9" w:rsidRDefault="00373DC9" w:rsidP="00373DC9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373DC9">
        <w:rPr>
          <w:color w:val="auto"/>
          <w:sz w:val="24"/>
          <w:szCs w:val="24"/>
        </w:rPr>
        <w:t>III. Основные функции Постоянной комиссии</w:t>
      </w:r>
    </w:p>
    <w:p w14:paraId="1EACB6C8" w14:textId="77777777" w:rsidR="00373DC9" w:rsidRPr="00373DC9" w:rsidRDefault="00373DC9" w:rsidP="00373DC9">
      <w:pPr>
        <w:pStyle w:val="formattext"/>
        <w:spacing w:before="0" w:beforeAutospacing="0" w:after="0" w:afterAutospacing="0"/>
        <w:textAlignment w:val="baseline"/>
      </w:pPr>
    </w:p>
    <w:p w14:paraId="62ECD824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Основными функциями Постоянной комиссии являются:</w:t>
      </w:r>
      <w:r w:rsidRPr="00373DC9">
        <w:br/>
      </w:r>
    </w:p>
    <w:p w14:paraId="332CD3D7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lastRenderedPageBreak/>
        <w:t>3.1. Рассмотрение заявлений юридических и физических лиц, органов государственной власти автономного округа, органов местного самоуправления по вопросам рекультивации земель муниципального образования Тазовский район.</w:t>
      </w:r>
      <w:r w:rsidRPr="00373DC9">
        <w:br/>
      </w:r>
    </w:p>
    <w:p w14:paraId="59C7B51F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3.2. Оформление результатов приёмки (передачи) </w:t>
      </w:r>
      <w:proofErr w:type="spellStart"/>
      <w:r w:rsidRPr="00373DC9">
        <w:t>рекультивированных</w:t>
      </w:r>
      <w:proofErr w:type="spellEnd"/>
      <w:r w:rsidRPr="00373DC9">
        <w:t xml:space="preserve"> и (или) ненарушенных земельных участков Актом.</w:t>
      </w:r>
      <w:r w:rsidRPr="00373DC9">
        <w:br/>
      </w:r>
    </w:p>
    <w:p w14:paraId="5D7C542E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3.3. Постоянная комиссия осуществляет свою работу во взаимодействии с органами государственной власти Ямало-Ненецкого автономного округа, органами местного самоуправления муниципальных образований в автономном округе, заинтересованными организациями, учреждениями и предприятиями.</w:t>
      </w:r>
      <w:r w:rsidRPr="00373DC9">
        <w:br/>
      </w:r>
    </w:p>
    <w:p w14:paraId="05B65476" w14:textId="77777777" w:rsidR="00373DC9" w:rsidRPr="00373DC9" w:rsidRDefault="00373DC9" w:rsidP="00373DC9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373DC9">
        <w:rPr>
          <w:color w:val="auto"/>
          <w:sz w:val="24"/>
          <w:szCs w:val="24"/>
        </w:rPr>
        <w:t>IV. Права Постоянной комиссии</w:t>
      </w:r>
    </w:p>
    <w:p w14:paraId="3ED2EDFC" w14:textId="77777777" w:rsidR="00373DC9" w:rsidRPr="00373DC9" w:rsidRDefault="00373DC9" w:rsidP="00373DC9">
      <w:pPr>
        <w:pStyle w:val="formattext"/>
        <w:spacing w:before="0" w:beforeAutospacing="0" w:after="0" w:afterAutospacing="0"/>
        <w:textAlignment w:val="baseline"/>
      </w:pPr>
    </w:p>
    <w:p w14:paraId="3D00C273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Для осуществления возложенных задач и функций Постоянная комиссия вправе:</w:t>
      </w:r>
      <w:r w:rsidRPr="00373DC9">
        <w:br/>
      </w:r>
    </w:p>
    <w:p w14:paraId="613090D0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4.1. Привлекать научно-исследовательские и проектные организации, независимых экспертов, а также заинтересованные организации для участия в работе Постоянной комиссии.</w:t>
      </w:r>
      <w:r w:rsidRPr="00373DC9">
        <w:br/>
      </w:r>
    </w:p>
    <w:p w14:paraId="1F307001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4.2. Взаимодействовать с органами местного самоуправления в автономном округе, организациями, учреждениями, предприятиями независимо от форм собственности, по вопросам, относящимся к компетенции Постоянной комиссии.</w:t>
      </w:r>
      <w:r w:rsidRPr="00373DC9">
        <w:br/>
      </w:r>
    </w:p>
    <w:p w14:paraId="2045942E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4.3. Запрашивать и получать в установленном порядке от органов государственной власти и органов местного самоуправления в автономном округе, а также от организаций необходимые для принятия решений документы и информацию.</w:t>
      </w:r>
      <w:r w:rsidRPr="00373DC9">
        <w:br/>
      </w:r>
    </w:p>
    <w:p w14:paraId="28527CEF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4.4. Постоянная комиссия осуществляет права, соответствующие её полномочиям и не противоречащие федеральному законодательству и законодательству автономного округа.</w:t>
      </w:r>
      <w:r w:rsidRPr="00373DC9">
        <w:br/>
      </w:r>
    </w:p>
    <w:p w14:paraId="7F8F9697" w14:textId="77777777" w:rsidR="00373DC9" w:rsidRPr="00373DC9" w:rsidRDefault="00373DC9" w:rsidP="00373DC9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373DC9">
        <w:rPr>
          <w:color w:val="auto"/>
          <w:sz w:val="24"/>
          <w:szCs w:val="24"/>
        </w:rPr>
        <w:t>V. Структура и порядок работы Постоянной комиссии</w:t>
      </w:r>
    </w:p>
    <w:p w14:paraId="429120C8" w14:textId="77777777" w:rsidR="00373DC9" w:rsidRPr="00373DC9" w:rsidRDefault="00373DC9" w:rsidP="00373DC9">
      <w:pPr>
        <w:pStyle w:val="formattext"/>
        <w:spacing w:before="0" w:beforeAutospacing="0" w:after="0" w:afterAutospacing="0"/>
        <w:textAlignment w:val="baseline"/>
      </w:pPr>
    </w:p>
    <w:p w14:paraId="54A3714C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5.1. Постоянная комиссия состоит из представителей органов местного самоуправления, представителя государственной санитарно-эпидемиологической службы Ямало-Ненецкого автономного округа, представителя Ново-</w:t>
      </w:r>
      <w:proofErr w:type="spellStart"/>
      <w:r w:rsidRPr="00373DC9">
        <w:t>Уренгойского</w:t>
      </w:r>
      <w:proofErr w:type="spellEnd"/>
      <w:r w:rsidRPr="00373DC9">
        <w:t xml:space="preserve"> отдела Управления Росреестра по Ямало-Ненецкому автономному округу и представителя районного отделения Ассоциации коренных малочисленных народов Севера "Ямал - потомкам!".</w:t>
      </w:r>
      <w:r w:rsidRPr="00373DC9">
        <w:br/>
      </w:r>
    </w:p>
    <w:p w14:paraId="1D3E45E1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5.2. Постоянная комиссия формируется в составе:</w:t>
      </w:r>
      <w:r w:rsidRPr="00373DC9">
        <w:br/>
      </w:r>
    </w:p>
    <w:p w14:paraId="790B9756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- председателя Постоянной комиссии;</w:t>
      </w:r>
      <w:r w:rsidRPr="00373DC9">
        <w:br/>
      </w:r>
    </w:p>
    <w:p w14:paraId="4CB9ACD6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- заместителя председателя Постоянной комиссии;</w:t>
      </w:r>
      <w:r w:rsidRPr="00373DC9">
        <w:br/>
      </w:r>
    </w:p>
    <w:p w14:paraId="0A286B7B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- секретаря Постоянной комиссии;</w:t>
      </w:r>
      <w:r w:rsidRPr="00373DC9">
        <w:br/>
      </w:r>
    </w:p>
    <w:p w14:paraId="4BB00A13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lastRenderedPageBreak/>
        <w:t>- членов Постоянной комиссии.</w:t>
      </w:r>
      <w:r w:rsidRPr="00373DC9">
        <w:br/>
      </w:r>
    </w:p>
    <w:p w14:paraId="3B7F642D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5.3. Председатель Постоянной комиссии руководит деятельностью Постоянной комиссии, несёт персональную ответственность за выполнение возложенных на Постоянную комиссию задач.</w:t>
      </w:r>
      <w:r w:rsidRPr="00373DC9">
        <w:br/>
      </w:r>
    </w:p>
    <w:p w14:paraId="2132F40E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5.4. В случае отсутствия одного из членов Постоянной комиссии (болезнь, отпуск, командировка) его обязанности исполняет лицо, замещающее его в период отсутствия.</w:t>
      </w:r>
      <w:r w:rsidRPr="00373DC9">
        <w:br/>
      </w:r>
    </w:p>
    <w:p w14:paraId="3AC99188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5.5. Работу Постоянной комиссии координирует председатель Постоянной комиссии. В отсутствие председателя его права и обязанности исполняет заместитель председателя Постоянной комиссии.</w:t>
      </w:r>
      <w:r w:rsidRPr="00373DC9">
        <w:br/>
      </w:r>
    </w:p>
    <w:p w14:paraId="61E0DD14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5.6. Деятельность в составе Постоянной комиссии осуществляется на безвозмездной основе.</w:t>
      </w:r>
      <w:r w:rsidRPr="00373DC9">
        <w:br/>
      </w:r>
    </w:p>
    <w:p w14:paraId="0A8E3DD5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5.7. Организационно-техническую и информационно-аналитическую деятельность Постоянной комиссии обеспечивает секретарь Постоянной комиссии.</w:t>
      </w:r>
      <w:r w:rsidRPr="00373DC9">
        <w:br/>
      </w:r>
    </w:p>
    <w:p w14:paraId="0DE6C7A2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5.8. Постоянная комиссия осуществляет осмотр </w:t>
      </w:r>
      <w:proofErr w:type="spellStart"/>
      <w:r w:rsidRPr="00373DC9">
        <w:t>рекультивированных</w:t>
      </w:r>
      <w:proofErr w:type="spellEnd"/>
      <w:r w:rsidRPr="00373DC9">
        <w:t xml:space="preserve"> и (или) ненарушенных земель с выездом на место в месячный срок после поступления в Постоянную комиссию письменного извещения о завершении работ по рекультивации, к которому прилагаются следующие материалы:</w:t>
      </w:r>
      <w:r w:rsidRPr="00373DC9">
        <w:br/>
      </w:r>
    </w:p>
    <w:p w14:paraId="69854E9E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а) документы, удостоверяющие право пользования землей;</w:t>
      </w:r>
      <w:r w:rsidRPr="00373DC9">
        <w:br/>
      </w:r>
    </w:p>
    <w:p w14:paraId="3A25E927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б) </w:t>
      </w:r>
      <w:proofErr w:type="spellStart"/>
      <w:r w:rsidRPr="00373DC9">
        <w:t>выкопировка</w:t>
      </w:r>
      <w:proofErr w:type="spellEnd"/>
      <w:r w:rsidRPr="00373DC9">
        <w:t xml:space="preserve"> с плана землепользования с нанесенными границами </w:t>
      </w:r>
      <w:proofErr w:type="spellStart"/>
      <w:r w:rsidRPr="00373DC9">
        <w:t>рекультивированных</w:t>
      </w:r>
      <w:proofErr w:type="spellEnd"/>
      <w:r w:rsidRPr="00373DC9">
        <w:t xml:space="preserve"> земельных участков;</w:t>
      </w:r>
      <w:r w:rsidRPr="00373DC9">
        <w:br/>
      </w:r>
    </w:p>
    <w:p w14:paraId="5B6E4A45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в) проект рекультивации;</w:t>
      </w:r>
      <w:r w:rsidRPr="00373DC9">
        <w:br/>
      </w:r>
    </w:p>
    <w:p w14:paraId="31240F63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г) документы, подтверждающие оплату </w:t>
      </w:r>
      <w:proofErr w:type="gramStart"/>
      <w:r w:rsidRPr="00373DC9">
        <w:t>за пользование</w:t>
      </w:r>
      <w:proofErr w:type="gramEnd"/>
      <w:r w:rsidRPr="00373DC9">
        <w:t xml:space="preserve"> землей.</w:t>
      </w:r>
      <w:r w:rsidRPr="00373DC9">
        <w:br/>
      </w:r>
    </w:p>
    <w:p w14:paraId="4F6F0608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5.9. Председатель (заместитель председателя) Постоянной комиссии в 10-дневный срок после поступления письменного извещения от юридических (физических) лиц, сдающих земли, определяет состав рабочей комиссии, которая будет осуществлять приёмку (передачу) </w:t>
      </w:r>
      <w:proofErr w:type="spellStart"/>
      <w:r w:rsidRPr="00373DC9">
        <w:t>рекультивированных</w:t>
      </w:r>
      <w:proofErr w:type="spellEnd"/>
      <w:r w:rsidRPr="00373DC9">
        <w:t xml:space="preserve"> и (или) ненарушенных земельных участков.</w:t>
      </w:r>
      <w:r w:rsidRPr="00373DC9">
        <w:br/>
      </w:r>
    </w:p>
    <w:p w14:paraId="71473C2B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Рабочая комиссия формируется из членов Постоянной комиссии, представителей заинтересованных органов государственной власти, местного самоуправления, юридических (физических) лиц.</w:t>
      </w:r>
      <w:r w:rsidRPr="00373DC9">
        <w:br/>
      </w:r>
    </w:p>
    <w:p w14:paraId="54DC209A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К работе в составе рабочей комиссии могут привлекаться представители юридических лиц или физические лица, сдающие и принимающие </w:t>
      </w:r>
      <w:proofErr w:type="spellStart"/>
      <w:r w:rsidRPr="00373DC9">
        <w:t>рекультивированные</w:t>
      </w:r>
      <w:proofErr w:type="spellEnd"/>
      <w:r w:rsidRPr="00373DC9">
        <w:t xml:space="preserve"> и (или) ненарушенные земли, а также при необходимости - эксперты.</w:t>
      </w:r>
      <w:r w:rsidRPr="00373DC9">
        <w:br/>
      </w:r>
    </w:p>
    <w:p w14:paraId="1BDB8BD7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5.10. При приёмке (передачи) </w:t>
      </w:r>
      <w:proofErr w:type="spellStart"/>
      <w:r w:rsidRPr="00373DC9">
        <w:t>рекультивированных</w:t>
      </w:r>
      <w:proofErr w:type="spellEnd"/>
      <w:r w:rsidRPr="00373DC9">
        <w:t xml:space="preserve"> земельных участков рабочая комиссия проверяет:</w:t>
      </w:r>
      <w:r w:rsidRPr="00373DC9">
        <w:br/>
      </w:r>
    </w:p>
    <w:p w14:paraId="50906D0E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а) соответствие выполненных работ утвержденному проекту рекультивации;</w:t>
      </w:r>
      <w:r w:rsidRPr="00373DC9">
        <w:br/>
      </w:r>
    </w:p>
    <w:p w14:paraId="4FB48388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lastRenderedPageBreak/>
        <w:t>б) качество и полноту выполненных планировочных работ;</w:t>
      </w:r>
      <w:r w:rsidRPr="00373DC9">
        <w:br/>
      </w:r>
    </w:p>
    <w:p w14:paraId="5B26E341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в) мощность и равномерность нанесения плодородного слоя почвы;</w:t>
      </w:r>
      <w:r w:rsidRPr="00373DC9">
        <w:br/>
      </w:r>
    </w:p>
    <w:p w14:paraId="7DE90F33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г) наличие и объем неиспользованного плодородного слоя почвы, а также условия его хранения;</w:t>
      </w:r>
      <w:r w:rsidRPr="00373DC9">
        <w:br/>
      </w:r>
    </w:p>
    <w:p w14:paraId="70F90884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д) полноту выполнения требований экологических, агротехнических, санитарно-гигиенических, строительных нормативов, стандартов и правил в зависимости от вида нарушения почвенного покрова и дальнейшего целевого использования </w:t>
      </w:r>
      <w:proofErr w:type="spellStart"/>
      <w:r w:rsidRPr="00373DC9">
        <w:t>рекультивированных</w:t>
      </w:r>
      <w:proofErr w:type="spellEnd"/>
      <w:r w:rsidRPr="00373DC9">
        <w:t xml:space="preserve"> земель;</w:t>
      </w:r>
      <w:r w:rsidRPr="00373DC9">
        <w:br/>
      </w:r>
    </w:p>
    <w:p w14:paraId="1CC8ACDC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е) качество выполненных мелиоративных, противоэрозионных мероприятий, определенных проектом рекультивации земель;</w:t>
      </w:r>
      <w:r w:rsidRPr="00373DC9">
        <w:br/>
      </w:r>
    </w:p>
    <w:p w14:paraId="599C45F8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ж) наличие на </w:t>
      </w:r>
      <w:proofErr w:type="spellStart"/>
      <w:r w:rsidRPr="00373DC9">
        <w:t>рекультивированном</w:t>
      </w:r>
      <w:proofErr w:type="spellEnd"/>
      <w:r w:rsidRPr="00373DC9">
        <w:t xml:space="preserve"> земельном участке отходов производства и потребления;</w:t>
      </w:r>
      <w:r w:rsidRPr="00373DC9">
        <w:br/>
      </w:r>
    </w:p>
    <w:p w14:paraId="5B3510F6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з) наличие и оборудование пунктов мониторинга </w:t>
      </w:r>
      <w:proofErr w:type="spellStart"/>
      <w:r w:rsidRPr="00373DC9">
        <w:t>рекультивированных</w:t>
      </w:r>
      <w:proofErr w:type="spellEnd"/>
      <w:r w:rsidRPr="00373DC9">
        <w:t xml:space="preserve"> земель, если их создание было определено проектом или условиями рекультивации нарушенных земель.</w:t>
      </w:r>
      <w:r w:rsidRPr="00373DC9">
        <w:br/>
      </w:r>
    </w:p>
    <w:p w14:paraId="1DD88D5A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5.11. Лица, включённые в состав рабочей комиссии, информируются через соответствующие средства связи (телеграммой, телефонограммой, факсом) о начале работы рабочей комиссии не позднее, чем за 3 дня до приёмки (передачи) </w:t>
      </w:r>
      <w:proofErr w:type="spellStart"/>
      <w:r w:rsidRPr="00373DC9">
        <w:t>рекультивированных</w:t>
      </w:r>
      <w:proofErr w:type="spellEnd"/>
      <w:r w:rsidRPr="00373DC9">
        <w:t xml:space="preserve"> и (или) ненарушенных земель в натуре.</w:t>
      </w:r>
      <w:r w:rsidRPr="00373DC9">
        <w:br/>
      </w:r>
    </w:p>
    <w:p w14:paraId="17B38353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5.12. Объект считается принятым после утверждения председателем (заместителем председателя) Постоянной комиссии акта </w:t>
      </w:r>
      <w:proofErr w:type="gramStart"/>
      <w:r w:rsidRPr="00373DC9">
        <w:t>приёмки - передачи</w:t>
      </w:r>
      <w:proofErr w:type="gramEnd"/>
      <w:r w:rsidRPr="00373DC9">
        <w:t xml:space="preserve"> </w:t>
      </w:r>
      <w:proofErr w:type="spellStart"/>
      <w:r w:rsidRPr="00373DC9">
        <w:t>рекультивированных</w:t>
      </w:r>
      <w:proofErr w:type="spellEnd"/>
      <w:r w:rsidRPr="00373DC9">
        <w:t xml:space="preserve"> и (или) ненарушенных земель (приложение N 1).</w:t>
      </w:r>
      <w:r w:rsidRPr="00373DC9">
        <w:br/>
      </w:r>
    </w:p>
    <w:p w14:paraId="5CC1C185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5.13. По результатам </w:t>
      </w:r>
      <w:proofErr w:type="gramStart"/>
      <w:r w:rsidRPr="00373DC9">
        <w:t>приёмки - передачи</w:t>
      </w:r>
      <w:proofErr w:type="gramEnd"/>
      <w:r w:rsidRPr="00373DC9">
        <w:t xml:space="preserve"> </w:t>
      </w:r>
      <w:proofErr w:type="spellStart"/>
      <w:r w:rsidRPr="00373DC9">
        <w:t>рекультивированных</w:t>
      </w:r>
      <w:proofErr w:type="spellEnd"/>
      <w:r w:rsidRPr="00373DC9">
        <w:t xml:space="preserve"> земель Постоянная комиссия вправе продлить срок восстановления плодородия почв (биологический этап рекультивации), установленный проектом рекультивации.</w:t>
      </w:r>
      <w:r w:rsidRPr="00373DC9">
        <w:br/>
      </w:r>
    </w:p>
    <w:p w14:paraId="1029F844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5.14. На основании утвержденного акта </w:t>
      </w:r>
      <w:proofErr w:type="gramStart"/>
      <w:r w:rsidRPr="00373DC9">
        <w:t>приёмки - передачи</w:t>
      </w:r>
      <w:proofErr w:type="gramEnd"/>
      <w:r w:rsidRPr="00373DC9">
        <w:t xml:space="preserve"> </w:t>
      </w:r>
      <w:proofErr w:type="spellStart"/>
      <w:r w:rsidRPr="00373DC9">
        <w:t>рекультивированных</w:t>
      </w:r>
      <w:proofErr w:type="spellEnd"/>
      <w:r w:rsidRPr="00373DC9">
        <w:t xml:space="preserve"> и (или) ненарушенных земель Администрация района в 5-дневный срок издаёт распоряжение о приёмке </w:t>
      </w:r>
      <w:proofErr w:type="spellStart"/>
      <w:r w:rsidRPr="00373DC9">
        <w:t>рекультивированных</w:t>
      </w:r>
      <w:proofErr w:type="spellEnd"/>
      <w:r w:rsidRPr="00373DC9">
        <w:t xml:space="preserve"> и (или) ненарушенных земель и дальнейшем их использовании.</w:t>
      </w:r>
      <w:r w:rsidRPr="00373DC9">
        <w:br/>
      </w:r>
    </w:p>
    <w:p w14:paraId="3526003A" w14:textId="77777777" w:rsidR="00373DC9" w:rsidRPr="00373DC9" w:rsidRDefault="00373DC9" w:rsidP="00373DC9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373DC9">
        <w:rPr>
          <w:sz w:val="24"/>
          <w:szCs w:val="24"/>
        </w:rPr>
        <w:br/>
        <w:t>Приложение N 1</w:t>
      </w:r>
      <w:r w:rsidRPr="00373DC9">
        <w:rPr>
          <w:sz w:val="24"/>
          <w:szCs w:val="24"/>
        </w:rPr>
        <w:br/>
        <w:t>к положению о постоянной комиссии по вопросам рекультивации земель муниципального образования Тазовский район</w:t>
      </w:r>
    </w:p>
    <w:p w14:paraId="0DE37B67" w14:textId="77777777" w:rsidR="00373DC9" w:rsidRPr="00373DC9" w:rsidRDefault="00373DC9" w:rsidP="00373DC9">
      <w:pPr>
        <w:pStyle w:val="formattext"/>
        <w:spacing w:before="0" w:beforeAutospacing="0" w:after="0" w:afterAutospacing="0"/>
        <w:jc w:val="right"/>
        <w:textAlignment w:val="baseline"/>
      </w:pPr>
      <w:r w:rsidRPr="00373DC9">
        <w:br/>
        <w:t>Утверждаю:</w:t>
      </w:r>
    </w:p>
    <w:p w14:paraId="6B01D916" w14:textId="77777777" w:rsidR="00373DC9" w:rsidRPr="00373DC9" w:rsidRDefault="00373DC9" w:rsidP="00373DC9">
      <w:pPr>
        <w:pStyle w:val="formattext"/>
        <w:spacing w:before="0" w:beforeAutospacing="0" w:after="0" w:afterAutospacing="0"/>
        <w:jc w:val="right"/>
        <w:textAlignment w:val="baseline"/>
      </w:pPr>
      <w:r w:rsidRPr="00373DC9">
        <w:t>Председатель комиссии</w:t>
      </w:r>
    </w:p>
    <w:p w14:paraId="40F20373" w14:textId="77777777" w:rsidR="00373DC9" w:rsidRPr="00373DC9" w:rsidRDefault="00373DC9" w:rsidP="00373DC9">
      <w:pPr>
        <w:pStyle w:val="formattext"/>
        <w:spacing w:before="0" w:beforeAutospacing="0" w:after="0" w:afterAutospacing="0"/>
        <w:jc w:val="right"/>
        <w:textAlignment w:val="baseline"/>
      </w:pPr>
      <w:r w:rsidRPr="00373DC9">
        <w:t>____________________</w:t>
      </w:r>
    </w:p>
    <w:p w14:paraId="1F7B2055" w14:textId="77777777" w:rsidR="00373DC9" w:rsidRPr="00373DC9" w:rsidRDefault="00373DC9" w:rsidP="00373DC9">
      <w:pPr>
        <w:pStyle w:val="formattext"/>
        <w:spacing w:before="0" w:beforeAutospacing="0" w:after="0" w:afterAutospacing="0"/>
        <w:jc w:val="right"/>
        <w:textAlignment w:val="baseline"/>
      </w:pPr>
      <w:r w:rsidRPr="00373DC9">
        <w:br/>
        <w:t>_______________ 20__г.</w:t>
      </w:r>
    </w:p>
    <w:p w14:paraId="51941047" w14:textId="77777777" w:rsidR="00373DC9" w:rsidRPr="00373DC9" w:rsidRDefault="00373DC9" w:rsidP="00373DC9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373DC9">
        <w:rPr>
          <w:b/>
          <w:bCs/>
        </w:rPr>
        <w:t xml:space="preserve">АКТ приемки-передачи </w:t>
      </w:r>
      <w:proofErr w:type="spellStart"/>
      <w:r w:rsidRPr="00373DC9">
        <w:rPr>
          <w:b/>
          <w:bCs/>
        </w:rPr>
        <w:t>рекультивированных</w:t>
      </w:r>
      <w:proofErr w:type="spellEnd"/>
      <w:r w:rsidRPr="00373DC9">
        <w:rPr>
          <w:b/>
          <w:bCs/>
        </w:rPr>
        <w:t xml:space="preserve"> и (или) ненарушенных земель</w:t>
      </w:r>
    </w:p>
    <w:p w14:paraId="384164DC" w14:textId="77777777" w:rsidR="00373DC9" w:rsidRPr="00373DC9" w:rsidRDefault="00373DC9" w:rsidP="00373DC9">
      <w:pPr>
        <w:pStyle w:val="formattext"/>
        <w:spacing w:before="0" w:beforeAutospacing="0" w:after="0" w:afterAutospacing="0"/>
        <w:jc w:val="right"/>
        <w:textAlignment w:val="baseline"/>
      </w:pPr>
      <w:r w:rsidRPr="00373DC9">
        <w:lastRenderedPageBreak/>
        <w:br/>
        <w:t>"___" ______________20___г.</w:t>
      </w:r>
      <w:r w:rsidRPr="00373DC9">
        <w:br/>
      </w:r>
      <w:r w:rsidRPr="00373DC9">
        <w:br/>
        <w:t>________________________</w:t>
      </w:r>
      <w:r w:rsidRPr="00373DC9">
        <w:br/>
        <w:t>(место составления)</w:t>
      </w:r>
    </w:p>
    <w:p w14:paraId="3FC7296F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Постоянная (рабочая) комиссия, утвержденная постановлением Администрации Тазовского района от "___" ________________ 20___г. N _________ в составе:</w:t>
      </w:r>
      <w:r w:rsidRPr="00373DC9">
        <w:br/>
      </w:r>
    </w:p>
    <w:p w14:paraId="568D552C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председателя: ___________________________________________________________________</w:t>
      </w:r>
      <w:r w:rsidRPr="00373DC9">
        <w:br/>
      </w:r>
    </w:p>
    <w:p w14:paraId="07096EA0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(фамилия, </w:t>
      </w:r>
      <w:proofErr w:type="spellStart"/>
      <w:r w:rsidRPr="00373DC9">
        <w:t>и.о</w:t>
      </w:r>
      <w:proofErr w:type="spellEnd"/>
      <w:r w:rsidRPr="00373DC9">
        <w:t>., должность и место работы)</w:t>
      </w:r>
      <w:r w:rsidRPr="00373DC9">
        <w:br/>
      </w:r>
    </w:p>
    <w:p w14:paraId="0FE5AA59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членов комиссии:</w:t>
      </w:r>
      <w:r w:rsidRPr="00373DC9">
        <w:br/>
      </w:r>
    </w:p>
    <w:p w14:paraId="78C4D0FA" w14:textId="77777777" w:rsidR="00373DC9" w:rsidRPr="00373DC9" w:rsidRDefault="00373DC9" w:rsidP="00373DC9">
      <w:pPr>
        <w:pStyle w:val="formattext"/>
        <w:spacing w:before="0" w:beforeAutospacing="0" w:after="0" w:afterAutospacing="0"/>
        <w:textAlignment w:val="baseline"/>
      </w:pPr>
    </w:p>
    <w:p w14:paraId="3191ECF3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________________________________________________________________________________</w:t>
      </w:r>
      <w:r w:rsidRPr="00373DC9">
        <w:br/>
      </w:r>
    </w:p>
    <w:p w14:paraId="463BEFEF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 xml:space="preserve">(фамилия, </w:t>
      </w:r>
      <w:proofErr w:type="spellStart"/>
      <w:r w:rsidRPr="00373DC9">
        <w:t>и.о</w:t>
      </w:r>
      <w:proofErr w:type="spellEnd"/>
      <w:r w:rsidRPr="00373DC9">
        <w:t>., должность и место работы)</w:t>
      </w:r>
      <w:r w:rsidRPr="00373DC9">
        <w:br/>
      </w:r>
    </w:p>
    <w:p w14:paraId="04706C82" w14:textId="77777777" w:rsidR="00373DC9" w:rsidRPr="00373DC9" w:rsidRDefault="00373DC9" w:rsidP="00373DC9">
      <w:pPr>
        <w:pStyle w:val="formattext"/>
        <w:spacing w:before="0" w:beforeAutospacing="0" w:after="0" w:afterAutospacing="0"/>
        <w:textAlignment w:val="baseline"/>
      </w:pPr>
    </w:p>
    <w:p w14:paraId="67FF720B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________________________________________________________________________________________________________________________________________________________________</w:t>
      </w:r>
      <w:r w:rsidRPr="00373DC9">
        <w:br/>
      </w:r>
    </w:p>
    <w:p w14:paraId="4DC70063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в присутствии представителя юридического лица (гражданина), сдающего (и принимающего) земли, подрядных организаций, проводящих рекультивацию нарушенных земель, специалисты нарушенных земель, специалисты проектных организаций, эксперты и др.):</w:t>
      </w:r>
      <w:r w:rsidRPr="00373DC9">
        <w:br/>
      </w:r>
    </w:p>
    <w:p w14:paraId="6666C17C" w14:textId="77777777" w:rsidR="00373DC9" w:rsidRPr="00373DC9" w:rsidRDefault="00373DC9" w:rsidP="00373DC9">
      <w:pPr>
        <w:pStyle w:val="formattext"/>
        <w:spacing w:before="0" w:beforeAutospacing="0" w:after="0" w:afterAutospacing="0"/>
        <w:textAlignment w:val="baseline"/>
      </w:pPr>
    </w:p>
    <w:p w14:paraId="0F19A4FD" w14:textId="77777777" w:rsidR="00373DC9" w:rsidRPr="00373DC9" w:rsidRDefault="00373DC9" w:rsidP="00373DC9">
      <w:pPr>
        <w:pStyle w:val="formattext"/>
        <w:spacing w:before="0" w:beforeAutospacing="0" w:after="0" w:afterAutospacing="0"/>
        <w:ind w:firstLine="480"/>
        <w:textAlignment w:val="baseline"/>
      </w:pPr>
      <w:r w:rsidRPr="00373DC9">
        <w:t>________________________________________________________________________________</w:t>
      </w:r>
      <w:r w:rsidRPr="00373DC9">
        <w:br/>
      </w:r>
    </w:p>
    <w:p w14:paraId="65DB49CF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 xml:space="preserve">(фамилия, </w:t>
      </w:r>
      <w:proofErr w:type="spellStart"/>
      <w:r w:rsidRPr="00373DC9">
        <w:rPr>
          <w:rFonts w:ascii="Arial" w:hAnsi="Arial" w:cs="Arial"/>
        </w:rPr>
        <w:t>и.о</w:t>
      </w:r>
      <w:proofErr w:type="spellEnd"/>
      <w:r w:rsidRPr="00373DC9">
        <w:rPr>
          <w:rFonts w:ascii="Arial" w:hAnsi="Arial" w:cs="Arial"/>
        </w:rPr>
        <w:t>., должность и место работы, в качестве кого участвует)</w:t>
      </w:r>
      <w:r w:rsidRPr="00373DC9">
        <w:rPr>
          <w:rFonts w:ascii="Arial" w:hAnsi="Arial" w:cs="Arial"/>
        </w:rPr>
        <w:br/>
      </w:r>
    </w:p>
    <w:p w14:paraId="28AB8A7A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1. Рассмотрела предоставленные материалы и документы:</w:t>
      </w:r>
      <w:r w:rsidRPr="00373DC9">
        <w:rPr>
          <w:rFonts w:ascii="Arial" w:hAnsi="Arial" w:cs="Arial"/>
        </w:rPr>
        <w:br/>
      </w:r>
    </w:p>
    <w:p w14:paraId="57EC42F6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D1ACA3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________________________________________________________________________________________________________________________________________________________________</w:t>
      </w:r>
      <w:r w:rsidRPr="00373DC9">
        <w:rPr>
          <w:rFonts w:ascii="Arial" w:hAnsi="Arial" w:cs="Arial"/>
        </w:rPr>
        <w:br/>
      </w:r>
    </w:p>
    <w:p w14:paraId="0FD8B7D1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2. Осмотрела в натуре рекультивированный и (или) ненарушенный участок после проведения</w:t>
      </w:r>
      <w:r w:rsidRPr="00373DC9">
        <w:rPr>
          <w:rFonts w:ascii="Arial" w:hAnsi="Arial" w:cs="Arial"/>
        </w:rPr>
        <w:br/>
      </w:r>
    </w:p>
    <w:p w14:paraId="08109529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6FD43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_______________________________________________________________________________</w:t>
      </w:r>
      <w:r w:rsidRPr="00373DC9">
        <w:rPr>
          <w:rFonts w:ascii="Arial" w:hAnsi="Arial" w:cs="Arial"/>
        </w:rPr>
        <w:br/>
      </w:r>
    </w:p>
    <w:p w14:paraId="7B9EFC75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lastRenderedPageBreak/>
        <w:t>(виды работ, связанных с нарушением почвенного покрова)</w:t>
      </w:r>
      <w:r w:rsidRPr="00373DC9">
        <w:rPr>
          <w:rFonts w:ascii="Arial" w:hAnsi="Arial" w:cs="Arial"/>
        </w:rPr>
        <w:br/>
      </w:r>
    </w:p>
    <w:p w14:paraId="1D47FDEE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и произвела необходимые контрольные обмеры и замеры:</w:t>
      </w:r>
      <w:r w:rsidRPr="00373DC9">
        <w:rPr>
          <w:rFonts w:ascii="Arial" w:hAnsi="Arial" w:cs="Arial"/>
        </w:rPr>
        <w:br/>
      </w:r>
    </w:p>
    <w:p w14:paraId="6DE55CD0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69119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________________________________________________________________________________</w:t>
      </w:r>
      <w:r w:rsidRPr="00373DC9">
        <w:rPr>
          <w:rFonts w:ascii="Arial" w:hAnsi="Arial" w:cs="Arial"/>
        </w:rPr>
        <w:br/>
      </w:r>
    </w:p>
    <w:p w14:paraId="49993789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(площадь земельного участка, толщина измененного слоя)</w:t>
      </w:r>
      <w:r w:rsidRPr="00373DC9">
        <w:rPr>
          <w:rFonts w:ascii="Arial" w:hAnsi="Arial" w:cs="Arial"/>
        </w:rPr>
        <w:br/>
      </w:r>
    </w:p>
    <w:p w14:paraId="15F4593D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3. Установила, что в период с ________________ 20___г. по ________________20___г.</w:t>
      </w:r>
      <w:r w:rsidRPr="00373DC9">
        <w:rPr>
          <w:rFonts w:ascii="Arial" w:hAnsi="Arial" w:cs="Arial"/>
        </w:rPr>
        <w:br/>
      </w:r>
    </w:p>
    <w:p w14:paraId="5A10442A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 xml:space="preserve">выполнены следующие </w:t>
      </w:r>
      <w:proofErr w:type="gramStart"/>
      <w:r w:rsidRPr="00373DC9">
        <w:rPr>
          <w:rFonts w:ascii="Arial" w:hAnsi="Arial" w:cs="Arial"/>
        </w:rPr>
        <w:t>работы:_</w:t>
      </w:r>
      <w:proofErr w:type="gramEnd"/>
      <w:r w:rsidRPr="00373DC9">
        <w:rPr>
          <w:rFonts w:ascii="Arial" w:hAnsi="Arial" w:cs="Arial"/>
        </w:rPr>
        <w:t>____________________________________________________</w:t>
      </w:r>
      <w:r w:rsidRPr="00373DC9">
        <w:rPr>
          <w:rFonts w:ascii="Arial" w:hAnsi="Arial" w:cs="Arial"/>
        </w:rPr>
        <w:br/>
      </w:r>
    </w:p>
    <w:p w14:paraId="3D13D247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(виды, объем и стоимость работ планировочные, мелиоративные, противоэрозионные,</w:t>
      </w:r>
      <w:r w:rsidRPr="00373DC9">
        <w:rPr>
          <w:rFonts w:ascii="Arial" w:hAnsi="Arial" w:cs="Arial"/>
        </w:rPr>
        <w:br/>
      </w:r>
    </w:p>
    <w:p w14:paraId="3C76D186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0D274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___________________________________________________________________________________________________________</w:t>
      </w:r>
      <w:r w:rsidRPr="00373DC9">
        <w:rPr>
          <w:rFonts w:ascii="Arial" w:hAnsi="Arial" w:cs="Arial"/>
        </w:rPr>
        <w:br/>
      </w:r>
    </w:p>
    <w:p w14:paraId="78A67EA2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снятие и нанесение плодородного слоя почвы и потенциально-плодородных пород с указанием площади и его толщины)</w:t>
      </w:r>
      <w:r w:rsidRPr="00373DC9">
        <w:rPr>
          <w:rFonts w:ascii="Arial" w:hAnsi="Arial" w:cs="Arial"/>
        </w:rPr>
        <w:br/>
      </w:r>
    </w:p>
    <w:p w14:paraId="26550C88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Все работы выполнены в соответствии с утвержденными проектными материалами</w:t>
      </w:r>
      <w:r w:rsidRPr="00373DC9">
        <w:rPr>
          <w:rFonts w:ascii="Arial" w:hAnsi="Arial" w:cs="Arial"/>
        </w:rPr>
        <w:br/>
      </w:r>
    </w:p>
    <w:p w14:paraId="27CE84AA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_______________________________________________________________________________</w:t>
      </w:r>
      <w:proofErr w:type="gramStart"/>
      <w:r w:rsidRPr="00373DC9">
        <w:rPr>
          <w:rFonts w:ascii="Arial" w:hAnsi="Arial" w:cs="Arial"/>
        </w:rPr>
        <w:t>_(</w:t>
      </w:r>
      <w:proofErr w:type="gramEnd"/>
      <w:r w:rsidRPr="00373DC9">
        <w:rPr>
          <w:rFonts w:ascii="Arial" w:hAnsi="Arial" w:cs="Arial"/>
        </w:rPr>
        <w:t>в случае отступления указать, по каким причинам, с кем и когда согласовывались допущенные отступления)</w:t>
      </w:r>
      <w:r w:rsidRPr="00373DC9">
        <w:rPr>
          <w:rFonts w:ascii="Arial" w:hAnsi="Arial" w:cs="Arial"/>
        </w:rPr>
        <w:br/>
      </w:r>
    </w:p>
    <w:p w14:paraId="38C43DA2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и рекультивированный и (или) ненарушенный участок, площадью __________ га пригоден (не пригоден) с указанием причин) для использования 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373DC9">
        <w:rPr>
          <w:rFonts w:ascii="Arial" w:hAnsi="Arial" w:cs="Arial"/>
        </w:rPr>
        <w:br/>
      </w:r>
    </w:p>
    <w:p w14:paraId="5B7D3B74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4. Постоянная (рабочая) комиссия решила:</w:t>
      </w:r>
      <w:r w:rsidRPr="00373DC9">
        <w:rPr>
          <w:rFonts w:ascii="Arial" w:hAnsi="Arial" w:cs="Arial"/>
        </w:rPr>
        <w:br/>
      </w:r>
    </w:p>
    <w:p w14:paraId="6E5EB58B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 xml:space="preserve">а) принять (частично или полностью) </w:t>
      </w:r>
      <w:proofErr w:type="spellStart"/>
      <w:r w:rsidRPr="00373DC9">
        <w:rPr>
          <w:rFonts w:ascii="Arial" w:hAnsi="Arial" w:cs="Arial"/>
        </w:rPr>
        <w:t>рекультивированные</w:t>
      </w:r>
      <w:proofErr w:type="spellEnd"/>
      <w:r w:rsidRPr="00373DC9">
        <w:rPr>
          <w:rFonts w:ascii="Arial" w:hAnsi="Arial" w:cs="Arial"/>
        </w:rPr>
        <w:t xml:space="preserve"> и (или) ненарушенных земли площадью ___________ га с последующей передачей их ________________________________________________________________________________</w:t>
      </w:r>
      <w:r w:rsidRPr="00373DC9">
        <w:rPr>
          <w:rFonts w:ascii="Arial" w:hAnsi="Arial" w:cs="Arial"/>
        </w:rPr>
        <w:br/>
      </w:r>
    </w:p>
    <w:p w14:paraId="42677E9F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 xml:space="preserve">(наименование юридического лица, фамилия </w:t>
      </w:r>
      <w:proofErr w:type="spellStart"/>
      <w:r w:rsidRPr="00373DC9">
        <w:rPr>
          <w:rFonts w:ascii="Arial" w:hAnsi="Arial" w:cs="Arial"/>
        </w:rPr>
        <w:t>и.о</w:t>
      </w:r>
      <w:proofErr w:type="spellEnd"/>
      <w:r w:rsidRPr="00373DC9">
        <w:rPr>
          <w:rFonts w:ascii="Arial" w:hAnsi="Arial" w:cs="Arial"/>
        </w:rPr>
        <w:t>. гражданина)</w:t>
      </w:r>
      <w:r w:rsidRPr="00373DC9">
        <w:rPr>
          <w:rFonts w:ascii="Arial" w:hAnsi="Arial" w:cs="Arial"/>
        </w:rPr>
        <w:br/>
      </w:r>
    </w:p>
    <w:p w14:paraId="17716D9C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6B6F6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в ______________________________________________________________________</w:t>
      </w:r>
      <w:r w:rsidRPr="00373DC9">
        <w:rPr>
          <w:rFonts w:ascii="Arial" w:hAnsi="Arial" w:cs="Arial"/>
        </w:rPr>
        <w:lastRenderedPageBreak/>
        <w:t>________</w:t>
      </w:r>
      <w:r w:rsidRPr="00373DC9">
        <w:rPr>
          <w:rFonts w:ascii="Arial" w:hAnsi="Arial" w:cs="Arial"/>
        </w:rPr>
        <w:br/>
      </w:r>
    </w:p>
    <w:p w14:paraId="4C25EB89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(собственность, аренда и др.)</w:t>
      </w:r>
      <w:r w:rsidRPr="00373DC9">
        <w:rPr>
          <w:rFonts w:ascii="Arial" w:hAnsi="Arial" w:cs="Arial"/>
        </w:rPr>
        <w:br/>
      </w:r>
    </w:p>
    <w:p w14:paraId="65C9BD76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для дальнейшего использования под ________________________________________________</w:t>
      </w:r>
      <w:r w:rsidRPr="00373DC9">
        <w:rPr>
          <w:rFonts w:ascii="Arial" w:hAnsi="Arial" w:cs="Arial"/>
        </w:rPr>
        <w:br/>
      </w:r>
    </w:p>
    <w:p w14:paraId="077637C7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(целевое назначение)</w:t>
      </w:r>
      <w:r w:rsidRPr="00373DC9">
        <w:rPr>
          <w:rFonts w:ascii="Arial" w:hAnsi="Arial" w:cs="Arial"/>
        </w:rPr>
        <w:br/>
      </w:r>
    </w:p>
    <w:p w14:paraId="5D4693F3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A6B621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___________________________________________________________________________________________________________</w:t>
      </w:r>
      <w:r w:rsidRPr="00373DC9">
        <w:rPr>
          <w:rFonts w:ascii="Arial" w:hAnsi="Arial" w:cs="Arial"/>
        </w:rPr>
        <w:br/>
      </w:r>
    </w:p>
    <w:p w14:paraId="51A5FC8F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 xml:space="preserve">б) перенести приемку </w:t>
      </w:r>
      <w:proofErr w:type="spellStart"/>
      <w:r w:rsidRPr="00373DC9">
        <w:rPr>
          <w:rFonts w:ascii="Arial" w:hAnsi="Arial" w:cs="Arial"/>
        </w:rPr>
        <w:t>рекультивированных</w:t>
      </w:r>
      <w:proofErr w:type="spellEnd"/>
      <w:r w:rsidRPr="00373DC9">
        <w:rPr>
          <w:rFonts w:ascii="Arial" w:hAnsi="Arial" w:cs="Arial"/>
        </w:rPr>
        <w:t xml:space="preserve"> земель (полностью или частично) с указанием причин (недостатков) и установлением срока по их устранению;</w:t>
      </w:r>
      <w:r w:rsidRPr="00373DC9">
        <w:rPr>
          <w:rFonts w:ascii="Arial" w:hAnsi="Arial" w:cs="Arial"/>
        </w:rPr>
        <w:br/>
      </w:r>
    </w:p>
    <w:p w14:paraId="67D6DB6E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в) перенести сроки восстановления плодородных почв или внести предложение об изменении целевого назначения земель, предусмотренных проектом рекультивации (с указанием причин).</w:t>
      </w:r>
      <w:r w:rsidRPr="00373DC9">
        <w:rPr>
          <w:rFonts w:ascii="Arial" w:hAnsi="Arial" w:cs="Arial"/>
        </w:rPr>
        <w:br/>
      </w:r>
    </w:p>
    <w:p w14:paraId="38ACF0DD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 xml:space="preserve">Акт приемки-передачи </w:t>
      </w:r>
      <w:proofErr w:type="spellStart"/>
      <w:r w:rsidRPr="00373DC9">
        <w:rPr>
          <w:rFonts w:ascii="Arial" w:hAnsi="Arial" w:cs="Arial"/>
        </w:rPr>
        <w:t>рекультивированных</w:t>
      </w:r>
      <w:proofErr w:type="spellEnd"/>
      <w:r w:rsidRPr="00373DC9">
        <w:rPr>
          <w:rFonts w:ascii="Arial" w:hAnsi="Arial" w:cs="Arial"/>
        </w:rPr>
        <w:t xml:space="preserve"> земель составлен в трех экземплярах, и после утверждения председателем Постоянной комиссии по рекультивации:</w:t>
      </w:r>
      <w:r w:rsidRPr="00373DC9">
        <w:rPr>
          <w:rFonts w:ascii="Arial" w:hAnsi="Arial" w:cs="Arial"/>
        </w:rPr>
        <w:br/>
      </w:r>
    </w:p>
    <w:p w14:paraId="5DA12952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1-й экз. остается на хранении Постоянной комиссии</w:t>
      </w:r>
      <w:r w:rsidRPr="00373DC9">
        <w:rPr>
          <w:rFonts w:ascii="Arial" w:hAnsi="Arial" w:cs="Arial"/>
        </w:rPr>
        <w:br/>
      </w:r>
    </w:p>
    <w:p w14:paraId="0ABB233B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2-й экз. направляется юридическому или физическому лицу, которое сдавало рекультивированный участок</w:t>
      </w:r>
      <w:r w:rsidRPr="00373DC9">
        <w:rPr>
          <w:rFonts w:ascii="Arial" w:hAnsi="Arial" w:cs="Arial"/>
        </w:rPr>
        <w:br/>
      </w:r>
    </w:p>
    <w:p w14:paraId="48434C40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3-й экз. направляется в Новоуренгойский отдел Управления федеральной службы государственной регистрации, кадастра и картографии по Ямало-Ненецкому автономному округу</w:t>
      </w:r>
      <w:r w:rsidRPr="00373DC9">
        <w:rPr>
          <w:rFonts w:ascii="Arial" w:hAnsi="Arial" w:cs="Arial"/>
        </w:rPr>
        <w:br/>
      </w:r>
    </w:p>
    <w:p w14:paraId="58D10778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4-й экз. направляется основному землепользователю</w:t>
      </w:r>
      <w:r w:rsidRPr="00373DC9">
        <w:rPr>
          <w:rFonts w:ascii="Arial" w:hAnsi="Arial" w:cs="Arial"/>
        </w:rPr>
        <w:br/>
      </w:r>
    </w:p>
    <w:p w14:paraId="661866BA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Заместитель</w:t>
      </w:r>
      <w:r w:rsidRPr="00373DC9">
        <w:rPr>
          <w:rFonts w:ascii="Arial" w:hAnsi="Arial" w:cs="Arial"/>
        </w:rPr>
        <w:br/>
      </w:r>
    </w:p>
    <w:p w14:paraId="5129C922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председателя комиссии ____________ ______________</w:t>
      </w:r>
      <w:r w:rsidRPr="00373DC9">
        <w:rPr>
          <w:rFonts w:ascii="Arial" w:hAnsi="Arial" w:cs="Arial"/>
        </w:rPr>
        <w:br/>
      </w:r>
    </w:p>
    <w:p w14:paraId="4B15F5D7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(подпись) (фамилия И.О.)</w:t>
      </w:r>
      <w:r w:rsidRPr="00373DC9">
        <w:rPr>
          <w:rFonts w:ascii="Arial" w:hAnsi="Arial" w:cs="Arial"/>
        </w:rPr>
        <w:br/>
      </w:r>
    </w:p>
    <w:p w14:paraId="248526CD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Секретарь комиссии ____________ ______________</w:t>
      </w:r>
      <w:r w:rsidRPr="00373DC9">
        <w:rPr>
          <w:rFonts w:ascii="Arial" w:hAnsi="Arial" w:cs="Arial"/>
        </w:rPr>
        <w:br/>
      </w:r>
    </w:p>
    <w:p w14:paraId="232E5D51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(подпись) (фамилия И.О.)</w:t>
      </w:r>
      <w:r w:rsidRPr="00373DC9">
        <w:rPr>
          <w:rFonts w:ascii="Arial" w:hAnsi="Arial" w:cs="Arial"/>
        </w:rPr>
        <w:br/>
      </w:r>
    </w:p>
    <w:p w14:paraId="44BEB3E8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Члены комиссии: _________________ ____________</w:t>
      </w:r>
      <w:r w:rsidRPr="00373DC9">
        <w:rPr>
          <w:rFonts w:ascii="Arial" w:hAnsi="Arial" w:cs="Arial"/>
        </w:rPr>
        <w:br/>
      </w:r>
    </w:p>
    <w:p w14:paraId="6308B00F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(подпись) (фамилия И.О.)</w:t>
      </w:r>
      <w:r w:rsidRPr="00373DC9">
        <w:rPr>
          <w:rFonts w:ascii="Arial" w:hAnsi="Arial" w:cs="Arial"/>
        </w:rPr>
        <w:br/>
      </w:r>
    </w:p>
    <w:p w14:paraId="5F57150D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F7941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_____________________ _______________</w:t>
      </w:r>
      <w:r w:rsidRPr="00373DC9">
        <w:rPr>
          <w:rFonts w:ascii="Arial" w:hAnsi="Arial" w:cs="Arial"/>
        </w:rPr>
        <w:br/>
      </w:r>
    </w:p>
    <w:p w14:paraId="746B6ACE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lastRenderedPageBreak/>
        <w:t>(подпись) (фамилия И.О.)</w:t>
      </w:r>
      <w:r w:rsidRPr="00373DC9">
        <w:rPr>
          <w:rFonts w:ascii="Arial" w:hAnsi="Arial" w:cs="Arial"/>
        </w:rPr>
        <w:br/>
      </w:r>
    </w:p>
    <w:p w14:paraId="57ED69E1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03BF1E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_____________________ __________________</w:t>
      </w:r>
      <w:r w:rsidRPr="00373DC9">
        <w:rPr>
          <w:rFonts w:ascii="Arial" w:hAnsi="Arial" w:cs="Arial"/>
        </w:rPr>
        <w:br/>
      </w:r>
    </w:p>
    <w:p w14:paraId="0CC7CEB3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(подпись) (фамилия И.О.)</w:t>
      </w:r>
      <w:r w:rsidRPr="00373DC9">
        <w:rPr>
          <w:rFonts w:ascii="Arial" w:hAnsi="Arial" w:cs="Arial"/>
        </w:rPr>
        <w:br/>
      </w:r>
    </w:p>
    <w:p w14:paraId="6851529C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B239C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_____________________ _______________</w:t>
      </w:r>
      <w:r w:rsidRPr="00373DC9">
        <w:rPr>
          <w:rFonts w:ascii="Arial" w:hAnsi="Arial" w:cs="Arial"/>
        </w:rPr>
        <w:br/>
      </w:r>
    </w:p>
    <w:p w14:paraId="7BF1D197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(подпись) (фамилия И.О.)</w:t>
      </w:r>
      <w:r w:rsidRPr="00373DC9">
        <w:rPr>
          <w:rFonts w:ascii="Arial" w:hAnsi="Arial" w:cs="Arial"/>
        </w:rPr>
        <w:br/>
      </w:r>
    </w:p>
    <w:p w14:paraId="0702775C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A9AE50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_____________________ ________________</w:t>
      </w:r>
      <w:r w:rsidRPr="00373DC9">
        <w:rPr>
          <w:rFonts w:ascii="Arial" w:hAnsi="Arial" w:cs="Arial"/>
        </w:rPr>
        <w:br/>
      </w:r>
    </w:p>
    <w:p w14:paraId="7C90D4C7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(подпись) (фамилия И.О.)</w:t>
      </w:r>
      <w:r w:rsidRPr="00373DC9">
        <w:rPr>
          <w:rFonts w:ascii="Arial" w:hAnsi="Arial" w:cs="Arial"/>
        </w:rPr>
        <w:br/>
      </w:r>
    </w:p>
    <w:p w14:paraId="5B3FCC74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936937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____________________ ________________</w:t>
      </w:r>
      <w:r w:rsidRPr="00373DC9">
        <w:rPr>
          <w:rFonts w:ascii="Arial" w:hAnsi="Arial" w:cs="Arial"/>
        </w:rPr>
        <w:br/>
      </w:r>
    </w:p>
    <w:p w14:paraId="67382C1C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(подпись) (фамилия И.О.)</w:t>
      </w:r>
      <w:r w:rsidRPr="00373DC9">
        <w:rPr>
          <w:rFonts w:ascii="Arial" w:hAnsi="Arial" w:cs="Arial"/>
        </w:rPr>
        <w:br/>
      </w:r>
    </w:p>
    <w:p w14:paraId="710112CC" w14:textId="77777777" w:rsidR="00373DC9" w:rsidRPr="00373DC9" w:rsidRDefault="00373DC9" w:rsidP="00373DC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73DC9">
        <w:rPr>
          <w:rFonts w:ascii="Arial" w:hAnsi="Arial" w:cs="Arial"/>
          <w:sz w:val="24"/>
          <w:szCs w:val="24"/>
        </w:rPr>
        <w:br/>
        <w:t>Приложение N 2</w:t>
      </w:r>
      <w:r w:rsidRPr="00373DC9">
        <w:rPr>
          <w:rFonts w:ascii="Arial" w:hAnsi="Arial" w:cs="Arial"/>
          <w:sz w:val="24"/>
          <w:szCs w:val="24"/>
        </w:rPr>
        <w:br/>
        <w:t>УТВЕРЖДЕН</w:t>
      </w:r>
      <w:r w:rsidRPr="00373DC9">
        <w:rPr>
          <w:rFonts w:ascii="Arial" w:hAnsi="Arial" w:cs="Arial"/>
          <w:sz w:val="24"/>
          <w:szCs w:val="24"/>
        </w:rPr>
        <w:br/>
        <w:t>постановлением</w:t>
      </w:r>
      <w:r w:rsidRPr="00373DC9">
        <w:rPr>
          <w:rFonts w:ascii="Arial" w:hAnsi="Arial" w:cs="Arial"/>
          <w:sz w:val="24"/>
          <w:szCs w:val="24"/>
        </w:rPr>
        <w:br/>
        <w:t>Администрации района</w:t>
      </w:r>
      <w:r w:rsidRPr="00373DC9">
        <w:rPr>
          <w:rFonts w:ascii="Arial" w:hAnsi="Arial" w:cs="Arial"/>
          <w:sz w:val="24"/>
          <w:szCs w:val="24"/>
        </w:rPr>
        <w:br/>
        <w:t>от 16 декабря 2010 г. N 493</w:t>
      </w:r>
      <w:r w:rsidRPr="00373DC9">
        <w:rPr>
          <w:rFonts w:ascii="Arial" w:hAnsi="Arial" w:cs="Arial"/>
          <w:sz w:val="24"/>
          <w:szCs w:val="24"/>
        </w:rPr>
        <w:br/>
        <w:t>  </w:t>
      </w:r>
      <w:proofErr w:type="gramStart"/>
      <w:r w:rsidRPr="00373DC9">
        <w:rPr>
          <w:rFonts w:ascii="Arial" w:hAnsi="Arial" w:cs="Arial"/>
          <w:sz w:val="24"/>
          <w:szCs w:val="24"/>
        </w:rPr>
        <w:t>   (</w:t>
      </w:r>
      <w:proofErr w:type="gramEnd"/>
      <w:r w:rsidRPr="00373DC9">
        <w:rPr>
          <w:rFonts w:ascii="Arial" w:hAnsi="Arial" w:cs="Arial"/>
          <w:sz w:val="24"/>
          <w:szCs w:val="24"/>
        </w:rPr>
        <w:t>В редакции постановления Администрации МО Тазовский район от 16.06.2014 г. N 303)</w:t>
      </w:r>
    </w:p>
    <w:p w14:paraId="513B1A23" w14:textId="77777777" w:rsidR="00373DC9" w:rsidRPr="00373DC9" w:rsidRDefault="00373DC9" w:rsidP="00373DC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73DC9">
        <w:rPr>
          <w:rFonts w:ascii="Arial" w:hAnsi="Arial" w:cs="Arial"/>
          <w:b/>
          <w:bCs/>
        </w:rPr>
        <w:t>СОСТАВ постоянной комиссии по вопросам рекультивации земель муниципального образования Тазовский район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6"/>
        <w:gridCol w:w="378"/>
        <w:gridCol w:w="6711"/>
      </w:tblGrid>
      <w:tr w:rsidR="00373DC9" w:rsidRPr="00373DC9" w14:paraId="325AD6CB" w14:textId="77777777" w:rsidTr="00373DC9">
        <w:trPr>
          <w:trHeight w:val="15"/>
        </w:trPr>
        <w:tc>
          <w:tcPr>
            <w:tcW w:w="2587" w:type="dxa"/>
            <w:hideMark/>
          </w:tcPr>
          <w:p w14:paraId="63669EA2" w14:textId="77777777" w:rsidR="00373DC9" w:rsidRPr="00373DC9" w:rsidRDefault="00373DC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70" w:type="dxa"/>
            <w:hideMark/>
          </w:tcPr>
          <w:p w14:paraId="72E09898" w14:textId="77777777" w:rsidR="00373DC9" w:rsidRPr="00373DC9" w:rsidRDefault="00373D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501" w:type="dxa"/>
            <w:hideMark/>
          </w:tcPr>
          <w:p w14:paraId="2D4B0711" w14:textId="77777777" w:rsidR="00373DC9" w:rsidRPr="00373DC9" w:rsidRDefault="00373DC9">
            <w:pPr>
              <w:rPr>
                <w:sz w:val="20"/>
                <w:szCs w:val="20"/>
                <w:lang w:eastAsia="ru-RU"/>
              </w:rPr>
            </w:pPr>
          </w:p>
        </w:tc>
      </w:tr>
      <w:tr w:rsidR="00373DC9" w:rsidRPr="00373DC9" w14:paraId="46253BD1" w14:textId="77777777" w:rsidTr="00373DC9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EE563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Семериков С.Н.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2F749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-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69B6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заместитель главы Администрации района, председатель комиссии;</w:t>
            </w:r>
          </w:p>
        </w:tc>
      </w:tr>
      <w:tr w:rsidR="00373DC9" w:rsidRPr="00373DC9" w14:paraId="4BF98AB3" w14:textId="77777777" w:rsidTr="00373DC9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48C75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 xml:space="preserve">Анисимов </w:t>
            </w:r>
            <w:proofErr w:type="gramStart"/>
            <w:r w:rsidRPr="00373DC9">
              <w:t>Д.В.</w:t>
            </w:r>
            <w:proofErr w:type="gramEnd"/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D1B94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-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C3A7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начальник Департамента имущественных и земельных отношений Администрации района, заместитель председателя комиссии;</w:t>
            </w:r>
          </w:p>
        </w:tc>
      </w:tr>
      <w:tr w:rsidR="00373DC9" w:rsidRPr="00373DC9" w14:paraId="0591572D" w14:textId="77777777" w:rsidTr="00373DC9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AD53C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 xml:space="preserve">Капустина </w:t>
            </w:r>
            <w:proofErr w:type="gramStart"/>
            <w:r w:rsidRPr="00373DC9">
              <w:t>Н.П.</w:t>
            </w:r>
            <w:proofErr w:type="gramEnd"/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34154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-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E07E3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специалист отдела учета земельных участков и муниципального контроля Управления по земельным вопросам и охране окружающей среды Департамента имущественных и земельных отношений Администрации района, секретарь комиссии.</w:t>
            </w:r>
          </w:p>
        </w:tc>
      </w:tr>
    </w:tbl>
    <w:p w14:paraId="33CA064E" w14:textId="77777777" w:rsidR="00373DC9" w:rsidRPr="00373DC9" w:rsidRDefault="00373DC9" w:rsidP="00373DC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73DC9">
        <w:rPr>
          <w:rFonts w:ascii="Arial" w:hAnsi="Arial" w:cs="Arial"/>
        </w:rPr>
        <w:t>Члены комиссии: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8"/>
        <w:gridCol w:w="378"/>
        <w:gridCol w:w="6679"/>
      </w:tblGrid>
      <w:tr w:rsidR="00373DC9" w:rsidRPr="00373DC9" w14:paraId="3EA87ADB" w14:textId="77777777" w:rsidTr="00373DC9">
        <w:trPr>
          <w:trHeight w:val="15"/>
        </w:trPr>
        <w:tc>
          <w:tcPr>
            <w:tcW w:w="2587" w:type="dxa"/>
            <w:hideMark/>
          </w:tcPr>
          <w:p w14:paraId="6860B793" w14:textId="77777777" w:rsidR="00373DC9" w:rsidRPr="00373DC9" w:rsidRDefault="00373DC9">
            <w:pPr>
              <w:rPr>
                <w:rFonts w:ascii="Arial" w:hAnsi="Arial" w:cs="Arial"/>
              </w:rPr>
            </w:pPr>
          </w:p>
        </w:tc>
        <w:tc>
          <w:tcPr>
            <w:tcW w:w="370" w:type="dxa"/>
            <w:hideMark/>
          </w:tcPr>
          <w:p w14:paraId="616F690D" w14:textId="77777777" w:rsidR="00373DC9" w:rsidRPr="00373DC9" w:rsidRDefault="00373DC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501" w:type="dxa"/>
            <w:hideMark/>
          </w:tcPr>
          <w:p w14:paraId="0A1E1216" w14:textId="77777777" w:rsidR="00373DC9" w:rsidRPr="00373DC9" w:rsidRDefault="00373DC9">
            <w:pPr>
              <w:rPr>
                <w:sz w:val="20"/>
                <w:szCs w:val="20"/>
                <w:lang w:eastAsia="ru-RU"/>
              </w:rPr>
            </w:pPr>
          </w:p>
        </w:tc>
      </w:tr>
      <w:tr w:rsidR="00373DC9" w:rsidRPr="00373DC9" w14:paraId="35B7C4B7" w14:textId="77777777" w:rsidTr="00373DC9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E0B7C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spellStart"/>
            <w:r w:rsidRPr="00373DC9">
              <w:t>Черкин</w:t>
            </w:r>
            <w:proofErr w:type="spellEnd"/>
            <w:r w:rsidRPr="00373DC9">
              <w:t xml:space="preserve"> К.В.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6B69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-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9368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начальник Управления по земельным вопросам и охране окружающей среды Департамента имущественных и земельных отношений Администрации района;</w:t>
            </w:r>
          </w:p>
        </w:tc>
      </w:tr>
      <w:tr w:rsidR="00373DC9" w:rsidRPr="00373DC9" w14:paraId="4DFB6E51" w14:textId="77777777" w:rsidTr="00373DC9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26257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Шумов С.В.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396D9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-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EC43F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 xml:space="preserve">начальник отдела учета земельных участков и муниципального контроля Управления по земельным </w:t>
            </w:r>
            <w:r w:rsidRPr="00373DC9">
              <w:lastRenderedPageBreak/>
              <w:t xml:space="preserve">вопросам и охране окружающей среды Департамента имущественных и земельных отношений Администрации </w:t>
            </w:r>
            <w:proofErr w:type="spellStart"/>
            <w:r w:rsidRPr="00373DC9">
              <w:t>ра</w:t>
            </w:r>
            <w:proofErr w:type="spellEnd"/>
            <w:r w:rsidRPr="00373DC9">
              <w:t xml:space="preserve"> йона;</w:t>
            </w:r>
          </w:p>
        </w:tc>
      </w:tr>
      <w:tr w:rsidR="00373DC9" w:rsidRPr="00373DC9" w14:paraId="734B5CBD" w14:textId="77777777" w:rsidTr="00373DC9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3F391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spellStart"/>
            <w:r w:rsidRPr="00373DC9">
              <w:lastRenderedPageBreak/>
              <w:t>Веникова</w:t>
            </w:r>
            <w:proofErr w:type="spellEnd"/>
            <w:r w:rsidRPr="00373DC9">
              <w:t xml:space="preserve"> </w:t>
            </w:r>
            <w:proofErr w:type="gramStart"/>
            <w:r w:rsidRPr="00373DC9">
              <w:t>М.А.</w:t>
            </w:r>
            <w:proofErr w:type="gramEnd"/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C8DC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-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68D4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председатель районного отделения Ассоциации коренных малочисленных народов Севера "Ямал - потомкам!" (по согласованию);</w:t>
            </w:r>
          </w:p>
        </w:tc>
      </w:tr>
      <w:tr w:rsidR="00373DC9" w:rsidRPr="00373DC9" w14:paraId="579A3B91" w14:textId="77777777" w:rsidTr="00373DC9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1A2B1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 xml:space="preserve">Туганов </w:t>
            </w:r>
            <w:proofErr w:type="gramStart"/>
            <w:r w:rsidRPr="00373DC9">
              <w:t>С.С.</w:t>
            </w:r>
            <w:proofErr w:type="gramEnd"/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B26A8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-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6EA60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заместитель главного государственного инспектора по использованию и охране земель Ямало-Ненецкого автономного округа, заместитель начальника Ново-</w:t>
            </w:r>
            <w:proofErr w:type="spellStart"/>
            <w:r w:rsidRPr="00373DC9">
              <w:t>Уренгойского</w:t>
            </w:r>
            <w:proofErr w:type="spellEnd"/>
            <w:r w:rsidRPr="00373DC9">
              <w:t xml:space="preserve"> отдела Управления Росреестра по Ямало-Ненецкому автономному округу (по согласованию).</w:t>
            </w:r>
          </w:p>
        </w:tc>
      </w:tr>
      <w:tr w:rsidR="00373DC9" w:rsidRPr="00373DC9" w14:paraId="7879CD99" w14:textId="77777777" w:rsidTr="00373DC9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0995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spellStart"/>
            <w:r w:rsidRPr="00373DC9">
              <w:t>Пронь</w:t>
            </w:r>
            <w:proofErr w:type="spellEnd"/>
            <w:r w:rsidRPr="00373DC9">
              <w:t xml:space="preserve"> Галину Михайловну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88626" w14:textId="77777777" w:rsidR="00373DC9" w:rsidRPr="00373DC9" w:rsidRDefault="00373DC9"/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F44A8" w14:textId="77777777" w:rsidR="00373DC9" w:rsidRPr="00373DC9" w:rsidRDefault="00373DC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73DC9">
              <w:t>- начальника Ямало-Ненецкого отдела Управления по Тюменской области, Ямало-Ненецкому и Ханты-Мансийскому автономным округам Федеральной службы по ветеринарному и фитосанитарному надзору (Росприроднадзор) (по согласованию).</w:t>
            </w:r>
          </w:p>
        </w:tc>
      </w:tr>
    </w:tbl>
    <w:p w14:paraId="73D16E59" w14:textId="77777777" w:rsidR="00373DC9" w:rsidRPr="00373DC9" w:rsidRDefault="00373DC9" w:rsidP="00373DC9"/>
    <w:p w14:paraId="367ADB5D" w14:textId="77777777" w:rsidR="00F92133" w:rsidRPr="00373DC9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73DC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73D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3DC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73D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73DC9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373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73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