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8C2489" w14:textId="77777777" w:rsidR="00D56B41" w:rsidRPr="00D56B41" w:rsidRDefault="00D56B41" w:rsidP="00D56B41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ГОРОДА МОСКВЫ</w:t>
      </w: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октября 2004 года N 65</w:t>
      </w: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экологическом мониторинге в городе Москве</w:t>
      </w:r>
    </w:p>
    <w:p w14:paraId="386267BF" w14:textId="77777777" w:rsidR="00D56B41" w:rsidRPr="00D56B41" w:rsidRDefault="00D56B41" w:rsidP="00D56B4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(с изменениями на 20 февраля 2019 года)</w:t>
      </w:r>
    </w:p>
    <w:p w14:paraId="772D49AF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70A335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Настоящий Закон определяет цели, принципы, общие организационно-правовые основы экологического мониторинга и регулирует отношения в области экологического мониторинга в городе Москве.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1D9A2" w14:textId="77777777" w:rsidR="00D56B41" w:rsidRPr="00D56B41" w:rsidRDefault="00D56B41" w:rsidP="00D56B41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1. Общие положения</w:t>
      </w:r>
    </w:p>
    <w:p w14:paraId="7676EA39" w14:textId="77777777" w:rsidR="00D56B41" w:rsidRPr="00D56B41" w:rsidRDefault="00D56B41" w:rsidP="00D56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B048CC2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1. Основные понятия, используемые в настоящем Законе</w:t>
      </w:r>
    </w:p>
    <w:p w14:paraId="0898D8A7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BC40E7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Для целей настоящего Закона используются следующие основные понятия: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2CDA3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природный объект - естественная экологическая система, природный ландшафт и составляющие их элементы, сохранившие свои природные свойства;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7B963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природно-антропогенный объект - природный объект, измененный в результате хозяйственной и иной деятельности, и (или) объект, созданный человеком, обладающий свойствами природного объекта и имеющий рекреационное и защитное значение;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FD645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3) антропогенный объект - объект, созданный человеком для обеспечения его социальных потребностей и не обладающий свойствами природных объектов;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BDD98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мониторинг окружающей среды (экологический мониторинг) - комплексная система наблюдений за состоянием окружающей среды, оценки и прогноза изменений состояния окружающей среды под воздействием природных и антропогенных факторов;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109D5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5) специализированная организация экологического мониторинга (специализированная организация) - юридическое лицо, уполномоченное Правительством Москвы осуществлять государственный экологический мониторинг по направлениям, соответствующим уставным целям и задачам организации;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2DC4A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6) локальный экологический мониторинг - система непрерывных наблюдений за воздействием конкретного объекта хозяйственной и иной деятельности на состояние окружающей среды;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9C74A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 xml:space="preserve">7) субъект локального экологического мониторинга - юридическое лицо или индивидуальный предприниматель, осуществляющий на территории города Москвы хозяйственную и иную деятельность, за воздействием которой на 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состояние окружающей среды по решению Правительства Москвы необходимо непрерывное наблюдение;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F5BDF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8) экологическая информация общего назначения (экологическая информация) - сведения о соответствии фактического и прогнозируемого состояния окружающей среды установленным нормативам качества окружающей среды, полученные в результате обработки данных государственного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42266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9) специализированная информация - информация, которая предоставляется по заказу пользователя (потребителя) и за счет его средств;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8793A" w14:textId="6FDA6099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10) экстренная информация - незамедлительно передаваемая информация об опасных природных явлениях, о фактических и прогнозируемых резких изменениях погоды и загрязнении окружающей среды, которые могут угрожать жизни и здоровью населения и наносить ущерб окружающей среде (пункт в редакции, введенной в действие с 15 июня 2009 года Законом города Москвы от 20 мая 2009 года N 12);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F6C34" w14:textId="27B8C16C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11) данные экологического мониторинга - результаты измерений характеристик окружающей среды, полученные в установленном порядке (пункт в редакции, введенной в действие с 15 июня 2009 года Законом города Москвы от 20 мая 2009 года N 12).</w:t>
      </w:r>
    </w:p>
    <w:p w14:paraId="3A66E154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2. Законодательство города Москвы в области экологического мониторинга</w:t>
      </w:r>
    </w:p>
    <w:p w14:paraId="17DF3693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Законодательство города Москвы в области экологического мониторинга основывается на положениях Конституции Российской Федерации, федерального законодательства об охране окружающей среды, Устава города Москвы и состоит из настоящего Закона и принимаемых в соответствии с ним иных законов и нормативных правовых актов города Москвы.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D5DD2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Нарушение требований законодательства города Москвы в области экологического мониторинга влечет административную ответственность в соответствии с Кодексом города Москвы об административных правонарушениях.</w:t>
      </w:r>
    </w:p>
    <w:p w14:paraId="724538DF" w14:textId="75E11F2D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(Статья в редакции, введенной в действие с 1 января 2008 года Законом города Москвы от 21 ноября 2007 года N 45)</w:t>
      </w:r>
    </w:p>
    <w:p w14:paraId="64A3BF51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3. Цели экологического мониторинга</w:t>
      </w:r>
    </w:p>
    <w:p w14:paraId="78EF6D73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46CB9E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Экологический мониторинг осуществляется в следующих целях: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E232B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соблюдение установленных нормативов качества окружающей среды;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8205C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получение объективных данных о состоянии окружающей среды, на основе которых обеспечивается градостроительное планирование, планирование транспортных систем, землепользования и хозяйственной деятельности;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E2717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3) информирование населения о состоянии окружающей среды;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E63A5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выявление источников загрязнения окружающей среды и определение их вклада в загрязнение;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16398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 оценка эффективности проводимых природоохранных мероприятий, а также мероприятий в области градостроительного планирования и развития транспортного комплекса;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68FF7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6) получение объективных данных о состоянии окружающей среды, на основе которых осуществляется социально-гигиенический мониторинг;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DD717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7) иные цели в области охраны окружающей среды.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15776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4. Принципы осуществления экологического мониторинга</w:t>
      </w:r>
    </w:p>
    <w:p w14:paraId="00A51600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49A017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Экологический мониторинг осуществляется на основе следующих принципов: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F8500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гласность мероприятий, проводимых в области государственного экологического мониторинга, с учетом соблюдения требований законодательства о государственной и иной специально охраняемой тайне;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E0C7E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гласность, полнота, точность и достоверность информации о состоянии окружающей среды, его изменении;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22028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3) совместимость данных экологического мониторинга, осуществляемого на территории города Москвы, с данными других информационных систем;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8650B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единство и сопоставимость методов измерений (наблюдений), сбора, хранения, оценки, анализа данных экологического мониторинга и прогноза состояния окружающей среды;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9078D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5) научная обоснованность, системность и комплексность подхода к осуществлению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37AAB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6) презумпция экологической опасности планируемой хозяйственной и иной деятельности;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5F924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7) непрерывность и оперативность осуществления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63C035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8) несовместимость функций осуществления государственного экологического мониторинга и функций хозяйственного использования природных ресурсов.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17AD6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5. Объекты экологического мониторинга</w:t>
      </w:r>
    </w:p>
    <w:p w14:paraId="7D622573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3B872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Объектами экологического мониторинга являются: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7B711" w14:textId="58760479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компоненты природной среды, в том числе атмосферный воздух, поверхностные и подземные воды, почвы, грунты, зеленые насаждения, животные и другие организмы, находящиеся в пределах административных границ города Москвы, физические воздействия на окружающую среду (шумы, вибрации и другое воздействие), а также природные процессы (пункт в редакции, введенной в действие с 6 августа 2007 года Законом города Москвы от 4 июля 2007 года N 30);</w:t>
      </w:r>
    </w:p>
    <w:p w14:paraId="2106F639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природные и природно-антропогенные объекты, находящиеся в пределах административных границ города Москвы;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20A3AD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3) природно-климатические условия;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3FBD0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воздействие антропогенных объектов на состояние окружающей среды.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03DD9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6. Субъекты экологического мониторинга</w:t>
      </w:r>
    </w:p>
    <w:p w14:paraId="386154CC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Уполномоченный Правительством Москвы орган исполнительной власти города Москвы (далее - уполномоченный орган), а также специализированные организации экологического мониторинга осуществляют государственный экологический мониторинг на территории города Москвы в пределах их компетенции.</w:t>
      </w:r>
    </w:p>
    <w:p w14:paraId="08FEDAF9" w14:textId="40967A25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(Часть в редакции, введенной в действие с 30 мая 2014 года Законом города Москвы от 7 мая 2014 года N 27)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34A2A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Юридические лица и индивидуальные предприниматели, осуществляющие на территории города Москвы хозяйственную и иную деятельность, в ходе которой может быть оказано негативное воздействие на окружающую среду, осуществляют локальный экологический мониторинг по решению Правительства Москвы.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10094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3. Юридические и физические лица вправе осуществлять добровольный экологический мониторинг в городе Москве.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00700" w14:textId="77777777" w:rsidR="00D56B41" w:rsidRPr="00D56B41" w:rsidRDefault="00D56B41" w:rsidP="00D56B41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2. Государственное управление в области экологического мониторинга</w:t>
      </w:r>
    </w:p>
    <w:p w14:paraId="7F799803" w14:textId="77777777" w:rsidR="00D56B41" w:rsidRPr="00D56B41" w:rsidRDefault="00D56B41" w:rsidP="00D56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6C9A598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7. Полномочия Московской городской Думы в области экологического мониторинга</w:t>
      </w:r>
    </w:p>
    <w:p w14:paraId="30E2B7D3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2DA05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К полномочиям Московской городской Думы в области экологического мониторинга относятся: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2A66A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принятие законов города Москвы в области экологического мониторинга, в том числе законов, устанавливающих административную ответственность за правонарушения в данной области отношений;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71DFA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осуществление контроля за соблюдением и исполнением настоящего Закона;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65E81E" w14:textId="42966B00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3) пункт утратил силу с 12 августа 2011 года - Закон города Москвы от 13 июля 2011 года N 35;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6C11C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иные полномочия, предусмотренные для законодательных (представительных) органов государственной власти субъектов Российской Федерации федеральным законодательством и законодательством города Москвы.</w:t>
      </w:r>
    </w:p>
    <w:p w14:paraId="77AB0C89" w14:textId="67D8AC44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(Пункт в редакции, введенной в действие с 30 мая 2014 года Законом города Москвы от 7 мая 2014 года N 27)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CDAE7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8. Полномочия Правительства Москвы в области экологического мониторинга</w:t>
      </w:r>
    </w:p>
    <w:p w14:paraId="2036C8EE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C7136C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К полномочиям Правительства Москвы в области экологического мониторинга относятся: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10295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определение организационных основ осуществления экологического мониторинга, в том числе на территориях с особым режимом охраны и использования;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CDAC7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определение приоритетных направлений деятельности по экологическому мониторингу на территории города Москвы;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1FD86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3) разработка, утверждение и реализация государственных программ города Москвы в области экологического мониторинга;</w:t>
      </w:r>
    </w:p>
    <w:p w14:paraId="01D7F9FD" w14:textId="7E5589D6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12 августа 2011 года Законом города Москвы от 13 июля 2011 года N 35; в редакции, введенной в действие с 30 мая 2014 года Законом города Москвы от 7 мая 2014 года N 27)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E1F93" w14:textId="1F93BF0F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пункт утратил силу с 30 мая 2014 года - Закон города Москвы от 7 мая 2014 года N 27;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E1AE1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5) принятие мер по охране окружающей среды города Москвы, а также в области защиты населения при чрезвычайных ситуациях на основе данных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C9F75D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6) определение уполномоченного органа;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38B85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7) определение специализированных организаций;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AC33E6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8) утверждение перечня субъектов локального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FDC71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9) определение правового статуса и порядка использования данных государственного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8A560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10) утверждение Положения о Едином городском фонде данных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D5B46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11) решение иных вопросов, связанных с осуществлением экологического мониторинга, в соответствии с федеральным законодательством и законодательством города Москвы.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34898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9. Полномочия уполномоченного органа</w:t>
      </w:r>
    </w:p>
    <w:p w14:paraId="21A4E9F4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AFFD59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Полномочия уполномоченного органа устанавливаются нормативными правовыми актами Правительства Москвы.</w:t>
      </w:r>
    </w:p>
    <w:p w14:paraId="509712A7" w14:textId="3295CE7B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(Статья в редакции, введенной в действие с 30 мая 2014 года Законом города Москвы от 7 мая 2014 года N 27)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369E8" w14:textId="77777777" w:rsidR="00D56B41" w:rsidRPr="00D56B41" w:rsidRDefault="00D56B41" w:rsidP="00D56B41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3. Организационные основы осуществления экологического мониторинга</w:t>
      </w:r>
    </w:p>
    <w:p w14:paraId="53F2CFEF" w14:textId="77777777" w:rsidR="00D56B41" w:rsidRPr="00D56B41" w:rsidRDefault="00D56B41" w:rsidP="00D56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51FD7D2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10. Организация и осуществление экологического мониторинга</w:t>
      </w:r>
    </w:p>
    <w:p w14:paraId="51A75E84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Экологический мониторинг осуществляется в установленном порядке в соответствии с федеральными законами и иными нормативными правовыми актами Российской Федерации, законами города Москвы и иными нормативными правовыми актами города Москвы.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E1D5E2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Государственный экологический мониторинг является составной частью государственной системы наблюдений за состоянием окружающей среды Российской Федерации.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6F01B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3. Государственный экологический мониторинг осуществляется в соответствии с государственными программами города Москвы в области государственного экологического мониторинга, регламентирующими в том числе расположение постов государственного экологического мониторинга, контролируемые показатели, периодичность измерений (наблюдений), методы анализа данных экологического мониторинга и прогноза состояния окружающей среды.</w:t>
      </w:r>
    </w:p>
    <w:p w14:paraId="36C60DB5" w14:textId="381F025A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(Часть в редакции, введенной в действие с 5 марта 2019 года Законом города Москвы от 20 февраля 2019 года N 8)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08A0AF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4. Разработка государственных программ города Москвы в области государственного экологического мониторинга и планирование сети постов государственного экологического мониторинга осуществляются с учетом: федеральных программ экологического мониторинга, размещения федеральных постов экологического мониторинга, градостроительного зонирования территории города Москвы, природно-климатических условий, результатов инвентаризации выбросов (сбросов) загрязняющих веществ от антропогенных объектов и результатов моделирования загрязнения окружающей среды.</w:t>
      </w:r>
    </w:p>
    <w:p w14:paraId="510941CC" w14:textId="1B775A3D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(Часть в редакции, введенной в действие с 5 марта 2019 года Законом города Москвы от 20 февраля 2019 года N 8)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E2259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5. Границы земельных участков на территории города Москвы, предоставленных под размещение постов государственного экологического мониторинга, учитываются при разработке всех видов документации, обосновывающей хозяйственную и иную деятельность, затрагивающую данные земельные участки.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8981B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6. Для получения достоверной информации о состоянии окружающей среды вокруг постов государственного экологического мониторинга в определенном Правительством Москвы порядке создаются охранные зоны, в которых устанавливаются ограничения на хозяйственную деятельность. Размеры и границы охранных зон определяются в зависимости от рельефа местности и других условий.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033AD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 Перемещение постов государственного экологического мониторинга допускается с обязательным предоставлением равнозначного земельного участка и по согласованию с уполномоченным органом. В границах земельных участков на территории города Москвы, предоставленных для размещения постов государственного экологического мониторинга, приостанавливается предоставление земельных участков, оформление предпроектной и проектной документации на размещение, строительство и реконструкцию иных объектов на срок до принятия соответствующего решения.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6B54F5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8. При размещении в границах земельных участков, предоставленных для установки постов государственного экологического мониторинга, иных объектов затраты на перемещение постов, в том числе на перекладку инженерных коммуникаций, компенсируются за счет заказчиков (инвесторов) строительства указанных объектов.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6FE11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11. Специализированные организации</w:t>
      </w:r>
    </w:p>
    <w:p w14:paraId="106D9B75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Специализированной организацией признается юридическое лицо, уполномоченное Правительством Москвы осуществлять государственный экологический мониторинг по отдельным направлениям, соответствующим его уставным целям и задачам.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1A3B4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Осуществление специализированной организацией экологического мониторинга не ограничивает ее прав на иную разрешенную законодательством деятельность.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2262D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12. Права и обязанности специализированных организаций</w:t>
      </w:r>
    </w:p>
    <w:p w14:paraId="751F7ADD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Специализированные организации обязаны: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B96D7D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соблюдать установленные требования в области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A4255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разрабатывать и ежегодно предоставлять уполномоченному органу раздел государственной программы города Москвы в области государственного экологического мониторинга по направлениям, по которым они уполномочены осуществлять государственный экологический мониторинг;</w:t>
      </w:r>
    </w:p>
    <w:p w14:paraId="1DBF7C44" w14:textId="4CCDA941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30 мая 2014 года Законом города Москвы от 7 мая 2014 года N 27)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EF7D2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3) своевременно, в полном объеме и по установленным формам предоставлять данные государственного экологического мониторинга в Единый городской фонд данных экологического мониторинга по осуществляемым направлениям государственного экологического мониторинга на безвозмездной основе;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61932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незамедлительно предоставлять экстренную информацию уполномоченному органу.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147D6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Специализированные организации вправе: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DD12F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 xml:space="preserve">1) использовать данные экологического мониторинга в целях совершенствования государственного экологического мониторинга и иных целях в 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соответствии с установленным порядком;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EB609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принимать участие в разработке мероприятий по охране окружающей среды города Москвы на основе данных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A7FCA" w14:textId="0215770C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3) участвовать в формировании перечня субъектов локального экологического мониторинга и перечня загрязняющих веществ, подлежащих мониторингу (пункт в редакции, введенной в действие с 6 августа 2007 года Законом города Москвы от 4 июля 2007 года N 30);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25406D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осуществлять локальный экологический мониторинг в пределах своих полномочий по заказу субъектов локального экологического мониторинга на договорной основе.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5597B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13. Локальный экологический мониторинг</w:t>
      </w:r>
    </w:p>
    <w:p w14:paraId="58E6B340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Локальный экологический мониторинг осуществляется субъектами локального экологического мониторинга самостоятельно и (или) с привлечением специализированных организаций.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789D9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Локальный экологический мониторинг осуществляется в соответствии с программами локального экологического мониторинга, разрабатываемыми и утверждаемыми субъектами локального экологического мониторинга по согласованию с уполномоченным органом.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01D60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14. Перечень субъектов локального экологического мониторинга</w:t>
      </w:r>
    </w:p>
    <w:p w14:paraId="17A3DA06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Перечень субъектов локального экологического мониторинга утверждается Правительством Москвы по представлению уполномоченного органа и подлежит пересмотру не реже чем один раз в три года.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FCC42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Основанием включения антропогенных объектов в перечень субъектов локального экологического мониторинга является наличие одного из следующих условий: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BBCAC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неоднократное нарушение антропогенным объектом нормативов допустимых выбросов (сбросов) загрязняющих веществ в окружающую среду (по заключению уполномоченного органа);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1CAE8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преобладающий вклад выбросов (сбросов) загрязняющих веществ от антропогенного объекта в окружающую среду либо физическое воздействие антропогенного объекта на окружающую среду с превышением установленных нормативов качества окружающей среды;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1F782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3) условия, определенные в заключении уполномоченного органа о соответствии предпроектной и проектной документации экологическим требованиям;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0E5CF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наличие на антропогенном объекте сверхнормативных (временно согласованных) выбросов (сбросов) загрязняющих веществ в окружающую среду;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CF6C9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 наличие на антропогенном объекте валовых выбросов в атмосферу, превышающих 100 тонн в год;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46CE3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 xml:space="preserve">6) наличие на антропогенном объекте 10 и более единиц </w:t>
      </w:r>
      <w:proofErr w:type="spellStart"/>
      <w:r w:rsidRPr="00D56B41">
        <w:rPr>
          <w:rFonts w:ascii="Arial" w:eastAsia="Times New Roman" w:hAnsi="Arial" w:cs="Arial"/>
          <w:sz w:val="24"/>
          <w:szCs w:val="24"/>
          <w:lang w:eastAsia="ru-RU"/>
        </w:rPr>
        <w:t>пылегазоочистного</w:t>
      </w:r>
      <w:proofErr w:type="spellEnd"/>
      <w:r w:rsidRPr="00D56B41">
        <w:rPr>
          <w:rFonts w:ascii="Arial" w:eastAsia="Times New Roman" w:hAnsi="Arial" w:cs="Arial"/>
          <w:sz w:val="24"/>
          <w:szCs w:val="24"/>
          <w:lang w:eastAsia="ru-RU"/>
        </w:rPr>
        <w:t xml:space="preserve"> оборудования.</w:t>
      </w:r>
    </w:p>
    <w:p w14:paraId="40F221A6" w14:textId="0C84BD9C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(Часть в редакции, введенной в действие с 6 августа 2007 года Законом города Москвы от 4 июля 2007 года N 30)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1A756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3. Внеочередной пересмотр перечня субъектов локального экологического мониторинга осуществляется по инициативе уполномоченного органа либо государственных органов по предупреждению и ликвидации чрезвычайных ситуаций в случаях: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D5366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возникновения или угрозы возникновения чрезвычайной ситуации в результате воздействия на окружающую среду конкретного антропогенного объекта;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562FE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возникновения аварийной ситуации на антропогенном объекте, развитие которой может вызвать угрозу причинения вреда окружающей среде.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39CB0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 xml:space="preserve">4. Локальный экологический мониторинг осуществляется в отношении загрязняющих веществ либо физических факторов воздействия, по которым нарушены нормативы качества окружающей среды, а также в отношении веществ, по которым в силу технологических особенностей производства антропогенного объекта возможны сверхнормативные выбросы (сбросы) загрязняющих веществ. Перечень таких загрязняющих веществ и физических факторов воздействия для каждого антропогенного </w:t>
      </w:r>
      <w:proofErr w:type="gramStart"/>
      <w:r w:rsidRPr="00D56B41">
        <w:rPr>
          <w:rFonts w:ascii="Arial" w:eastAsia="Times New Roman" w:hAnsi="Arial" w:cs="Arial"/>
          <w:sz w:val="24"/>
          <w:szCs w:val="24"/>
          <w:lang w:eastAsia="ru-RU"/>
        </w:rPr>
        <w:t>объекта  определяется</w:t>
      </w:r>
      <w:proofErr w:type="gramEnd"/>
      <w:r w:rsidRPr="00D56B41">
        <w:rPr>
          <w:rFonts w:ascii="Arial" w:eastAsia="Times New Roman" w:hAnsi="Arial" w:cs="Arial"/>
          <w:sz w:val="24"/>
          <w:szCs w:val="24"/>
          <w:lang w:eastAsia="ru-RU"/>
        </w:rPr>
        <w:t xml:space="preserve"> в порядке, установленном Правительством Москвы.</w:t>
      </w:r>
    </w:p>
    <w:p w14:paraId="2EFEF3CA" w14:textId="08E30D51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(Часть в редакции, введенной в действие с 6 августа 2007 года Законом города Москвы от 4 июля 2007 года N 30; в редакции, введенной в действие с 30 мая 2014 года Законом города Москвы от 7 мая 2014 года N 27)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B5CC9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5. Утвержденный перечень загрязняющих веществ и физических факторов воздействия для субъектов локального экологического мониторинга может быть изменен в порядке, установленном Правительством Москвы, не более одного раза в год по основаниям, предусмотренным частью 2 настоящей статьи.</w:t>
      </w:r>
    </w:p>
    <w:p w14:paraId="4B833AAC" w14:textId="098282B8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(Часть дополнительно включена с 6 августа 2007 года Законом города Москвы от 4 июля 2007 года N 30; в редакции, введенной в действие с 30 мая 2014 года Законом города Москвы от 7 мая 2014 года N 27)</w:t>
      </w:r>
    </w:p>
    <w:p w14:paraId="046EC668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15. Права и обязанности субъектов локального экологического мониторинга</w:t>
      </w:r>
    </w:p>
    <w:p w14:paraId="28BE492B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Субъекты локального экологического мониторинга обязаны: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09B1BE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соблюдать требования в области экологического мониторинга, установленные федеральными законами и иными нормативными правовыми актами Российской Федерации, законами города Москвы и иными нормативными правовыми актами города Москвы;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48590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разрабатывать и утверждать по согласованию с уполномоченным органом программы локального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B4C059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своевременно, в полном объеме и по установленным формам предоставлять данные локального экологического мониторинга в Единый городской фонд данных экологического мониторинга на безвозмездной основе;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40AC5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незамедлительно предоставлять экстренную информацию уполномоченному органу.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E0BE6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Субъекты локального экологического мониторинга вправе: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B3258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вносить в уполномоченный орган предложения по разработке и реализации государственных программ города Москвы в области государственного экологического мониторинга и по использованию данных локального экологического мониторинга при принятии мер по охране окружающей среды города Москвы, а также в области защиты населения при чрезвычайных ситуациях;</w:t>
      </w:r>
    </w:p>
    <w:p w14:paraId="07C7583A" w14:textId="6EDD7959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с 30 мая 2014 года Законом города Москвы от 7 мая 2014 года N 27)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05F06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использовать в установленном порядке данные государственного экологического мониторинга, включенные в Единый городской фонд данных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A1444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3) знакомиться с основаниями, по которым Правительством Москвы было принято решение о включении их в перечень субъектов локального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83930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опротестовывать решение Правительства Москвы о включении их в перечень субъектов локального экологического мониторинга в установленном законодательством порядке.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6C106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16. Осуществление экологического мониторинга на добровольной основе</w:t>
      </w:r>
    </w:p>
    <w:p w14:paraId="12A7F42D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Юридические и физические лица, не являющиеся субъектами локального экологического мониторинга, вправе осуществлять добровольный экологический мониторинг за счет собственных средств и иных не запрещенных законодательством источников.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F1287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Юридические и физические лица, осуществляющие добровольный экологический мониторинг, обязаны соблюдать требования в области экологического мониторинга, установленные федеральными законами и иными нормативными правовыми актами Российской Федерации, законами города Москвы и иными нормативными правовыми актами города Москвы, и обеспечивать передачу полученных данных в Единый городской фонд данных экологического мониторинга.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69705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17. Финансирование деятельности по осуществлению экологического мониторинга</w:t>
      </w:r>
    </w:p>
    <w:p w14:paraId="3A5C435A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 xml:space="preserve">1. Финансирование деятельности по осуществлению государственного экологического мониторинга, осуществляемой уполномоченным органом и специализированными организациями, производится за счет средств бюджета 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города Москвы и иных не запрещенных законодательством источников.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0B7CE" w14:textId="5B6AD0A1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Финансирование создания систем локального экологического мониторинга, организации передачи его данных в Единый городской фонд данных экологического мониторинга, а также их эксплуатации осуществляется за счет собственных средств субъектов локального экологического мониторинга (часть в редакции, введенной в действие с 6 августа 2007 года Законом города Москвы от 4 июля 2007 года N 30).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800B9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3. В случаях, когда решение о включении в перечень субъектов локального экологического мониторинга принимается Правительством Москвы по основаниям, предусмотренным частью 3 статьи 14 настоящего Закона, финансирование деятельности по осуществлению локального экологического мониторинга осуществляется за счет средств бюджета города Москвы и иных не запрещенных законодательством источников с последующим возмещением расходов за счет виновных в возникновении аварийной или чрезвычайной ситуации.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09D76" w14:textId="77777777" w:rsidR="00D56B41" w:rsidRPr="00D56B41" w:rsidRDefault="00D56B41" w:rsidP="00D56B41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4. Информационное обеспечение экологического мониторинга</w:t>
      </w:r>
    </w:p>
    <w:p w14:paraId="18559E86" w14:textId="77777777" w:rsidR="00D56B41" w:rsidRPr="00D56B41" w:rsidRDefault="00D56B41" w:rsidP="00D56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7AF2850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18. Экологическая информация общего назначения</w:t>
      </w:r>
    </w:p>
    <w:p w14:paraId="05AA504B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Экологическая информация общего назначения является открытой и общедоступной.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70ECE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Экологическая информация общего назначения доводится до пользователей (потребителей) уполномоченным органом либо иными организациями по его поручению в письменной и визуальной формах, а также в форме устных сообщений посредством издания регулярных бюллетеней о состоянии окружающей среды, через средства массовой информации, в том числе с использованием информационных электронных табло, и иными общедоступными способами, не противоречащими федеральному законодательству, законам города Москвы и иным нормативным правовым актам города Москвы.</w:t>
      </w:r>
    </w:p>
    <w:p w14:paraId="625FF290" w14:textId="2BD2A1D9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(Статья в редакции, введенной в действие с 6 августа 2007 года Законом города Москвы от 4 июля 2007 года N 30)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976BA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19. Экстренная информация</w:t>
      </w:r>
    </w:p>
    <w:p w14:paraId="387C6D13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Экстренная информация незамедлительно предоставляется уполномоченному органу всеми субъектами экологического мониторинга.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151E3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Распространение экстренной информации по мере ее поступления осуществляется уполномоченным органом посредством информирования государственных органов по предупреждению и ликвидации чрезвычайных ситуаций и соответствующих органов исполнительной власти города Москвы, а также через средства массовой информации.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F3F17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20. Единый городской фонд данных экологического мониторинга</w:t>
      </w:r>
    </w:p>
    <w:p w14:paraId="37043617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 xml:space="preserve">1. Единый городской фонд данных экологического мониторинга представляет собой упорядоченную, постоянно пополняемую совокупность данных 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экологического мониторинга, а также информацию о состоянии окружающей среды на электронных и иных носителях, полученную в результате сбора, обработки и анализа данных экологического мониторинга.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BD6F0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В Положении о Едином городском фонде данных экологического мониторинга определяется порядок создания и ведения Единого городского фонда данных экологического мониторинга, а также состав и структура информации о состоянии окружающей среды, порядок ее комплектования, учета, хранения, использования и предоставления.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19312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3. Единый городской фонд данных экологического мониторинга является информационным ресурсом города Москвы.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40A3C" w14:textId="77777777" w:rsidR="00D56B41" w:rsidRPr="00D56B41" w:rsidRDefault="00D56B41" w:rsidP="00D56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21. Использование информации Единого городского фонда данных экологического мониторинга</w:t>
      </w:r>
    </w:p>
    <w:p w14:paraId="4AC95A77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Использование информации Единого городского фонда данных экологического мониторинга осуществляется в обязательном и добровольном порядке.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069B0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Использование информации Единого городского фонда данных экологического мониторинга является обязательным: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35258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при планировании хозяйственной и иных видов деятельности, предпроектная и проектная документация по которым представляется на заключение уполномоченному органу о соответствии экологическим требованиям;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7A9F6F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при разработке планов городской застройки, при иных видах территориального градостроительного планирования, а также при планировании развития транспортного комплекса и разработке схем организации дорожного движения;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33845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3) при разработке природоохранных мероприятий;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28BD3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при проведении оценки воздействия на окружающую среду планируемой хозяйственной и иных видов деятельности;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B18E9" w14:textId="4A97C591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5) при создании и содержании озелененных территорий и планировании озеленительных работ (пункт в редакции, введенной в действие с 6 августа 2007 года Законом города Москвы от 4 июля 2007 года N 30);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774D8" w14:textId="77777777" w:rsidR="00D56B41" w:rsidRPr="00D56B41" w:rsidRDefault="00D56B41" w:rsidP="00D56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6) при определении видов территорий города Москвы в зависимости от их экологического состояния;</w:t>
      </w:r>
    </w:p>
    <w:p w14:paraId="651A3FE8" w14:textId="77777777" w:rsidR="00D56B41" w:rsidRPr="00D56B41" w:rsidRDefault="00D56B41" w:rsidP="00D56B41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2352FF91" w14:textId="3B12A563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7) для выявления причин и источников негативного воздействия на окружающую среду;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32ADA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8) при определении размера вреда окружающей среде;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2FCA7B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9) при подготовке государственного доклада о состоянии окружающей среды в городе Москве;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7AFFD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10) при моделировании загрязнения окружающей среды и для проверки достоверности результатов моделирования;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77EE9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11) для оценки воздействия загрязнения окружающей среды на здоровье людей при осуществлении социально-гигиенического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C902D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12) в иных случаях, установленных законами города Москвы и иными нормативными правовыми актами города Москвы.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3FEE3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3. Предоставление информации Единого городского фонда данных экологического мониторинга осуществляется в рамках информационного взаимодействия уполномоченного органа и специализированных организаций с органами государственной власти Российской Федерации, органами государственной власти города Москвы, органами местного самоуправления в городе Москве и юридическими лицами.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64412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4. При распространении (перепечатке) и ином использовании информации Единого городского фонда данных экологического мониторинга обязательна ссылка на него как на официальный источник информации.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E5F2E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5. Порядок обязательного использования информации устанавливается Правительством Москвы (часть дополнительно включена с 6 августа 2007 года Законом города Москвы от 4 июля 2007 года N 30).  </w:t>
      </w:r>
    </w:p>
    <w:p w14:paraId="53C605E8" w14:textId="77777777" w:rsidR="00D56B41" w:rsidRPr="00D56B41" w:rsidRDefault="00D56B41" w:rsidP="00D56B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EDD76D6" w14:textId="77777777" w:rsidR="00D56B41" w:rsidRPr="00D56B41" w:rsidRDefault="00D56B41" w:rsidP="00D56B4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22. Условия предоставления экологической информации общего назначения и специализированной информации</w:t>
      </w:r>
    </w:p>
    <w:p w14:paraId="4124E814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Экологическая информация общего назначения предоставляется бесплатно.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E81651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Специализированная информация предоставляется пользователям (потребителям) на основе договоров. Использование специализированной информации осуществляется в соответствии с целями, установленными договорами на ее предоставление.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CED1A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3. Органам государственной власти города Москвы, органам государственной системы социально-гигиенического мониторинга, государственным органам по предупреждению и ликвидации чрезвычайных ситуаций, а также органам местного самоуправления в городе Москве специализированная информация предоставляется бесплатно по формам, установленным Положением о Едином городском фонде данных экологического мониторинга, утверждаемым Правительством Москвы. Затраты на предоставление специализированной информации указанным органам подлежат компенсации за счет средств бюджета города Москвы.</w:t>
      </w:r>
    </w:p>
    <w:p w14:paraId="1610E9D2" w14:textId="4185477D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(Часть в редакции, введенной в действие с 30 мая 2014 года Законом города Москвы от 7 мая 2014 года N 27)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6DBEE" w14:textId="77777777" w:rsidR="00D56B41" w:rsidRPr="00D56B41" w:rsidRDefault="00D56B41" w:rsidP="00D56B4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5. Права и обязанности граждан, юридических лиц, общественных объединений и органов местного самоуправления в городе Москве в области экологического мониторинга</w:t>
      </w:r>
    </w:p>
    <w:p w14:paraId="30900D9B" w14:textId="77777777" w:rsidR="00D56B41" w:rsidRPr="00D56B41" w:rsidRDefault="00D56B41" w:rsidP="00D56B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166CC7A" w14:textId="77777777" w:rsidR="00D56B41" w:rsidRPr="00D56B41" w:rsidRDefault="00D56B41" w:rsidP="00D56B4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Статья 23. Права и обязанности граждан, юридических лиц и общественных объединений в области экологического мониторинга</w:t>
      </w:r>
    </w:p>
    <w:p w14:paraId="7FBF1DA3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Граждане, юридические лица и общественные объединения имеют право: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0F4B1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получать экологическую информацию, а также информацию о проводимых мероприятиях в области экологического мониторинга и организации экологического мониторинга в городе Москве;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181B85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осуществлять добровольный экологический мониторинг;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48266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3) вносить предложения в уполномоченный орган об организации экологического мониторинга на отдельных территориях города Москвы;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B6F07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оказывать содействие уполномоченному органу и специализированным организациям в организации и осуществлении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F2F90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5) вносить предложения в уполномоченный орган о разработке программ экологического мониторинга.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0A737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Граждане, юридические лица и общественные объединения обязаны соблюдать требования законодательства в области экологического мониторинга.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BC538" w14:textId="77777777" w:rsidR="00D56B41" w:rsidRPr="00D56B41" w:rsidRDefault="00D56B41" w:rsidP="00D56B4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24. Права и обязанности органов местного самоуправления в городе Москве в области экологического мониторинга</w:t>
      </w:r>
    </w:p>
    <w:p w14:paraId="6789BFD2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Органы местного самоуправления в городе Москве имеют право: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0CA42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получать экологическую информацию, а также специализированную информацию по установленным формам;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AC2032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осуществлять добровольный экологический мониторинг;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BC5F3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3) вносить в уполномоченный орган предложения по созданию и размещению постов государственного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5E66D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вносить в уполномоченный орган предложения по включению антропогенных объектов в перечень субъектов локального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5B3B2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5) информировать уполномоченный орган о жалобах жителей на неблагоприятное состояние природной среды на территориях муниципальных образований.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B942C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 Органы местного самоуправления в городе Москве обязаны: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03406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1) соблюдать требования законодательства в области экологического мониторинга;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8B46F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2) распространять полученную экологическую информацию;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EA92B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содействовать осуществлению государственного экологического мониторинга на территориях муниципальных образований;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C9BDA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4) информировать население о деятельности органов государственной власти города Москвы, специализированных организаций и органов местного самоуправления в городе Москве в области экологического мониторинга.</w:t>
      </w:r>
    </w:p>
    <w:p w14:paraId="7F13F41A" w14:textId="77777777" w:rsidR="00D56B41" w:rsidRPr="00D56B41" w:rsidRDefault="00D56B41" w:rsidP="00D56B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B887797" w14:textId="77777777" w:rsidR="00D56B41" w:rsidRPr="00D56B41" w:rsidRDefault="00D56B41" w:rsidP="00D56B4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6. Административная ответственность за правонарушения в области экологического мониторинга</w:t>
      </w:r>
    </w:p>
    <w:p w14:paraId="7D60B64A" w14:textId="3B832D4F" w:rsidR="00D56B41" w:rsidRPr="00D56B41" w:rsidRDefault="00D56B41" w:rsidP="00D56B4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(Глава исключена с 1 января 2008 года Законом города Москвы от 21 ноября 2007 года N 45)</w:t>
      </w:r>
    </w:p>
    <w:p w14:paraId="023E3E4E" w14:textId="77777777" w:rsidR="00D56B41" w:rsidRPr="00D56B41" w:rsidRDefault="00D56B41" w:rsidP="00D56B4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7. Заключительные положения</w:t>
      </w:r>
    </w:p>
    <w:p w14:paraId="28E8EEE9" w14:textId="77777777" w:rsidR="00D56B41" w:rsidRPr="00D56B41" w:rsidRDefault="00D56B41" w:rsidP="00D56B4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B221972" w14:textId="77777777" w:rsidR="00D56B41" w:rsidRPr="00D56B41" w:rsidRDefault="00D56B41" w:rsidP="00D56B4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30. Вступление в силу настоящего Закона</w:t>
      </w:r>
    </w:p>
    <w:p w14:paraId="3636E8C1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1. Настоящий Закон вступает в силу через 10 дней после его официального опубликования.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C12BF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2. Статья 15 настоящего Закона вступает в силу после утверждения Правительством Москвы перечня субъектов локального экологического мониторинга.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81309" w14:textId="77777777" w:rsidR="00D56B41" w:rsidRPr="00D56B41" w:rsidRDefault="00D56B41" w:rsidP="00D56B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3. Статья 21, части 2 и 3 статьи 22 настоящего Закона вступают в силу после утверждения Правительством Москвы Положения о Едином городском фонде данных экологического мониторинга.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F1E9B" w14:textId="77777777" w:rsidR="00D56B41" w:rsidRPr="00D56B41" w:rsidRDefault="00D56B41" w:rsidP="00D56B4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56B41">
        <w:rPr>
          <w:rFonts w:ascii="Arial" w:eastAsia="Times New Roman" w:hAnsi="Arial" w:cs="Arial"/>
          <w:sz w:val="24"/>
          <w:szCs w:val="24"/>
          <w:lang w:eastAsia="ru-RU"/>
        </w:rPr>
        <w:t>Мэр Москвы</w:t>
      </w:r>
      <w:r w:rsidRPr="00D56B41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56B41">
        <w:rPr>
          <w:rFonts w:ascii="Arial" w:eastAsia="Times New Roman" w:hAnsi="Arial" w:cs="Arial"/>
          <w:sz w:val="24"/>
          <w:szCs w:val="24"/>
          <w:lang w:eastAsia="ru-RU"/>
        </w:rPr>
        <w:t>Ю.М.Лужков</w:t>
      </w:r>
      <w:proofErr w:type="spellEnd"/>
    </w:p>
    <w:p w14:paraId="4605EE16" w14:textId="77777777" w:rsidR="00D56B41" w:rsidRPr="00D56B41" w:rsidRDefault="00D56B41" w:rsidP="00D56B41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00AC7A3C" w14:textId="77777777" w:rsidR="00581D68" w:rsidRPr="00D56B41" w:rsidRDefault="00581D6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