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27C82E" w14:textId="77777777" w:rsidR="005344BA" w:rsidRPr="005344BA" w:rsidRDefault="005344BA" w:rsidP="005344B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344BA">
        <w:rPr>
          <w:rFonts w:ascii="Arial" w:hAnsi="Arial" w:cs="Arial"/>
          <w:sz w:val="24"/>
          <w:szCs w:val="24"/>
        </w:rPr>
        <w:t>ПРАВИТЕЛЬСТВО ЕВРЕЙСКОЙ АВТОНОМНОЙ ОБЛАСТИ</w:t>
      </w: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br/>
        <w:t>ПОСТАНОВЛЕНИЕ</w:t>
      </w: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br/>
        <w:t>от 14 июля 2009 года N 230-пп</w:t>
      </w: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br/>
        <w:t>О Порядке изъятия из природной среды объектов животного и растительного мира, занесенных в Красную книгу Еврейской автономной области</w:t>
      </w:r>
    </w:p>
    <w:p w14:paraId="7F376CD7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(с изменениями на 25 июня 2021 года)</w:t>
      </w:r>
    </w:p>
    <w:p w14:paraId="0C577609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постановлений правительства Еврейской автономной области от 08.02.2011 N 31-пп, от 14.02.2018 N 44-пп, от 26.11.2020 N 459-пп, от 25.06.2021 N 193-пп)</w:t>
      </w:r>
    </w:p>
    <w:p w14:paraId="1257E98D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br/>
      </w:r>
      <w:r w:rsidRPr="005344BA">
        <w:rPr>
          <w:rFonts w:ascii="Arial" w:hAnsi="Arial" w:cs="Arial"/>
        </w:rPr>
        <w:br/>
      </w:r>
    </w:p>
    <w:p w14:paraId="51A7752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В соответствии с законом Еврейской автономной области от 16.07.2004 N 311-ОЗ "О Красной книге Еврейской автономной области" и постановлением правительства Еврейской автономной области от 20.05.2005 N 126-пп "Об утверждении положения о порядке ведения Красной книги Еврейской автономной области" правительство Еврейской автономной области</w:t>
      </w:r>
      <w:r w:rsidRPr="005344BA">
        <w:rPr>
          <w:rFonts w:ascii="Arial" w:hAnsi="Arial" w:cs="Arial"/>
        </w:rPr>
        <w:br/>
      </w:r>
    </w:p>
    <w:p w14:paraId="20454197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br/>
        <w:t>ПОСТАНОВЛЯЕТ:</w:t>
      </w:r>
    </w:p>
    <w:p w14:paraId="1BF20617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057B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1. Утвердить прилагаемый Порядок изъятия из природной среды объектов животного и растительного мира, занесенных в Красную книгу Еврейской автономной области.</w:t>
      </w:r>
      <w:r w:rsidRPr="005344BA">
        <w:rPr>
          <w:rFonts w:ascii="Arial" w:hAnsi="Arial" w:cs="Arial"/>
        </w:rPr>
        <w:br/>
      </w:r>
    </w:p>
    <w:p w14:paraId="6F925D53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3226D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постановления правительства Еврейской автономной области от 08.02.2011 N 31-пп)</w:t>
      </w:r>
      <w:r w:rsidRPr="005344BA">
        <w:rPr>
          <w:rFonts w:ascii="Arial" w:hAnsi="Arial" w:cs="Arial"/>
        </w:rPr>
        <w:br/>
      </w:r>
    </w:p>
    <w:p w14:paraId="421C916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211A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2. Утратил силу. - Постановление правительства Еврейской автономной области от 26.11.2020 N 459-пп.</w:t>
      </w:r>
      <w:r w:rsidRPr="005344BA">
        <w:rPr>
          <w:rFonts w:ascii="Arial" w:hAnsi="Arial" w:cs="Arial"/>
        </w:rPr>
        <w:br/>
      </w:r>
    </w:p>
    <w:p w14:paraId="336BFE39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4A048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3. Настоящее постановление вступает в силу через 10 дней после дня его официального опубликования.</w:t>
      </w:r>
      <w:r w:rsidRPr="005344BA">
        <w:rPr>
          <w:rFonts w:ascii="Arial" w:hAnsi="Arial" w:cs="Arial"/>
        </w:rPr>
        <w:br/>
      </w:r>
    </w:p>
    <w:p w14:paraId="3985C040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br/>
      </w:r>
      <w:r w:rsidRPr="005344BA">
        <w:rPr>
          <w:rFonts w:ascii="Arial" w:hAnsi="Arial" w:cs="Arial"/>
        </w:rPr>
        <w:br/>
        <w:t>Вице-губернатор области</w:t>
      </w:r>
      <w:r w:rsidRPr="005344BA">
        <w:rPr>
          <w:rFonts w:ascii="Arial" w:hAnsi="Arial" w:cs="Arial"/>
        </w:rPr>
        <w:br/>
        <w:t>Г.А.АНТОНОВ</w:t>
      </w:r>
    </w:p>
    <w:p w14:paraId="5B2D25C6" w14:textId="77777777" w:rsidR="005344BA" w:rsidRPr="005344BA" w:rsidRDefault="005344BA" w:rsidP="005344B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br/>
        <w:t>УТВЕРЖДЕН</w:t>
      </w:r>
      <w:r w:rsidRPr="005344BA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lastRenderedPageBreak/>
        <w:t>Еврейской автономной области</w:t>
      </w:r>
      <w:r w:rsidRPr="005344BA">
        <w:rPr>
          <w:rFonts w:ascii="Arial" w:hAnsi="Arial" w:cs="Arial"/>
          <w:sz w:val="24"/>
          <w:szCs w:val="24"/>
        </w:rPr>
        <w:br/>
        <w:t>от 14.07.2009 N 230-пп</w:t>
      </w:r>
    </w:p>
    <w:p w14:paraId="6E0F048E" w14:textId="77777777" w:rsidR="005344BA" w:rsidRPr="005344BA" w:rsidRDefault="005344BA" w:rsidP="005344B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44BA">
        <w:rPr>
          <w:rFonts w:ascii="Arial" w:hAnsi="Arial" w:cs="Arial"/>
          <w:b/>
          <w:bCs/>
        </w:rPr>
        <w:br/>
      </w:r>
      <w:r w:rsidRPr="005344BA">
        <w:rPr>
          <w:rFonts w:ascii="Arial" w:hAnsi="Arial" w:cs="Arial"/>
          <w:b/>
          <w:bCs/>
        </w:rPr>
        <w:br/>
        <w:t>ПОРЯДОК ИЗЪЯТИЯ ИЗ ПРИРОДНОЙ СРЕДЫ ОБЪЕКТОВ ЖИВОТНОГО И РАСТИТЕЛЬНОГО МИРА, ЗАНЕСЕННЫХ В КРАСНУЮ КНИГУ ЕВРЕЙСКОЙ АВТОНОМНОЙ ОБЛАСТИ</w:t>
      </w:r>
    </w:p>
    <w:p w14:paraId="512E9D7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постановлений правительства Еврейской автономной области от 08.02.2011 N 31-пп, от 14.02.2018 N 44-пп, от 26.11.2020 N 459-пп, от 25.06.2021 N 193-пп)</w:t>
      </w:r>
    </w:p>
    <w:p w14:paraId="045ADA9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br/>
      </w:r>
    </w:p>
    <w:p w14:paraId="2C805A80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1. Настоящий Порядок разработан в соответствии с законом Еврейской автономной области от 16.07.2004 N 311-ОЗ "О Красной книге Еврейской автономной области", постановлением правительства Еврейской автономной области от 20.05.2005 N 126-пп "Об утверждении положения о порядке ведения Красной книги Еврейской автономной области" и определяет процедуру изъятия из природной среды (далее - изъятие) объектов животного и растительного мира, занесенных в Красную книгу Еврейской автономной области (далее - объекты животного и растительного мира), за исключением объектов животного и растительного мира, занесенных одновременно в Красную книгу Российской Федерации и Красную книгу Еврейской автономной области.</w:t>
      </w:r>
      <w:r w:rsidRPr="005344BA">
        <w:rPr>
          <w:rFonts w:ascii="Arial" w:hAnsi="Arial" w:cs="Arial"/>
        </w:rPr>
        <w:br/>
      </w:r>
    </w:p>
    <w:p w14:paraId="531CA835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DCC9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постановления правительства Еврейской автономной области от 08.02.2011 N 31-пп)</w:t>
      </w:r>
      <w:r w:rsidRPr="005344BA">
        <w:rPr>
          <w:rFonts w:ascii="Arial" w:hAnsi="Arial" w:cs="Arial"/>
        </w:rPr>
        <w:br/>
      </w:r>
    </w:p>
    <w:p w14:paraId="484DFCA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2063A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2. Изъятие объектов животного и растительного мира допускается в следующих исключительных случаях:</w:t>
      </w:r>
      <w:r w:rsidRPr="005344BA">
        <w:rPr>
          <w:rFonts w:ascii="Arial" w:hAnsi="Arial" w:cs="Arial"/>
        </w:rPr>
        <w:br/>
      </w:r>
    </w:p>
    <w:p w14:paraId="6415D96D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31C4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2.1. Сохранение и восстановление объектов животного и растительного мира (для искусственного разведения в неволе или в культуре, воспроизводства в естественных условиях, проведения научно-исследовательских работ, пополнения зоопарков, питомников).</w:t>
      </w:r>
      <w:r w:rsidRPr="005344BA">
        <w:rPr>
          <w:rFonts w:ascii="Arial" w:hAnsi="Arial" w:cs="Arial"/>
        </w:rPr>
        <w:br/>
      </w:r>
    </w:p>
    <w:p w14:paraId="6AA0253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1420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2.2. Устранение угрозы жизни людей, предупреждение массовых заболеваний сельскохозяйственных, домашних и диких животных.</w:t>
      </w:r>
      <w:r w:rsidRPr="005344BA">
        <w:rPr>
          <w:rFonts w:ascii="Arial" w:hAnsi="Arial" w:cs="Arial"/>
        </w:rPr>
        <w:br/>
      </w:r>
    </w:p>
    <w:p w14:paraId="3D0F7245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F857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2.3. Геологическое изучение, разведка и добыча полезных ископаемых, выполнение лесозаготовительных, лесоустроительных, изыскательских работ при строительстве автомобильных и железных дорог, трубопроводов, линий электропередачи и иных объектов на территории Еврейской автономной области при отсутствии других вариантов их размещения.</w:t>
      </w:r>
      <w:r w:rsidRPr="005344BA">
        <w:rPr>
          <w:rFonts w:ascii="Arial" w:hAnsi="Arial" w:cs="Arial"/>
        </w:rPr>
        <w:br/>
      </w:r>
    </w:p>
    <w:p w14:paraId="46D06CF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0284D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 xml:space="preserve">3. Орудия, сроки и способы изъятия объектов животного мира должны обеспечивать избирательность действия и снижать вероятность нанесения </w:t>
      </w:r>
      <w:r w:rsidRPr="005344BA">
        <w:rPr>
          <w:rFonts w:ascii="Arial" w:hAnsi="Arial" w:cs="Arial"/>
        </w:rPr>
        <w:lastRenderedPageBreak/>
        <w:t>физических и психических травм животным.</w:t>
      </w:r>
      <w:r w:rsidRPr="005344BA">
        <w:rPr>
          <w:rFonts w:ascii="Arial" w:hAnsi="Arial" w:cs="Arial"/>
        </w:rPr>
        <w:br/>
      </w:r>
    </w:p>
    <w:p w14:paraId="4C46E82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48292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4. Сроки, способы и место изъятия объектов животного и растительного мира должны соответствовать целям их изъятия, не наносить ущерб естественным популяциям этих видов животных и растений и местам их обитания (произрастания).</w:t>
      </w:r>
      <w:r w:rsidRPr="005344BA">
        <w:rPr>
          <w:rFonts w:ascii="Arial" w:hAnsi="Arial" w:cs="Arial"/>
        </w:rPr>
        <w:br/>
      </w:r>
    </w:p>
    <w:p w14:paraId="7A51FE8A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EFCBA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5. Изъятие объектов животного и растительного мира производится на основании разрешения на изъятие из природной среды объектов животного и растительного мира, занесенных в Красную книгу Еврейской автономной области (далее - разрешение на изъятие объектов животного и растительного мира), выдаваемого департаментом природных ресурсов правительства Еврейской автономной области (далее - департамент).</w:t>
      </w:r>
      <w:r w:rsidRPr="005344BA">
        <w:rPr>
          <w:rFonts w:ascii="Arial" w:hAnsi="Arial" w:cs="Arial"/>
        </w:rPr>
        <w:br/>
      </w:r>
    </w:p>
    <w:p w14:paraId="0C524A82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1160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(п. 5 в ред. постановления правительства Еврейской автономной области от 25.06.2021 N 193-пп)</w:t>
      </w:r>
      <w:r w:rsidRPr="005344BA">
        <w:rPr>
          <w:rFonts w:ascii="Arial" w:hAnsi="Arial" w:cs="Arial"/>
        </w:rPr>
        <w:br/>
      </w:r>
    </w:p>
    <w:p w14:paraId="60B6B1E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2EC70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6. Для получения разрешения на изъятие объектов животного и растительного мира юридические и физические лица представляют в департамент заявление о выдаче такого разрешения с указанием данных о заявителе (для юридических лиц - реквизиты свидетельства о государственной регистрации, для физических лиц - паспортные данные) и обоснованием цели, способа, места, сроков и количества изъятия объектов животного и растительного мира.</w:t>
      </w:r>
      <w:r w:rsidRPr="005344BA">
        <w:rPr>
          <w:rFonts w:ascii="Arial" w:hAnsi="Arial" w:cs="Arial"/>
        </w:rPr>
        <w:br/>
      </w:r>
    </w:p>
    <w:p w14:paraId="45C56D83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718DA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постановления правительства Еврейской автономной области от 25.06.2021 N 193-пп)</w:t>
      </w:r>
      <w:r w:rsidRPr="005344BA">
        <w:rPr>
          <w:rFonts w:ascii="Arial" w:hAnsi="Arial" w:cs="Arial"/>
        </w:rPr>
        <w:br/>
      </w:r>
    </w:p>
    <w:p w14:paraId="25512A0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534C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7. Заявления о выдаче разрешений на изъятие объектов животного и растительного мира рассматриваются комиссией по растениям, животным и грибам Еврейской автономной области (далее - Комиссия), создаваемой департаментом в соответствии с Положением о порядке ведения Красной книги Еврейской автономной области, утвержденным постановлением правительства Еврейской автономной области от 20.05.2005 N 126-пп "Об утверждении Положения о порядке ведения Красной книги Еврейской автономной области".</w:t>
      </w:r>
      <w:r w:rsidRPr="005344BA">
        <w:rPr>
          <w:rFonts w:ascii="Arial" w:hAnsi="Arial" w:cs="Arial"/>
        </w:rPr>
        <w:br/>
      </w:r>
    </w:p>
    <w:p w14:paraId="69870DB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5E145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постановлений правительства Еврейской автономной области от 08.02.2011 N 31-пп, от 25.06.2021 N 193-пп)</w:t>
      </w:r>
      <w:r w:rsidRPr="005344BA">
        <w:rPr>
          <w:rFonts w:ascii="Arial" w:hAnsi="Arial" w:cs="Arial"/>
        </w:rPr>
        <w:br/>
      </w:r>
    </w:p>
    <w:p w14:paraId="31401252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BB02E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8. Основанием для выдачи или отказа в выдаче юридическим и физическим лицам разрешений на изъятие объектов животного и растительного мира является решение Комиссии.</w:t>
      </w:r>
      <w:r w:rsidRPr="005344BA">
        <w:rPr>
          <w:rFonts w:ascii="Arial" w:hAnsi="Arial" w:cs="Arial"/>
        </w:rPr>
        <w:br/>
      </w:r>
    </w:p>
    <w:p w14:paraId="157286C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8CD9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lastRenderedPageBreak/>
        <w:t>9. Решение об отказе в выдаче разрешений на изъятие объектов животного и растительного мира принимается в следующих случаях:</w:t>
      </w:r>
      <w:r w:rsidRPr="005344BA">
        <w:rPr>
          <w:rFonts w:ascii="Arial" w:hAnsi="Arial" w:cs="Arial"/>
        </w:rPr>
        <w:br/>
      </w:r>
    </w:p>
    <w:p w14:paraId="17E325A5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7E8FC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9.1. Заявление подано на изъятие объектов животного и растительного мира, занесенных в Красную книгу Российской Федерации.</w:t>
      </w:r>
      <w:r w:rsidRPr="005344BA">
        <w:rPr>
          <w:rFonts w:ascii="Arial" w:hAnsi="Arial" w:cs="Arial"/>
        </w:rPr>
        <w:br/>
      </w:r>
    </w:p>
    <w:p w14:paraId="1621CE50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48079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9.2. Заявление не соответствует требованиям, установленным в пункте 2 настоящего Порядка.</w:t>
      </w:r>
      <w:r w:rsidRPr="005344BA">
        <w:rPr>
          <w:rFonts w:ascii="Arial" w:hAnsi="Arial" w:cs="Arial"/>
        </w:rPr>
        <w:br/>
      </w:r>
    </w:p>
    <w:p w14:paraId="23F166A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BBF4C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9.3. Орудия, сроки, способы и место изъятия объектов животного и растительного мира могут нанести ущерб естественным популяциям животных и растений, местам их обитания (произрастания).</w:t>
      </w:r>
      <w:r w:rsidRPr="005344BA">
        <w:rPr>
          <w:rFonts w:ascii="Arial" w:hAnsi="Arial" w:cs="Arial"/>
        </w:rPr>
        <w:br/>
      </w:r>
    </w:p>
    <w:p w14:paraId="1AE6D460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E33D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10. Разрешение на изъятие объектов животного и растительного мира оформляется департаментом по форме согласно приложению к настоящему Порядку и выдается физическим и юридическим лицам в течение 30 рабочих дней со дня поступления заявления. Мотивированный отказ в выдаче таких разрешений выдается департаментом юридическим и физическим лицам в течение 30 рабочих дней со дня поступления заявления.</w:t>
      </w:r>
      <w:r w:rsidRPr="005344BA">
        <w:rPr>
          <w:rFonts w:ascii="Arial" w:hAnsi="Arial" w:cs="Arial"/>
        </w:rPr>
        <w:br/>
      </w:r>
    </w:p>
    <w:p w14:paraId="32C7146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6525E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постановлений правительства Еврейской автономной области от 26.11.2020 N 459-пп, от 25.06.2021 N 193-пп)</w:t>
      </w:r>
      <w:r w:rsidRPr="005344BA">
        <w:rPr>
          <w:rFonts w:ascii="Arial" w:hAnsi="Arial" w:cs="Arial"/>
        </w:rPr>
        <w:br/>
      </w:r>
    </w:p>
    <w:p w14:paraId="6272944C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011A2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11. В случаях, когда возможно возникновение угрозы жизни людей, массовых заболеваний сельскохозяйственных домашних и диких животных, департамент на основании решения, принимаемого Комиссией, в течение суток выдает разрешение на изъятие объектов животного и растительного мира либо отказывает в выдаче такого разрешения.</w:t>
      </w:r>
      <w:r w:rsidRPr="005344BA">
        <w:rPr>
          <w:rFonts w:ascii="Arial" w:hAnsi="Arial" w:cs="Arial"/>
        </w:rPr>
        <w:br/>
      </w:r>
    </w:p>
    <w:p w14:paraId="5DA14E83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DEF8E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постановления правительства Еврейской автономной области от 25.06.2021 N 193-пп)</w:t>
      </w:r>
      <w:r w:rsidRPr="005344BA">
        <w:rPr>
          <w:rFonts w:ascii="Arial" w:hAnsi="Arial" w:cs="Arial"/>
        </w:rPr>
        <w:br/>
      </w:r>
    </w:p>
    <w:p w14:paraId="18EBC6A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07A4A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12. В случае если заявление о выдаче разрешения на изъятие объектов животного и растительного мира оформлено с нарушением требований, установленных в пункте 6 настоящего Порядка, департамент в течение семи рабочих дней со дня поступления такого заявления возвращает его юридическим и физическим лицам для доработки. При этом юридические и физические лица вправе после доработки заявления о выдаче разрешения на изъятие объектов животного и растительного мира повторно направить его в департамент.</w:t>
      </w:r>
      <w:r w:rsidRPr="005344BA">
        <w:rPr>
          <w:rFonts w:ascii="Arial" w:hAnsi="Arial" w:cs="Arial"/>
        </w:rPr>
        <w:br/>
      </w:r>
    </w:p>
    <w:p w14:paraId="66D03442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1BDD6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постановления правительства Еврейской автономной области от 25.06.2021 N 193-пп)</w:t>
      </w:r>
      <w:r w:rsidRPr="005344BA">
        <w:rPr>
          <w:rFonts w:ascii="Arial" w:hAnsi="Arial" w:cs="Arial"/>
        </w:rPr>
        <w:br/>
      </w:r>
    </w:p>
    <w:p w14:paraId="128CB03C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19A15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13. Юридические и физические лица, получившие разрешение на изъятие объектов животного и растительного мира, в течение трех дней со дня изъятия объектов животного и растительного мира (по каждому факту изъятия) составляют акт об изъятии объектов животного и растительного мира с указанием их количества, времени, места, орудий изъятия, фамилий ответственных лиц, привлеченных для изъятия, и направляют его в департамент.</w:t>
      </w:r>
      <w:r w:rsidRPr="005344BA">
        <w:rPr>
          <w:rFonts w:ascii="Arial" w:hAnsi="Arial" w:cs="Arial"/>
        </w:rPr>
        <w:br/>
      </w:r>
    </w:p>
    <w:p w14:paraId="6790D884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F2555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(в ред. постановления правительства Еврейской автономной области от 25.06.2021 N 193-пп)</w:t>
      </w:r>
      <w:r w:rsidRPr="005344BA">
        <w:rPr>
          <w:rFonts w:ascii="Arial" w:hAnsi="Arial" w:cs="Arial"/>
        </w:rPr>
        <w:br/>
      </w:r>
    </w:p>
    <w:p w14:paraId="37D7FE81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B5F6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14. Контроль соблюдения срока изъятия, количества объектов животного и растительного мира, подлежащих изъятию, способов и мест изъятия, установленных разрешением на изъятие объектов животного и растительного мира, осуществляет департамент по охране и использованию объектов животного мира правительства Еврейской автономной области во взаимодействии с департаментом управления лесами правительства Еврейской автономной области в пределах их полномочий.</w:t>
      </w:r>
      <w:r w:rsidRPr="005344BA">
        <w:rPr>
          <w:rFonts w:ascii="Arial" w:hAnsi="Arial" w:cs="Arial"/>
        </w:rPr>
        <w:br/>
      </w:r>
    </w:p>
    <w:p w14:paraId="0A9893CB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A9968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t>(п. 14 в ред. постановления правительства Еврейской автономной области от 25.06.2021 N 193-пп)</w:t>
      </w:r>
      <w:r w:rsidRPr="005344BA">
        <w:rPr>
          <w:rFonts w:ascii="Arial" w:hAnsi="Arial" w:cs="Arial"/>
        </w:rPr>
        <w:br/>
      </w:r>
    </w:p>
    <w:p w14:paraId="068BE946" w14:textId="77777777" w:rsidR="005344BA" w:rsidRPr="005344BA" w:rsidRDefault="005344BA" w:rsidP="005344BA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344BA">
        <w:rPr>
          <w:rFonts w:ascii="Arial" w:hAnsi="Arial" w:cs="Arial"/>
          <w:sz w:val="24"/>
          <w:szCs w:val="24"/>
        </w:rPr>
        <w:br/>
      </w:r>
      <w:r w:rsidRPr="005344BA">
        <w:rPr>
          <w:rFonts w:ascii="Arial" w:hAnsi="Arial" w:cs="Arial"/>
          <w:sz w:val="24"/>
          <w:szCs w:val="24"/>
        </w:rPr>
        <w:br/>
        <w:t>Приложение</w:t>
      </w:r>
      <w:r w:rsidRPr="005344BA">
        <w:rPr>
          <w:rFonts w:ascii="Arial" w:hAnsi="Arial" w:cs="Arial"/>
          <w:sz w:val="24"/>
          <w:szCs w:val="24"/>
        </w:rPr>
        <w:br/>
        <w:t>к Порядку изъятия из природной среды объектов</w:t>
      </w:r>
      <w:r w:rsidRPr="005344BA">
        <w:rPr>
          <w:rFonts w:ascii="Arial" w:hAnsi="Arial" w:cs="Arial"/>
          <w:sz w:val="24"/>
          <w:szCs w:val="24"/>
        </w:rPr>
        <w:br/>
        <w:t>животного и растительного мира, занесенных</w:t>
      </w:r>
      <w:r w:rsidRPr="005344BA">
        <w:rPr>
          <w:rFonts w:ascii="Arial" w:hAnsi="Arial" w:cs="Arial"/>
          <w:sz w:val="24"/>
          <w:szCs w:val="24"/>
        </w:rPr>
        <w:br/>
        <w:t>в Красную книгу Еврейской автономной области</w:t>
      </w:r>
    </w:p>
    <w:p w14:paraId="4080E8A3" w14:textId="77777777" w:rsidR="005344BA" w:rsidRPr="005344BA" w:rsidRDefault="005344BA" w:rsidP="005344B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44BA">
        <w:rPr>
          <w:rFonts w:ascii="Arial" w:hAnsi="Arial" w:cs="Arial"/>
        </w:rPr>
        <w:br/>
        <w:t>(в ред. постановлений правительства Еврейской автономной области от 08.02.2011 N 31-пп, от 25.06.2021 N 193-пп)</w:t>
      </w:r>
    </w:p>
    <w:p w14:paraId="2C6996A0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</w:r>
      <w:r w:rsidRPr="005344BA">
        <w:rPr>
          <w:rFonts w:ascii="Courier New" w:hAnsi="Courier New" w:cs="Courier New"/>
          <w:spacing w:val="-18"/>
        </w:rPr>
        <w:br/>
        <w:t xml:space="preserve">                ДЕПАРТАМЕНТ ПРИРОДНЫХ РЕСУРСОВ ПРАВИТЕЛЬСТВА </w:t>
      </w:r>
    </w:p>
    <w:p w14:paraId="69C430B2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                 ЕВРЕЙСКОЙ АВТОНОМНОЙ ОБЛАСТИ </w:t>
      </w:r>
    </w:p>
    <w:p w14:paraId="268CFBD3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                           РАЗРЕШЕНИЕ N _______</w:t>
      </w:r>
    </w:p>
    <w:p w14:paraId="09A59B5B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на изъятие из природной среды объектов животного и </w:t>
      </w:r>
    </w:p>
    <w:p w14:paraId="3145B366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         растительного мира, занесенных в Красную книгу </w:t>
      </w:r>
    </w:p>
    <w:p w14:paraId="5A001284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              Еврейской автономной области </w:t>
      </w:r>
    </w:p>
    <w:p w14:paraId="4FD33036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Настоящим разрешается _____________________________________________________</w:t>
      </w:r>
    </w:p>
    <w:p w14:paraId="73ED74C9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                (наименование юридического лица, ИНН; ФИО физического </w:t>
      </w:r>
    </w:p>
    <w:p w14:paraId="77A635CE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E6B2A87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лица, ИНН; юридический, почтовый адрес юридического лица; реквизиты </w:t>
      </w:r>
    </w:p>
    <w:p w14:paraId="304B5F46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свидетельства о государственной регистрации юридических лиц; паспортные </w:t>
      </w:r>
    </w:p>
    <w:p w14:paraId="5692DF4A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lastRenderedPageBreak/>
        <w:t>          данные, в том числе место регистрации физического лица)</w:t>
      </w:r>
    </w:p>
    <w:p w14:paraId="5B8CF212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произвести изъятие ________________________________________________________</w:t>
      </w:r>
    </w:p>
    <w:p w14:paraId="492F94B9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                   (русское и латинское название вида животного (растения);</w:t>
      </w:r>
    </w:p>
    <w:p w14:paraId="41696489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342A1C2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животное: взрослая или молодая особь, пол, яйца, икра, </w:t>
      </w:r>
      <w:proofErr w:type="gramStart"/>
      <w:r w:rsidRPr="005344BA">
        <w:rPr>
          <w:rFonts w:ascii="Courier New" w:hAnsi="Courier New" w:cs="Courier New"/>
          <w:spacing w:val="-18"/>
        </w:rPr>
        <w:t>т.п.</w:t>
      </w:r>
      <w:proofErr w:type="gramEnd"/>
      <w:r w:rsidRPr="005344BA">
        <w:rPr>
          <w:rFonts w:ascii="Courier New" w:hAnsi="Courier New" w:cs="Courier New"/>
          <w:spacing w:val="-18"/>
        </w:rPr>
        <w:t>; растение:</w:t>
      </w:r>
    </w:p>
    <w:p w14:paraId="2E44359E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      цветущее или вегетативное, корневище, семена, </w:t>
      </w:r>
      <w:proofErr w:type="gramStart"/>
      <w:r w:rsidRPr="005344BA">
        <w:rPr>
          <w:rFonts w:ascii="Courier New" w:hAnsi="Courier New" w:cs="Courier New"/>
          <w:spacing w:val="-18"/>
        </w:rPr>
        <w:t>т.п.</w:t>
      </w:r>
      <w:proofErr w:type="gramEnd"/>
      <w:r w:rsidRPr="005344BA">
        <w:rPr>
          <w:rFonts w:ascii="Courier New" w:hAnsi="Courier New" w:cs="Courier New"/>
          <w:spacing w:val="-18"/>
        </w:rPr>
        <w:t>)</w:t>
      </w:r>
    </w:p>
    <w:p w14:paraId="09C9B357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в количестве ______________________________________________________________</w:t>
      </w:r>
    </w:p>
    <w:p w14:paraId="19F1B8EB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                            (указать цифрами и прописью)</w:t>
      </w:r>
    </w:p>
    <w:p w14:paraId="694FDE91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способом __________________________________________________________________</w:t>
      </w:r>
    </w:p>
    <w:p w14:paraId="381A60A7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                              (названия орудий изъятия)</w:t>
      </w:r>
    </w:p>
    <w:p w14:paraId="66FAC9CC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в пределах ________________________________________________________________</w:t>
      </w:r>
    </w:p>
    <w:p w14:paraId="3E1C7CDD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             (административная территория, охотхозяйство, лесхоз, урочище,</w:t>
      </w:r>
    </w:p>
    <w:p w14:paraId="65EEF762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 xml:space="preserve">                                    водоем и </w:t>
      </w:r>
      <w:proofErr w:type="gramStart"/>
      <w:r w:rsidRPr="005344BA">
        <w:rPr>
          <w:rFonts w:ascii="Courier New" w:hAnsi="Courier New" w:cs="Courier New"/>
          <w:spacing w:val="-18"/>
        </w:rPr>
        <w:t>т.п.</w:t>
      </w:r>
      <w:proofErr w:type="gramEnd"/>
      <w:r w:rsidRPr="005344BA">
        <w:rPr>
          <w:rFonts w:ascii="Courier New" w:hAnsi="Courier New" w:cs="Courier New"/>
          <w:spacing w:val="-18"/>
        </w:rPr>
        <w:t>)</w:t>
      </w:r>
    </w:p>
    <w:p w14:paraId="1B956749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в целях ___________________________________________________________________</w:t>
      </w:r>
    </w:p>
    <w:p w14:paraId="4DA81896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</w:r>
      <w:proofErr w:type="gramStart"/>
      <w:r w:rsidRPr="005344BA">
        <w:rPr>
          <w:rFonts w:ascii="Courier New" w:hAnsi="Courier New" w:cs="Courier New"/>
          <w:spacing w:val="-18"/>
        </w:rPr>
        <w:t>Должность,  фамилия</w:t>
      </w:r>
      <w:proofErr w:type="gramEnd"/>
      <w:r w:rsidRPr="005344BA">
        <w:rPr>
          <w:rFonts w:ascii="Courier New" w:hAnsi="Courier New" w:cs="Courier New"/>
          <w:spacing w:val="-18"/>
        </w:rPr>
        <w:t>,  имя,  отчество  должностного  или  физического  лица,</w:t>
      </w:r>
    </w:p>
    <w:p w14:paraId="44C40DC1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ответственного за изъятие __________________________________</w:t>
      </w:r>
    </w:p>
    <w:p w14:paraId="30508818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Действительно с __ __________ 20__ г. по __ __________ 20__ г.</w:t>
      </w:r>
    </w:p>
    <w:p w14:paraId="1C81D88A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Начальник департамента ____________ ____________________________</w:t>
      </w:r>
    </w:p>
    <w:p w14:paraId="3C5CD51D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                                  (фамилия, и., о.) (подпись)</w:t>
      </w:r>
    </w:p>
    <w:p w14:paraId="50688F1A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br/>
        <w:t>Дата выдачи разрешения ____________________ 20__ г.</w:t>
      </w:r>
    </w:p>
    <w:p w14:paraId="5646C2EB" w14:textId="77777777" w:rsidR="005344BA" w:rsidRPr="005344BA" w:rsidRDefault="005344BA" w:rsidP="005344B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344BA">
        <w:rPr>
          <w:rFonts w:ascii="Courier New" w:hAnsi="Courier New" w:cs="Courier New"/>
          <w:spacing w:val="-18"/>
        </w:rPr>
        <w:t>М.П.</w:t>
      </w:r>
    </w:p>
    <w:p w14:paraId="73B08F7A" w14:textId="77777777" w:rsidR="005344BA" w:rsidRPr="005344BA" w:rsidRDefault="005344BA" w:rsidP="005344BA"/>
    <w:p w14:paraId="66CC995D" w14:textId="77777777" w:rsidR="00C670B5" w:rsidRPr="005344BA" w:rsidRDefault="00C67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44B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344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344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344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344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53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3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