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083D8E" w14:textId="77777777" w:rsidR="00000000" w:rsidRPr="00534E1B" w:rsidRDefault="00CD6E60">
      <w:pPr>
        <w:pStyle w:val="HEADERTEXT"/>
        <w:rPr>
          <w:b/>
          <w:bCs/>
          <w:color w:val="auto"/>
        </w:rPr>
      </w:pPr>
      <w:r w:rsidRPr="00534E1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92E2BA2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МИНИСТЕРСТВО ПРИРОДНЫХ РЕСУРСОВ И ЭКОЛОГИИ</w:t>
      </w:r>
    </w:p>
    <w:p w14:paraId="1B4C9E6D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>РОССИЙСКОЙ ФЕДЕРАЦИИ</w:t>
      </w:r>
    </w:p>
    <w:p w14:paraId="65667464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268C1465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ПРИКАЗ</w:t>
      </w:r>
    </w:p>
    <w:p w14:paraId="66F72807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32C77D5E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от 30 сентября 2008 года</w:t>
      </w:r>
      <w:r w:rsidRPr="00534E1B">
        <w:rPr>
          <w:b/>
          <w:bCs/>
          <w:color w:val="auto"/>
        </w:rPr>
        <w:t xml:space="preserve"> N 232</w:t>
      </w:r>
    </w:p>
    <w:p w14:paraId="2A215D69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</w:p>
    <w:p w14:paraId="5D094BF3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48B39C11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Об утверждении Методики по определению стартового размера разового платежа за пользование недрами </w:t>
      </w:r>
    </w:p>
    <w:p w14:paraId="2D771C82" w14:textId="77777777" w:rsidR="00000000" w:rsidRPr="00534E1B" w:rsidRDefault="00CD6E60">
      <w:pPr>
        <w:pStyle w:val="FORMATTEXT"/>
        <w:jc w:val="center"/>
      </w:pPr>
      <w:r w:rsidRPr="00534E1B">
        <w:t xml:space="preserve">(с изменениями на 15 октября 2019 года) </w:t>
      </w:r>
    </w:p>
    <w:p w14:paraId="4D8D6305" w14:textId="77777777" w:rsidR="00000000" w:rsidRPr="00534E1B" w:rsidRDefault="00CD6E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4E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1C8EB5" w14:textId="77777777" w:rsidR="00000000" w:rsidRPr="00534E1B" w:rsidRDefault="00CD6E60">
      <w:pPr>
        <w:pStyle w:val="FORMATTEXT"/>
        <w:jc w:val="both"/>
      </w:pPr>
      <w:r w:rsidRPr="00534E1B">
        <w:t xml:space="preserve"> </w:t>
      </w:r>
    </w:p>
    <w:p w14:paraId="169B9212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Документ с изменениями, внесенными: </w:t>
      </w:r>
    </w:p>
    <w:p w14:paraId="693F679F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приказом Минприроды России от 14 мая 2009 года N 128 (Бюллетень нормативных актов федеральных органов исполнительной власти, N 26, 29.06.2009); </w:t>
      </w:r>
    </w:p>
    <w:p w14:paraId="4077299C" w14:textId="77777777" w:rsidR="00000000" w:rsidRPr="00534E1B" w:rsidRDefault="00CD6E60">
      <w:pPr>
        <w:pStyle w:val="FORMATTEXT"/>
        <w:ind w:firstLine="568"/>
        <w:jc w:val="both"/>
      </w:pPr>
      <w:r w:rsidRPr="00534E1B">
        <w:t>приказом Мин</w:t>
      </w:r>
      <w:r w:rsidRPr="00534E1B">
        <w:t xml:space="preserve">природы России от 27 апреля 2011 года N 240 (Российская газета, N 138, 29.06.2011); </w:t>
      </w:r>
    </w:p>
    <w:p w14:paraId="36842043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приказом Минприроды России от 22 июня 2011 года N 553 (Российская газета, N 156, 20.07.2011); </w:t>
      </w:r>
    </w:p>
    <w:p w14:paraId="05D674F9" w14:textId="77777777" w:rsidR="00000000" w:rsidRPr="00534E1B" w:rsidRDefault="00CD6E60">
      <w:pPr>
        <w:pStyle w:val="FORMATTEXT"/>
        <w:ind w:firstLine="568"/>
        <w:jc w:val="both"/>
      </w:pPr>
      <w:r w:rsidRPr="00534E1B">
        <w:t>приказом Минприроды России от 3 февраля 2012 года N 20 (Российская газета, N</w:t>
      </w:r>
      <w:r w:rsidRPr="00534E1B">
        <w:t xml:space="preserve"> 55, 14.03.2012); </w:t>
      </w:r>
    </w:p>
    <w:p w14:paraId="0F5224A4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приказом Минприроды России от 30 декабря 2014 года N 577 (Официальный интернет-портал правовой информации www.pravo.gov.ru, 10.02.2015, N 0001201502100025); </w:t>
      </w:r>
    </w:p>
    <w:p w14:paraId="5D54532F" w14:textId="77777777" w:rsidR="00000000" w:rsidRPr="00534E1B" w:rsidRDefault="00CD6E60">
      <w:pPr>
        <w:pStyle w:val="FORMATTEXT"/>
        <w:ind w:firstLine="568"/>
        <w:jc w:val="both"/>
      </w:pPr>
      <w:r w:rsidRPr="00534E1B">
        <w:t>приказом Минприроды России от 17 марта 2015 года N 106 (Официальный интернет-по</w:t>
      </w:r>
      <w:r w:rsidRPr="00534E1B">
        <w:t xml:space="preserve">ртал правовой информации www.pravo.gov.ru, 14.04.2015, N 0001201504140026); </w:t>
      </w:r>
    </w:p>
    <w:p w14:paraId="07082757" w14:textId="77777777" w:rsidR="00000000" w:rsidRPr="00534E1B" w:rsidRDefault="00CD6E60">
      <w:pPr>
        <w:pStyle w:val="FORMATTEXT"/>
        <w:ind w:firstLine="568"/>
        <w:jc w:val="both"/>
      </w:pPr>
      <w:r w:rsidRPr="00534E1B">
        <w:t>приказом Минприроды России от 29 декабря 2015 года N 570 (Официальный интернет-портал правовой информации www.pravo.gov.ru, 04.03.2016, N 0001201603040003) (вступил в силу с 1 июл</w:t>
      </w:r>
      <w:r w:rsidRPr="00534E1B">
        <w:t xml:space="preserve">я 2017 года); </w:t>
      </w:r>
    </w:p>
    <w:p w14:paraId="5ED9F258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приказом Минприроды России от 6 декабря 2017 года N 650 (Официальный интернет-портал правовой информации www.pravo.gov.ru, 15.12.2017, N 0001201712150035); </w:t>
      </w:r>
    </w:p>
    <w:p w14:paraId="6A330D95" w14:textId="77777777" w:rsidR="00000000" w:rsidRPr="00534E1B" w:rsidRDefault="00CD6E60">
      <w:pPr>
        <w:pStyle w:val="FORMATTEXT"/>
        <w:ind w:firstLine="568"/>
        <w:jc w:val="both"/>
      </w:pPr>
      <w:r w:rsidRPr="00534E1B">
        <w:t>приказом Минприроды России от 15 октября 2019 года N 681 (Официальный интернет-порта</w:t>
      </w:r>
      <w:r w:rsidRPr="00534E1B">
        <w:t xml:space="preserve">л правовой информации www.pravo.gov.ru, 26.02.2020, N 0001202002260014). </w:t>
      </w:r>
    </w:p>
    <w:p w14:paraId="439CF162" w14:textId="77777777" w:rsidR="00000000" w:rsidRPr="00534E1B" w:rsidRDefault="00CD6E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4E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E517C9" w14:textId="77777777" w:rsidR="00000000" w:rsidRPr="00534E1B" w:rsidRDefault="00CD6E60">
      <w:pPr>
        <w:pStyle w:val="FORMATTEXT"/>
        <w:jc w:val="both"/>
      </w:pPr>
      <w:r w:rsidRPr="00534E1B">
        <w:t xml:space="preserve"> </w:t>
      </w:r>
    </w:p>
    <w:p w14:paraId="4DCE7C65" w14:textId="77777777" w:rsidR="00000000" w:rsidRPr="00534E1B" w:rsidRDefault="00CD6E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4E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870AA2" w14:textId="77777777" w:rsidR="00000000" w:rsidRPr="00534E1B" w:rsidRDefault="00CD6E60">
      <w:pPr>
        <w:pStyle w:val="FORMATTEXT"/>
        <w:jc w:val="both"/>
      </w:pPr>
      <w:r w:rsidRPr="00534E1B">
        <w:t xml:space="preserve"> </w:t>
      </w:r>
    </w:p>
    <w:p w14:paraId="28AF9775" w14:textId="77777777" w:rsidR="00000000" w:rsidRPr="00534E1B" w:rsidRDefault="00CD6E60">
      <w:pPr>
        <w:pStyle w:val="FORMATTEXT"/>
        <w:ind w:firstLine="568"/>
        <w:jc w:val="both"/>
      </w:pPr>
      <w:r w:rsidRPr="00534E1B">
        <w:t>Настоящий документ включен в Перечень нормативных правовых</w:t>
      </w:r>
      <w:r w:rsidRPr="00534E1B">
        <w:t xml:space="preserve">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</w:t>
      </w:r>
      <w:r w:rsidRPr="00534E1B">
        <w:t xml:space="preserve">ительства Российской Федерации от 31 декабря 2020 года N 2467. </w:t>
      </w:r>
    </w:p>
    <w:p w14:paraId="73523C97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- Примечание изготовителя базы данных. </w:t>
      </w:r>
    </w:p>
    <w:p w14:paraId="34EB6BEF" w14:textId="77777777" w:rsidR="00000000" w:rsidRPr="00534E1B" w:rsidRDefault="00CD6E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4E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988C10" w14:textId="77777777" w:rsidR="00000000" w:rsidRPr="00534E1B" w:rsidRDefault="00CD6E60">
      <w:pPr>
        <w:pStyle w:val="FORMATTEXT"/>
        <w:jc w:val="both"/>
      </w:pPr>
      <w:r w:rsidRPr="00534E1B">
        <w:t xml:space="preserve"> </w:t>
      </w:r>
    </w:p>
    <w:p w14:paraId="65420C4A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В соответствии со статьей 40 Закона Российской Федерации от 21 февраля 1992 года N 2395-1 </w:t>
      </w:r>
      <w:r w:rsidRPr="00534E1B">
        <w:t>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</w:t>
      </w:r>
      <w:r w:rsidRPr="00534E1B">
        <w:t xml:space="preserve">; N 33, ст.3429; 2002, N 22, ст.2026; 2003, N 23, ст.2174; 2004, N 27, ст.2711; N 35, ст.3607; 2006, N 17 (ч.I), ст.1778;  N 44, ст.4538; 2007, N 27, ст.3213; N 49, ст.6056; 2008, N 18, ст.1941; N 29 (ч.I), ст.3418, 3420) </w:t>
      </w:r>
    </w:p>
    <w:p w14:paraId="31DE61DA" w14:textId="77777777" w:rsidR="00000000" w:rsidRPr="00534E1B" w:rsidRDefault="00CD6E60">
      <w:pPr>
        <w:pStyle w:val="FORMATTEXT"/>
        <w:ind w:firstLine="568"/>
        <w:jc w:val="both"/>
      </w:pPr>
    </w:p>
    <w:p w14:paraId="3B5CC269" w14:textId="77777777" w:rsidR="00000000" w:rsidRPr="00534E1B" w:rsidRDefault="00CD6E60">
      <w:pPr>
        <w:pStyle w:val="FORMATTEXT"/>
        <w:jc w:val="both"/>
      </w:pPr>
      <w:r w:rsidRPr="00534E1B">
        <w:t xml:space="preserve">приказываю: </w:t>
      </w:r>
    </w:p>
    <w:p w14:paraId="709B044B" w14:textId="77777777" w:rsidR="00000000" w:rsidRPr="00534E1B" w:rsidRDefault="00CD6E60">
      <w:pPr>
        <w:pStyle w:val="FORMATTEXT"/>
        <w:ind w:firstLine="568"/>
        <w:jc w:val="both"/>
      </w:pPr>
      <w:r w:rsidRPr="00534E1B">
        <w:t>Утвердить прилагаем</w:t>
      </w:r>
      <w:r w:rsidRPr="00534E1B">
        <w:t xml:space="preserve">ую Методику расчета минимального (стартового) размера разового платежа за пользование недрами. </w:t>
      </w:r>
    </w:p>
    <w:p w14:paraId="06009C66" w14:textId="77777777" w:rsidR="00000000" w:rsidRPr="00534E1B" w:rsidRDefault="00CD6E60">
      <w:pPr>
        <w:pStyle w:val="FORMATTEXT"/>
        <w:jc w:val="both"/>
      </w:pPr>
      <w:r w:rsidRPr="00534E1B">
        <w:t>                </w:t>
      </w:r>
    </w:p>
    <w:p w14:paraId="607C9EF0" w14:textId="77777777" w:rsidR="00000000" w:rsidRPr="00534E1B" w:rsidRDefault="00CD6E60">
      <w:pPr>
        <w:pStyle w:val="FORMATTEXT"/>
        <w:jc w:val="right"/>
      </w:pPr>
      <w:r w:rsidRPr="00534E1B">
        <w:t>Министр</w:t>
      </w:r>
    </w:p>
    <w:p w14:paraId="27EA4BA2" w14:textId="77777777" w:rsidR="00000000" w:rsidRPr="00534E1B" w:rsidRDefault="00CD6E60">
      <w:pPr>
        <w:pStyle w:val="FORMATTEXT"/>
        <w:jc w:val="right"/>
      </w:pPr>
      <w:r w:rsidRPr="00534E1B">
        <w:t>Ю.П.Трутнев</w:t>
      </w:r>
    </w:p>
    <w:p w14:paraId="626455A6" w14:textId="77777777" w:rsidR="00000000" w:rsidRPr="00534E1B" w:rsidRDefault="00CD6E60">
      <w:pPr>
        <w:pStyle w:val="FORMATTEXT"/>
      </w:pPr>
      <w:r w:rsidRPr="00534E1B">
        <w:t>Зарегистрировано</w:t>
      </w:r>
    </w:p>
    <w:p w14:paraId="3E36AC4D" w14:textId="77777777" w:rsidR="00000000" w:rsidRPr="00534E1B" w:rsidRDefault="00CD6E60">
      <w:pPr>
        <w:pStyle w:val="FORMATTEXT"/>
      </w:pPr>
      <w:r w:rsidRPr="00534E1B">
        <w:t>в Министерстве юстиции</w:t>
      </w:r>
    </w:p>
    <w:p w14:paraId="527CEE7F" w14:textId="77777777" w:rsidR="00000000" w:rsidRPr="00534E1B" w:rsidRDefault="00CD6E60">
      <w:pPr>
        <w:pStyle w:val="FORMATTEXT"/>
      </w:pPr>
      <w:r w:rsidRPr="00534E1B">
        <w:t>Российской Федерации</w:t>
      </w:r>
    </w:p>
    <w:p w14:paraId="1DD666E4" w14:textId="77777777" w:rsidR="00000000" w:rsidRPr="00534E1B" w:rsidRDefault="00CD6E60">
      <w:pPr>
        <w:pStyle w:val="FORMATTEXT"/>
      </w:pPr>
      <w:r w:rsidRPr="00534E1B">
        <w:t>22 декабря 2008 года,</w:t>
      </w:r>
    </w:p>
    <w:p w14:paraId="4535E9C2" w14:textId="77777777" w:rsidR="00000000" w:rsidRPr="00534E1B" w:rsidRDefault="00CD6E60">
      <w:pPr>
        <w:pStyle w:val="FORMATTEXT"/>
      </w:pPr>
      <w:r w:rsidRPr="00534E1B">
        <w:t>регистрационный N 12914      </w:t>
      </w:r>
    </w:p>
    <w:p w14:paraId="40558268" w14:textId="77777777" w:rsidR="00000000" w:rsidRPr="00534E1B" w:rsidRDefault="00CD6E60">
      <w:pPr>
        <w:pStyle w:val="FORMATTEXT"/>
      </w:pPr>
      <w:r w:rsidRPr="00534E1B">
        <w:lastRenderedPageBreak/>
        <w:t xml:space="preserve">      </w:t>
      </w:r>
    </w:p>
    <w:p w14:paraId="2B789BD6" w14:textId="77777777" w:rsidR="00000000" w:rsidRPr="00534E1B" w:rsidRDefault="00CD6E60">
      <w:pPr>
        <w:pStyle w:val="FORMATTEXT"/>
        <w:jc w:val="right"/>
      </w:pPr>
      <w:r w:rsidRPr="00534E1B">
        <w:t>Пр</w:t>
      </w:r>
      <w:r w:rsidRPr="00534E1B">
        <w:t>иложение</w:t>
      </w:r>
    </w:p>
    <w:p w14:paraId="4CFF223B" w14:textId="77777777" w:rsidR="00000000" w:rsidRPr="00534E1B" w:rsidRDefault="00CD6E60">
      <w:pPr>
        <w:pStyle w:val="FORMATTEXT"/>
        <w:jc w:val="right"/>
      </w:pPr>
    </w:p>
    <w:p w14:paraId="72D101D4" w14:textId="77777777" w:rsidR="00000000" w:rsidRPr="00534E1B" w:rsidRDefault="00CD6E60">
      <w:pPr>
        <w:pStyle w:val="FORMATTEXT"/>
        <w:jc w:val="right"/>
      </w:pPr>
      <w:r w:rsidRPr="00534E1B">
        <w:t>УТВЕРЖДЕНА</w:t>
      </w:r>
    </w:p>
    <w:p w14:paraId="57401E65" w14:textId="77777777" w:rsidR="00000000" w:rsidRPr="00534E1B" w:rsidRDefault="00CD6E60">
      <w:pPr>
        <w:pStyle w:val="FORMATTEXT"/>
        <w:jc w:val="right"/>
      </w:pPr>
      <w:r w:rsidRPr="00534E1B">
        <w:t>приказом Минприроды России</w:t>
      </w:r>
    </w:p>
    <w:p w14:paraId="51DAF69C" w14:textId="77777777" w:rsidR="00000000" w:rsidRPr="00534E1B" w:rsidRDefault="00CD6E60">
      <w:pPr>
        <w:pStyle w:val="FORMATTEXT"/>
        <w:jc w:val="right"/>
      </w:pPr>
      <w:r w:rsidRPr="00534E1B">
        <w:t>от 30 сентября 2008 года N 232</w:t>
      </w:r>
    </w:p>
    <w:p w14:paraId="5833AA6B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511DAC5A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     </w:t>
      </w:r>
    </w:p>
    <w:p w14:paraId="7A69DE98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>МЕТОДИКА</w:t>
      </w:r>
    </w:p>
    <w:p w14:paraId="4A8D6E9F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расчета минимального (стартового) размера разового платежа за пользование недрами </w:t>
      </w:r>
    </w:p>
    <w:p w14:paraId="2ED997EA" w14:textId="77777777" w:rsidR="00000000" w:rsidRPr="00534E1B" w:rsidRDefault="00CD6E60">
      <w:pPr>
        <w:pStyle w:val="FORMATTEXT"/>
        <w:jc w:val="center"/>
      </w:pPr>
      <w:r w:rsidRPr="00534E1B">
        <w:t xml:space="preserve">(с изменениями на 6 декабря 2017 года) </w:t>
      </w:r>
    </w:p>
    <w:p w14:paraId="6CA5B0CA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2B7C2BD9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I. Общие положения </w:t>
      </w:r>
    </w:p>
    <w:p w14:paraId="55AADE0D" w14:textId="77777777" w:rsidR="00000000" w:rsidRPr="00534E1B" w:rsidRDefault="00CD6E60">
      <w:pPr>
        <w:pStyle w:val="FORMATTEXT"/>
        <w:ind w:firstLine="568"/>
        <w:jc w:val="both"/>
      </w:pPr>
      <w:r w:rsidRPr="00534E1B">
        <w:t>1. Настоящая Ме</w:t>
      </w:r>
      <w:r w:rsidRPr="00534E1B">
        <w:t xml:space="preserve">тодика расчета минимального (стартового) размера разового платежа за пользование недрами (далее - Методика) разработана в соответствии со статьями 13.1 и 40 Закона Российской Федерации от 21 февраля 1992 года N 2395-1 "О недрах" (Ведомости Съезда народных </w:t>
      </w:r>
      <w:r w:rsidRPr="00534E1B">
        <w:t>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 N 33, ст.3429; 2002, N 22, ст.2026;</w:t>
      </w:r>
      <w:r w:rsidRPr="00534E1B">
        <w:t xml:space="preserve"> 2003, N 23, ст.2174; 2004, N 27, ст.2711; N 35, ст.3607; 2006, N 17 (ч.I), ст.1778; N 44, ст.4538; 2007, N 27, ст.3213;  N 49, ст.6056; 2008, N 18, ст.1941; N 29 (ч.I), ст.3418, 3420), постановлением Правительства Российской Федерации от 29 мая 2008 года </w:t>
      </w:r>
      <w:r w:rsidRPr="00534E1B">
        <w:t>N 404 "Об утверждении Положения о Министерстве природных ресурсов и экологии Российской Федерации" (Собрание законодательства Российской Федерации, 2008, N 22, ст.2581), постановлением Правительства Российской Федерации от 17 июня 2004 года N 293 "Об утвер</w:t>
      </w:r>
      <w:r w:rsidRPr="00534E1B">
        <w:t>ждении Положения о Федеральном агентстве по недропользованию" (Собрание законодательства Российской Федерации, 2004, N 26, ст.2669; 2006, N 25, ст.2723; 2008, N 22, ст.2581).</w:t>
      </w:r>
    </w:p>
    <w:p w14:paraId="171577BC" w14:textId="77777777" w:rsidR="00000000" w:rsidRPr="00534E1B" w:rsidRDefault="00CD6E60">
      <w:pPr>
        <w:pStyle w:val="FORMATTEXT"/>
        <w:ind w:firstLine="568"/>
        <w:jc w:val="both"/>
      </w:pPr>
    </w:p>
    <w:p w14:paraId="2D9F2710" w14:textId="77777777" w:rsidR="00000000" w:rsidRPr="00534E1B" w:rsidRDefault="00CD6E60">
      <w:pPr>
        <w:pStyle w:val="FORMATTEXT"/>
        <w:ind w:firstLine="568"/>
        <w:jc w:val="both"/>
      </w:pPr>
      <w:r w:rsidRPr="00534E1B">
        <w:t>2. Методика определяет принципы расчета минимального (стартового) размера разово</w:t>
      </w:r>
      <w:r w:rsidRPr="00534E1B">
        <w:t>го платежа за пользование недрами при подготовке условий проведения конкурсов или аукционов на право пользования участками недр, содержащими полезные ископаемые (далее - стартовый размер разового платежа за пользование недрами), и предназначена для использ</w:t>
      </w:r>
      <w:r w:rsidRPr="00534E1B">
        <w:t>ования Федеральным агентством по недропользованию, его территориальными органами и подведомственными организациями.</w:t>
      </w:r>
    </w:p>
    <w:p w14:paraId="4DAA5A64" w14:textId="77777777" w:rsidR="00000000" w:rsidRPr="00534E1B" w:rsidRDefault="00CD6E60">
      <w:pPr>
        <w:pStyle w:val="FORMATTEXT"/>
        <w:ind w:firstLine="568"/>
        <w:jc w:val="both"/>
      </w:pPr>
    </w:p>
    <w:p w14:paraId="1B5A9668" w14:textId="77777777" w:rsidR="00000000" w:rsidRPr="00534E1B" w:rsidRDefault="00CD6E60">
      <w:pPr>
        <w:pStyle w:val="FORMATTEXT"/>
        <w:ind w:firstLine="568"/>
        <w:jc w:val="both"/>
      </w:pPr>
      <w:r w:rsidRPr="00534E1B">
        <w:t>Принципы расчета минимального (стартового) размера разового платежа за пользование недрами, установленные настоящей Методикой, рекомендуютс</w:t>
      </w:r>
      <w:r w:rsidRPr="00534E1B">
        <w:t>я для использования органами государственной власти субъектов Российской Федерации при расчете минимального (стартового) размера разового платежа за пользование недрами при подготовке условий проведения аукционов на право пользования участками недр, содерж</w:t>
      </w:r>
      <w:r w:rsidRPr="00534E1B">
        <w:t xml:space="preserve">ащими месторождения общераспространенных полезных ископаемых. </w:t>
      </w:r>
    </w:p>
    <w:p w14:paraId="7D48D2B8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дополнительно включен приказом Минприроды России от 14 мая 2009 года N 128)</w:t>
      </w:r>
    </w:p>
    <w:p w14:paraId="6DC8CCDC" w14:textId="77777777" w:rsidR="00000000" w:rsidRPr="00534E1B" w:rsidRDefault="00CD6E60">
      <w:pPr>
        <w:pStyle w:val="FORMATTEXT"/>
        <w:ind w:firstLine="568"/>
        <w:jc w:val="both"/>
      </w:pPr>
    </w:p>
    <w:p w14:paraId="4B68030A" w14:textId="77777777" w:rsidR="00000000" w:rsidRPr="00534E1B" w:rsidRDefault="00CD6E60">
      <w:pPr>
        <w:pStyle w:val="FORMATTEXT"/>
        <w:ind w:firstLine="568"/>
        <w:jc w:val="both"/>
      </w:pPr>
      <w:r w:rsidRPr="00534E1B">
        <w:t>3. Стартовый размер разового платежа за пользование недрами определяется по каждому участку недр, по котором</w:t>
      </w:r>
      <w:r w:rsidRPr="00534E1B">
        <w:t>у организуется и проводится конкурс или аукцион (далее - участок недр).</w:t>
      </w:r>
    </w:p>
    <w:p w14:paraId="70497EDB" w14:textId="77777777" w:rsidR="00000000" w:rsidRPr="00534E1B" w:rsidRDefault="00CD6E60">
      <w:pPr>
        <w:pStyle w:val="FORMATTEXT"/>
        <w:ind w:firstLine="568"/>
        <w:jc w:val="both"/>
      </w:pPr>
    </w:p>
    <w:p w14:paraId="4E948ACC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339D9C09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II. Расчет стартового размера разового платежа за пользование недрами </w:t>
      </w:r>
    </w:p>
    <w:p w14:paraId="4077DCA3" w14:textId="77777777" w:rsidR="00000000" w:rsidRPr="00534E1B" w:rsidRDefault="00CD6E60">
      <w:pPr>
        <w:pStyle w:val="FORMATTEXT"/>
        <w:ind w:firstLine="568"/>
        <w:jc w:val="both"/>
      </w:pPr>
      <w:r w:rsidRPr="00534E1B">
        <w:t>4. Стартовый размер разового платежа за пользование недрами при подготовке условий проведения конкурсов или ау</w:t>
      </w:r>
      <w:r w:rsidRPr="00534E1B">
        <w:t>кционов на право пользования участком недр определяется в соответствии со статьей 40 Закона Российской Федерации "О недрах" следующим образом:</w:t>
      </w:r>
    </w:p>
    <w:p w14:paraId="51582B1C" w14:textId="77777777" w:rsidR="00000000" w:rsidRPr="00534E1B" w:rsidRDefault="00CD6E60">
      <w:pPr>
        <w:pStyle w:val="FORMATTEXT"/>
        <w:ind w:firstLine="568"/>
        <w:jc w:val="both"/>
      </w:pPr>
    </w:p>
    <w:p w14:paraId="3E7ABF77" w14:textId="77777777" w:rsidR="00000000" w:rsidRPr="00534E1B" w:rsidRDefault="00CD6E60">
      <w:pPr>
        <w:pStyle w:val="FORMATTEXT"/>
        <w:ind w:firstLine="568"/>
        <w:jc w:val="both"/>
      </w:pPr>
      <w:r w:rsidRPr="00534E1B">
        <w:t>1) В случае проведения конкурса или аукциона на право пользования участком недр федерального значения, содержащи</w:t>
      </w:r>
      <w:r w:rsidRPr="00534E1B">
        <w:t>м месторождение полезных ископаемых, открытое в процессе геологического изучения юридическим лицом с участием иностранных инвесторов или иностранным инвестором, в отношении которых Правительством Российской Федерации принято решение об отказе в предоставле</w:t>
      </w:r>
      <w:r w:rsidRPr="00534E1B">
        <w:t>нии права пользования данным участком недр для разведки и добычи полезных ископаемых в соответствии с частью пятой статьи 2.1 Закона Российской Федерации "О недрах", стартовый размер разового платежа за пользование недрами устанавливается как сумма расходо</w:t>
      </w:r>
      <w:r w:rsidRPr="00534E1B">
        <w:t>в этого лица на поиск и оценку такого месторождения полезных ископаемых.</w:t>
      </w:r>
    </w:p>
    <w:p w14:paraId="06102076" w14:textId="77777777" w:rsidR="00000000" w:rsidRPr="00534E1B" w:rsidRDefault="00CD6E60">
      <w:pPr>
        <w:pStyle w:val="FORMATTEXT"/>
        <w:ind w:firstLine="568"/>
        <w:jc w:val="both"/>
      </w:pPr>
    </w:p>
    <w:p w14:paraId="33B9F562" w14:textId="77777777" w:rsidR="00000000" w:rsidRPr="00534E1B" w:rsidRDefault="00CD6E60">
      <w:pPr>
        <w:pStyle w:val="FORMATTEXT"/>
        <w:ind w:firstLine="568"/>
        <w:jc w:val="both"/>
      </w:pPr>
      <w:r w:rsidRPr="00534E1B">
        <w:t>2) в остальных случаях стартовый размер разового платежа за пользование недрами рассчитывается по формуле:</w:t>
      </w:r>
    </w:p>
    <w:p w14:paraId="00077205" w14:textId="77777777" w:rsidR="00000000" w:rsidRPr="00534E1B" w:rsidRDefault="00CD6E60">
      <w:pPr>
        <w:pStyle w:val="FORMATTEXT"/>
        <w:ind w:firstLine="568"/>
        <w:jc w:val="both"/>
      </w:pPr>
    </w:p>
    <w:p w14:paraId="38ADCCE2" w14:textId="5D9C4A34" w:rsidR="00000000" w:rsidRPr="00534E1B" w:rsidRDefault="008567B7">
      <w:pPr>
        <w:pStyle w:val="FORMATTEXT"/>
        <w:jc w:val="center"/>
      </w:pPr>
      <w:r w:rsidRPr="00534E1B">
        <w:rPr>
          <w:noProof/>
          <w:position w:val="-9"/>
        </w:rPr>
        <w:lastRenderedPageBreak/>
        <w:drawing>
          <wp:inline distT="0" distB="0" distL="0" distR="0" wp14:anchorId="4D9A306E" wp14:editId="6B66B0DF">
            <wp:extent cx="1485900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787622f0d9745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, </w:t>
      </w:r>
    </w:p>
    <w:p w14:paraId="7E99D43D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6E702357" w14:textId="77777777" w:rsidR="00000000" w:rsidRPr="00534E1B" w:rsidRDefault="00CD6E60">
      <w:pPr>
        <w:pStyle w:val="FORMATTEXT"/>
        <w:ind w:firstLine="568"/>
        <w:jc w:val="both"/>
      </w:pPr>
    </w:p>
    <w:p w14:paraId="5F08B21F" w14:textId="3606C1F4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8"/>
        </w:rPr>
        <w:drawing>
          <wp:inline distT="0" distB="0" distL="0" distR="0" wp14:anchorId="2F40DA55" wp14:editId="1765C36C">
            <wp:extent cx="4476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a6e7db2f5b04b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минимальный стартовый размер разового платежа за пользование недрами, тыс.руб.;</w:t>
      </w:r>
    </w:p>
    <w:p w14:paraId="6BA6304B" w14:textId="77777777" w:rsidR="00000000" w:rsidRPr="00534E1B" w:rsidRDefault="00CD6E60">
      <w:pPr>
        <w:pStyle w:val="FORMATTEXT"/>
        <w:ind w:firstLine="568"/>
        <w:jc w:val="both"/>
      </w:pPr>
    </w:p>
    <w:p w14:paraId="61978FB3" w14:textId="041455F6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9"/>
        </w:rPr>
        <w:drawing>
          <wp:inline distT="0" distB="0" distL="0" distR="0" wp14:anchorId="6604B7B5" wp14:editId="793BBED1">
            <wp:extent cx="657225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d7645d25f43242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величина суммы налога на добычу полезных ископаемых в расчете на среднегодовую мощность добывающей организации (далее - среднегодов</w:t>
      </w:r>
      <w:r w:rsidR="00CD6E60" w:rsidRPr="00534E1B">
        <w:t>ая величина суммы налога на добычу полезных ископаемых), тыс.руб.</w:t>
      </w:r>
    </w:p>
    <w:p w14:paraId="0E70B9F2" w14:textId="77777777" w:rsidR="00000000" w:rsidRPr="00534E1B" w:rsidRDefault="00CD6E60">
      <w:pPr>
        <w:pStyle w:val="FORMATTEXT"/>
        <w:ind w:firstLine="568"/>
        <w:jc w:val="both"/>
      </w:pPr>
    </w:p>
    <w:p w14:paraId="159A2C51" w14:textId="77777777" w:rsidR="00000000" w:rsidRPr="00534E1B" w:rsidRDefault="00CD6E60">
      <w:pPr>
        <w:pStyle w:val="FORMATTEXT"/>
        <w:ind w:firstLine="568"/>
        <w:jc w:val="both"/>
      </w:pPr>
      <w:r w:rsidRPr="00534E1B">
        <w:t>П - коэффициент, характеризующий процент от среднегодовой величины суммы налога на добычу полезных ископаемых.</w:t>
      </w:r>
    </w:p>
    <w:p w14:paraId="56A2EA21" w14:textId="77777777" w:rsidR="00000000" w:rsidRPr="00534E1B" w:rsidRDefault="00CD6E60">
      <w:pPr>
        <w:pStyle w:val="FORMATTEXT"/>
        <w:ind w:firstLine="568"/>
        <w:jc w:val="both"/>
      </w:pPr>
    </w:p>
    <w:p w14:paraId="42FCD180" w14:textId="77777777" w:rsidR="00000000" w:rsidRPr="00534E1B" w:rsidRDefault="00CD6E60">
      <w:pPr>
        <w:pStyle w:val="FORMATTEXT"/>
        <w:ind w:firstLine="568"/>
        <w:jc w:val="both"/>
      </w:pPr>
      <w:r w:rsidRPr="00534E1B">
        <w:t>П принимается равным:</w:t>
      </w:r>
    </w:p>
    <w:p w14:paraId="77FDE959" w14:textId="77777777" w:rsidR="00000000" w:rsidRPr="00534E1B" w:rsidRDefault="00CD6E60">
      <w:pPr>
        <w:pStyle w:val="FORMATTEXT"/>
        <w:ind w:firstLine="568"/>
        <w:jc w:val="both"/>
      </w:pPr>
    </w:p>
    <w:p w14:paraId="62EDF0F8" w14:textId="77777777" w:rsidR="00000000" w:rsidRPr="00534E1B" w:rsidRDefault="00CD6E60">
      <w:pPr>
        <w:pStyle w:val="FORMATTEXT"/>
        <w:ind w:firstLine="568"/>
        <w:jc w:val="both"/>
      </w:pPr>
      <w:r w:rsidRPr="00534E1B">
        <w:t>0,05 - в отношении нефти и (или) газового конденсата,</w:t>
      </w:r>
    </w:p>
    <w:p w14:paraId="5D423AD3" w14:textId="77777777" w:rsidR="00000000" w:rsidRPr="00534E1B" w:rsidRDefault="00CD6E60">
      <w:pPr>
        <w:pStyle w:val="FORMATTEXT"/>
        <w:ind w:firstLine="568"/>
        <w:jc w:val="both"/>
      </w:pPr>
    </w:p>
    <w:p w14:paraId="50D79D99" w14:textId="77777777" w:rsidR="00000000" w:rsidRPr="00534E1B" w:rsidRDefault="00CD6E60">
      <w:pPr>
        <w:pStyle w:val="FORMATTEXT"/>
        <w:ind w:firstLine="568"/>
        <w:jc w:val="both"/>
      </w:pPr>
      <w:r w:rsidRPr="00534E1B">
        <w:t>0,1 - в отношении остальных видов полезных ископаемых.</w:t>
      </w:r>
    </w:p>
    <w:p w14:paraId="7AC5D477" w14:textId="77777777" w:rsidR="00000000" w:rsidRPr="00534E1B" w:rsidRDefault="00CD6E60">
      <w:pPr>
        <w:pStyle w:val="FORMATTEXT"/>
        <w:ind w:firstLine="568"/>
        <w:jc w:val="both"/>
      </w:pPr>
    </w:p>
    <w:p w14:paraId="1274C9ED" w14:textId="77777777" w:rsidR="00000000" w:rsidRPr="00534E1B" w:rsidRDefault="00CD6E60">
      <w:pPr>
        <w:pStyle w:val="FORMATTEXT"/>
        <w:ind w:firstLine="568"/>
        <w:jc w:val="both"/>
      </w:pPr>
      <w:r w:rsidRPr="00534E1B">
        <w:t>В случае наличия на участке недр нескольких видов полезных ископаемых среднегодовая расчетная величина суммы налога на добычу полезных ископаемых рассчитывается по каждому виду полезного ископаемого,</w:t>
      </w:r>
      <w:r w:rsidRPr="00534E1B">
        <w:t xml:space="preserve"> после чего полученные результаты суммируются. </w:t>
      </w:r>
    </w:p>
    <w:p w14:paraId="257343C5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(Подпункт в редакции, введенной в действие с 21 февраля 2015 года приказом Минприроды России от 30 декабря 2014 года N 577. - См. предыдущую редакцию)    </w:t>
      </w:r>
    </w:p>
    <w:p w14:paraId="51FB98A8" w14:textId="77777777" w:rsidR="00000000" w:rsidRPr="00534E1B" w:rsidRDefault="00CD6E60">
      <w:pPr>
        <w:pStyle w:val="FORMATTEXT"/>
        <w:jc w:val="both"/>
      </w:pPr>
      <w:r w:rsidRPr="00534E1B">
        <w:t xml:space="preserve">   </w:t>
      </w:r>
    </w:p>
    <w:p w14:paraId="3C1C58CC" w14:textId="77777777" w:rsidR="00000000" w:rsidRPr="00534E1B" w:rsidRDefault="00CD6E60">
      <w:pPr>
        <w:pStyle w:val="FORMATTEXT"/>
        <w:ind w:firstLine="568"/>
        <w:jc w:val="both"/>
      </w:pPr>
      <w:r w:rsidRPr="00534E1B">
        <w:t>5. Среднегодовая величина суммы налога на добычу</w:t>
      </w:r>
      <w:r w:rsidRPr="00534E1B">
        <w:t xml:space="preserve"> полезных ископаемых определяется по формуле:</w:t>
      </w:r>
    </w:p>
    <w:p w14:paraId="268755F0" w14:textId="77777777" w:rsidR="00000000" w:rsidRPr="00534E1B" w:rsidRDefault="00CD6E60">
      <w:pPr>
        <w:pStyle w:val="FORMATTEXT"/>
        <w:ind w:firstLine="568"/>
        <w:jc w:val="both"/>
      </w:pPr>
    </w:p>
    <w:p w14:paraId="30F8AB22" w14:textId="4E8426C9" w:rsidR="00000000" w:rsidRPr="00534E1B" w:rsidRDefault="00CD6E60">
      <w:pPr>
        <w:pStyle w:val="FORMATTEXT"/>
        <w:ind w:firstLine="568"/>
        <w:jc w:val="both"/>
      </w:pPr>
      <w:r w:rsidRPr="00534E1B">
        <w:t>1) для полезных ископаемых, налоговая база при добыче которых определяется как количество добытых полезных ископаемых в натуральном выражении в соответствии со статьей 338 Налогового кодекса Российской Федерац</w:t>
      </w:r>
      <w:r w:rsidRPr="00534E1B">
        <w:t>ии</w:t>
      </w:r>
      <w:r w:rsidR="008567B7" w:rsidRPr="00534E1B">
        <w:rPr>
          <w:noProof/>
          <w:position w:val="-8"/>
        </w:rPr>
        <w:drawing>
          <wp:inline distT="0" distB="0" distL="0" distR="0" wp14:anchorId="5E0889DF" wp14:editId="0EB19A96">
            <wp:extent cx="85725" cy="209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b8b126e5930049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: </w:t>
      </w:r>
    </w:p>
    <w:p w14:paraId="4ECA141D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в редакции приказа Минприроды России от 14 мая 2009 года N 128 - см. предыдущую редакцию) </w:t>
      </w:r>
    </w:p>
    <w:p w14:paraId="3972716E" w14:textId="77777777" w:rsidR="00000000" w:rsidRPr="00534E1B" w:rsidRDefault="00CD6E60">
      <w:pPr>
        <w:pStyle w:val="FORMATTEXT"/>
      </w:pPr>
      <w:r w:rsidRPr="00534E1B">
        <w:t xml:space="preserve">________________ </w:t>
      </w:r>
    </w:p>
    <w:p w14:paraId="76765B14" w14:textId="650FD206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8"/>
        </w:rPr>
        <w:drawing>
          <wp:inline distT="0" distB="0" distL="0" distR="0" wp14:anchorId="089E182A" wp14:editId="62229DE2">
            <wp:extent cx="85725" cy="2095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05deb58becc46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Собрание законодательства Российской Федерации 2000, N 32, ст.334</w:t>
      </w:r>
      <w:r w:rsidR="00CD6E60" w:rsidRPr="00534E1B">
        <w:t>0; 2001, N 1, ст.18; N 23, ст.2289; N 33, ст.3413, 3429; 2002, N 1, ст.4; N 22, ст.2026; N 30, ст.3021, 3027, 3033; 2003, N 1, ст.2, 6; N 21, ст.1958; N 28, ст.2886; N 52, ст.5030; 2004, N 27, ст.2711, 2715; N 30, ст.3088; N 31, ст.3220, 3231; N 34, ст.351</w:t>
      </w:r>
      <w:r w:rsidR="00CD6E60" w:rsidRPr="00534E1B">
        <w:t>7, 3518, 3520, 3522, 3525; N 35, ст.3607; N 41, ст.3994; 2005, N 1, ст.30, 38; N 24, ст.2312; N 27, ст.2710, 2717; N 30, ст.3104, 3118, 3128, 3129, 3130; N 42, ст.5581; 2006, N 3, ст.280; N 23, ст.2382; N 31, ст.3436, 3443, 3450, 3452; N 45, ст.4627; N 50,</w:t>
      </w:r>
      <w:r w:rsidR="00CD6E60" w:rsidRPr="00534E1B">
        <w:t xml:space="preserve"> ст.5279, 5286; N 52, ст.5498; 2007, N 1, ст.20, 31, 39; N 13, ст.1465; N 21, ст.2462; N 22, ст.2563, 2564; N 23, ст.2691; N 31, ст.3991, 4013; N 45, ст.5416; N 46, ст.5557; N 49, ст.6045, 6071; N 50, ст.6237, 6245; 2008, N 18, ст.1942; N 30, ст.3614. </w:t>
      </w:r>
    </w:p>
    <w:p w14:paraId="35911177" w14:textId="77777777" w:rsidR="00000000" w:rsidRPr="00534E1B" w:rsidRDefault="00CD6E60">
      <w:pPr>
        <w:pStyle w:val="FORMATTEXT"/>
        <w:ind w:firstLine="568"/>
        <w:jc w:val="both"/>
      </w:pPr>
      <w:r w:rsidRPr="00534E1B">
        <w:t>(Сн</w:t>
      </w:r>
      <w:r w:rsidRPr="00534E1B">
        <w:t xml:space="preserve">оска дополнительно включена приказом Минприроды России от 14 мая 2009 года N 128) </w:t>
      </w:r>
    </w:p>
    <w:p w14:paraId="1957DE2C" w14:textId="77777777" w:rsidR="00000000" w:rsidRPr="00534E1B" w:rsidRDefault="00CD6E60">
      <w:pPr>
        <w:pStyle w:val="FORMATTEXT"/>
        <w:jc w:val="center"/>
      </w:pPr>
    </w:p>
    <w:p w14:paraId="5AF2EC97" w14:textId="076933FE" w:rsidR="00000000" w:rsidRPr="00534E1B" w:rsidRDefault="00CD6E60">
      <w:pPr>
        <w:pStyle w:val="FORMATTEXT"/>
        <w:jc w:val="center"/>
      </w:pPr>
      <w:r w:rsidRPr="00534E1B">
        <w:t>НДПИ</w:t>
      </w:r>
      <w:r w:rsidR="008567B7" w:rsidRPr="00534E1B">
        <w:rPr>
          <w:noProof/>
          <w:position w:val="-9"/>
        </w:rPr>
        <w:drawing>
          <wp:inline distT="0" distB="0" distL="0" distR="0" wp14:anchorId="3411C92B" wp14:editId="7E686EA2">
            <wp:extent cx="219075" cy="238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869460f998f042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V</w:t>
      </w:r>
      <w:r w:rsidR="008567B7" w:rsidRPr="00534E1B">
        <w:rPr>
          <w:noProof/>
          <w:position w:val="-9"/>
        </w:rPr>
        <w:drawing>
          <wp:inline distT="0" distB="0" distL="0" distR="0" wp14:anchorId="295F3C28" wp14:editId="6E0E3311">
            <wp:extent cx="152400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24c4036459f4f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x С</w:t>
      </w:r>
      <w:r w:rsidR="008567B7" w:rsidRPr="00534E1B">
        <w:rPr>
          <w:noProof/>
          <w:position w:val="-9"/>
        </w:rPr>
        <w:drawing>
          <wp:inline distT="0" distB="0" distL="0" distR="0" wp14:anchorId="45939396" wp14:editId="44DA7773">
            <wp:extent cx="295275" cy="2381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37a0b989be7844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, </w:t>
      </w:r>
    </w:p>
    <w:p w14:paraId="346B35F2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10015DA2" w14:textId="77777777" w:rsidR="00000000" w:rsidRPr="00534E1B" w:rsidRDefault="00CD6E60">
      <w:pPr>
        <w:pStyle w:val="FORMATTEXT"/>
        <w:ind w:firstLine="568"/>
        <w:jc w:val="both"/>
      </w:pPr>
    </w:p>
    <w:p w14:paraId="1F71C5BA" w14:textId="4BDBAA9A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9"/>
        </w:rPr>
        <w:drawing>
          <wp:inline distT="0" distB="0" distL="0" distR="0" wp14:anchorId="4991BF27" wp14:editId="47275B05">
            <wp:extent cx="390525" cy="2381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29b3e6b9bcce47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(руб.) - </w:t>
      </w:r>
      <w:r w:rsidR="00CD6E60" w:rsidRPr="00534E1B">
        <w:t xml:space="preserve">средняя величина ставки налога на добычу полезного ископаемого. </w:t>
      </w:r>
    </w:p>
    <w:p w14:paraId="6ABB3B0C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в редакции, введенной в действие с 21 февраля 2015 года приказом Минприроды России от 30 декабря 2014 года N 577. - См. предыдущую редакцию) </w:t>
      </w:r>
    </w:p>
    <w:p w14:paraId="2BD52A54" w14:textId="77777777" w:rsidR="00000000" w:rsidRPr="00534E1B" w:rsidRDefault="00CD6E60">
      <w:pPr>
        <w:pStyle w:val="FORMATTEXT"/>
        <w:jc w:val="both"/>
      </w:pPr>
      <w:r w:rsidRPr="00534E1B">
        <w:t xml:space="preserve">________________ </w:t>
      </w:r>
    </w:p>
    <w:p w14:paraId="2BC5B2BB" w14:textId="1A2C2BA8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8"/>
        </w:rPr>
        <w:drawing>
          <wp:inline distT="0" distB="0" distL="0" distR="0" wp14:anchorId="775F16F4" wp14:editId="4D92F775">
            <wp:extent cx="85725" cy="2095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5109eb2b7274c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Сноска исключена приказом Минприроды России от 14 мая 2009 года N 128. - См. предыдущую редакцию.</w:t>
      </w:r>
    </w:p>
    <w:p w14:paraId="5A667E15" w14:textId="77777777" w:rsidR="00000000" w:rsidRPr="00534E1B" w:rsidRDefault="00CD6E60">
      <w:pPr>
        <w:pStyle w:val="FORMATTEXT"/>
        <w:ind w:firstLine="568"/>
        <w:jc w:val="both"/>
      </w:pPr>
    </w:p>
    <w:p w14:paraId="28FFD6C7" w14:textId="198BDCFE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8"/>
        </w:rPr>
        <w:drawing>
          <wp:inline distT="0" distB="0" distL="0" distR="0" wp14:anchorId="16007C0A" wp14:editId="3512491E">
            <wp:extent cx="95250" cy="2095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2b8e10a7d374f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Сноска дополнительно включена приказом Минприроды России от 14 мая 2009 года N 128; исключена с 21 февраля 2015</w:t>
      </w:r>
      <w:r w:rsidR="00CD6E60" w:rsidRPr="00534E1B">
        <w:t xml:space="preserve"> года - приказ Минприроды России от 30 декабря 2014 года N 577. - См. предыдущую редакцию.     </w:t>
      </w:r>
    </w:p>
    <w:p w14:paraId="79DF6063" w14:textId="77777777" w:rsidR="00000000" w:rsidRPr="00534E1B" w:rsidRDefault="00CD6E60">
      <w:pPr>
        <w:pStyle w:val="FORMATTEXT"/>
        <w:ind w:firstLine="568"/>
        <w:jc w:val="both"/>
      </w:pPr>
    </w:p>
    <w:p w14:paraId="0981BCD7" w14:textId="77777777" w:rsidR="00000000" w:rsidRPr="00534E1B" w:rsidRDefault="00CD6E60">
      <w:pPr>
        <w:pStyle w:val="FORMATTEXT"/>
        <w:ind w:firstLine="568"/>
        <w:jc w:val="both"/>
      </w:pPr>
      <w:r w:rsidRPr="00534E1B">
        <w:t>Расчет средней величины ставки налога на добычу полезных ископаемых осуществляется Федеральным агентством по недропользованию по данным Федеральной налоговой с</w:t>
      </w:r>
      <w:r w:rsidRPr="00534E1B">
        <w:t xml:space="preserve">лужбы в </w:t>
      </w:r>
      <w:r w:rsidRPr="00534E1B">
        <w:lastRenderedPageBreak/>
        <w:t xml:space="preserve">соответствии с пунктом 5.1 настоящей Методики; </w:t>
      </w:r>
    </w:p>
    <w:p w14:paraId="513635C8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редакции, введенной в действие с 21 февраля 2015 года приказом Минприроды России от 30 декабря 2014 года N 577. - См. предыдущую редакцию)</w:t>
      </w:r>
    </w:p>
    <w:p w14:paraId="27BA23E8" w14:textId="77777777" w:rsidR="00000000" w:rsidRPr="00534E1B" w:rsidRDefault="00CD6E60">
      <w:pPr>
        <w:pStyle w:val="FORMATTEXT"/>
        <w:ind w:firstLine="568"/>
        <w:jc w:val="both"/>
      </w:pPr>
    </w:p>
    <w:p w14:paraId="2B00447D" w14:textId="1AB26BBC" w:rsidR="00000000" w:rsidRPr="00534E1B" w:rsidRDefault="00CD6E60">
      <w:pPr>
        <w:pStyle w:val="FORMATTEXT"/>
        <w:ind w:firstLine="568"/>
        <w:jc w:val="both"/>
      </w:pPr>
      <w:r w:rsidRPr="00534E1B">
        <w:t>V</w:t>
      </w:r>
      <w:r w:rsidR="008567B7" w:rsidRPr="00534E1B">
        <w:rPr>
          <w:noProof/>
          <w:position w:val="-9"/>
        </w:rPr>
        <w:drawing>
          <wp:inline distT="0" distB="0" distL="0" distR="0" wp14:anchorId="2BA3469A" wp14:editId="2F98F9C3">
            <wp:extent cx="152400" cy="2381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53bb41310874c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(тыс.тонн, ты</w:t>
      </w:r>
      <w:r w:rsidRPr="00534E1B">
        <w:t>с.куб.метров) - среднегодовая мощность добывающей организации (среднегодовая добыча полезного ископаемого).  </w:t>
      </w:r>
      <w:r w:rsidR="008567B7" w:rsidRPr="00534E1B">
        <w:rPr>
          <w:noProof/>
          <w:position w:val="-9"/>
        </w:rPr>
        <w:drawing>
          <wp:inline distT="0" distB="0" distL="0" distR="0" wp14:anchorId="31D859EA" wp14:editId="1D54A04E">
            <wp:extent cx="276225" cy="2381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43067dd665254f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рассчитывается для каждого вида полезного ископаемого отдельно в соответствии с пунктом 7 настоящей Методики; </w:t>
      </w:r>
    </w:p>
    <w:p w14:paraId="445034A5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 приказа Минприроды России от 14 мая 2009 года N 128; в редакции, введенной в действие с 10 июля 2011 года приказом Минприроды России от 27 апреля 2011 года N 240; в редакции, введенной в действие с 21 февраля 2015 года приказом Минприрод</w:t>
      </w:r>
      <w:r w:rsidRPr="00534E1B">
        <w:t>ы России от 30 декабря 2014 года N 577. - См. предыдущую редакцию)</w:t>
      </w:r>
    </w:p>
    <w:p w14:paraId="5400717C" w14:textId="77777777" w:rsidR="00000000" w:rsidRPr="00534E1B" w:rsidRDefault="00CD6E60">
      <w:pPr>
        <w:pStyle w:val="FORMATTEXT"/>
        <w:ind w:firstLine="568"/>
        <w:jc w:val="both"/>
      </w:pPr>
    </w:p>
    <w:p w14:paraId="300E9031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2) для полезных ископаемых, налоговая база при добыче которых определяется как их стоимость в соответствии со статьей 338 Налогового кодекса Российской Федераци: </w:t>
      </w:r>
    </w:p>
    <w:p w14:paraId="39BE8217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 приказа</w:t>
      </w:r>
      <w:r w:rsidRPr="00534E1B">
        <w:t xml:space="preserve"> Минприроды России от 14 мая 2009 года N 128 - см. предыдущую редакцию)</w:t>
      </w:r>
    </w:p>
    <w:p w14:paraId="5C918179" w14:textId="77777777" w:rsidR="00000000" w:rsidRPr="00534E1B" w:rsidRDefault="00CD6E60">
      <w:pPr>
        <w:pStyle w:val="FORMATTEXT"/>
        <w:ind w:firstLine="568"/>
        <w:jc w:val="both"/>
      </w:pPr>
    </w:p>
    <w:p w14:paraId="5520E5FC" w14:textId="12C1B7CF" w:rsidR="00000000" w:rsidRPr="00534E1B" w:rsidRDefault="00CD6E60">
      <w:pPr>
        <w:pStyle w:val="FORMATTEXT"/>
        <w:jc w:val="center"/>
      </w:pPr>
      <w:r w:rsidRPr="00534E1B">
        <w:t>НДПИ</w:t>
      </w:r>
      <w:r w:rsidR="008567B7" w:rsidRPr="00534E1B">
        <w:rPr>
          <w:noProof/>
          <w:position w:val="-9"/>
        </w:rPr>
        <w:drawing>
          <wp:inline distT="0" distB="0" distL="0" distR="0" wp14:anchorId="53FE22EC" wp14:editId="7F12E3FF">
            <wp:extent cx="219075" cy="2381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ca142cc488a644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Ц</w:t>
      </w:r>
      <w:r w:rsidR="008567B7" w:rsidRPr="00534E1B">
        <w:rPr>
          <w:noProof/>
          <w:position w:val="-8"/>
        </w:rPr>
        <w:drawing>
          <wp:inline distT="0" distB="0" distL="0" distR="0" wp14:anchorId="578EAB6C" wp14:editId="7986E025">
            <wp:extent cx="1619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27bcd1f7b0f44f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x V</w:t>
      </w:r>
      <w:r w:rsidR="008567B7" w:rsidRPr="00534E1B">
        <w:rPr>
          <w:noProof/>
          <w:position w:val="-9"/>
        </w:rPr>
        <w:drawing>
          <wp:inline distT="0" distB="0" distL="0" distR="0" wp14:anchorId="17533976" wp14:editId="55E45825">
            <wp:extent cx="152400" cy="2381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99dcee1a40ca45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x С</w:t>
      </w:r>
      <w:r w:rsidR="008567B7" w:rsidRPr="00534E1B">
        <w:rPr>
          <w:noProof/>
          <w:position w:val="-9"/>
        </w:rPr>
        <w:drawing>
          <wp:inline distT="0" distB="0" distL="0" distR="0" wp14:anchorId="6ED01491" wp14:editId="2A0818FD">
            <wp:extent cx="295275" cy="2381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d9bd5eaf99ee46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, </w:t>
      </w:r>
    </w:p>
    <w:p w14:paraId="6A23C505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794A2DCD" w14:textId="77777777" w:rsidR="00000000" w:rsidRPr="00534E1B" w:rsidRDefault="00CD6E60">
      <w:pPr>
        <w:pStyle w:val="FORMATTEXT"/>
        <w:ind w:firstLine="568"/>
        <w:jc w:val="both"/>
      </w:pPr>
    </w:p>
    <w:p w14:paraId="2DCBFB46" w14:textId="73CE27DB" w:rsidR="00000000" w:rsidRPr="00534E1B" w:rsidRDefault="00CD6E60">
      <w:pPr>
        <w:pStyle w:val="FORMATTEXT"/>
        <w:ind w:firstLine="568"/>
        <w:jc w:val="both"/>
      </w:pPr>
      <w:r w:rsidRPr="00534E1B">
        <w:t>Ц</w:t>
      </w:r>
      <w:r w:rsidR="008567B7" w:rsidRPr="00534E1B">
        <w:rPr>
          <w:noProof/>
          <w:position w:val="-8"/>
        </w:rPr>
        <w:drawing>
          <wp:inline distT="0" distB="0" distL="0" distR="0" wp14:anchorId="3FB2016D" wp14:editId="0B55C0B2">
            <wp:extent cx="16192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506faa1005b24a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(руб.) - стоимость единицы добытого полезного ископаем</w:t>
      </w:r>
      <w:r w:rsidRPr="00534E1B">
        <w:t>ого. При этом добытое полезное ископаемое определяется в соответствии со статьей 337 Налогового кодекса Российской Федерации;</w:t>
      </w:r>
    </w:p>
    <w:p w14:paraId="05737231" w14:textId="77777777" w:rsidR="00000000" w:rsidRPr="00534E1B" w:rsidRDefault="00CD6E60">
      <w:pPr>
        <w:pStyle w:val="FORMATTEXT"/>
        <w:ind w:firstLine="568"/>
        <w:jc w:val="both"/>
      </w:pPr>
    </w:p>
    <w:p w14:paraId="38F07966" w14:textId="54E40D49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9"/>
        </w:rPr>
        <w:drawing>
          <wp:inline distT="0" distB="0" distL="0" distR="0" wp14:anchorId="2AED8B17" wp14:editId="5EBEB2F3">
            <wp:extent cx="266700" cy="2381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42bc77cd17f346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(тыс. тонн, тыс.куб. метров, грамм, карат, куб. метров в сутки, тонн в сутки) - среднегодовая</w:t>
      </w:r>
      <w:r w:rsidR="00CD6E60" w:rsidRPr="00534E1B">
        <w:t xml:space="preserve"> мощность добывающей организации (среднегодовая добыча полезного ископаемого).  </w:t>
      </w:r>
      <w:r w:rsidRPr="00534E1B">
        <w:rPr>
          <w:noProof/>
          <w:position w:val="-9"/>
        </w:rPr>
        <w:drawing>
          <wp:inline distT="0" distB="0" distL="0" distR="0" wp14:anchorId="75FDB8AF" wp14:editId="14775F0B">
            <wp:extent cx="276225" cy="2381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8716ef0786ec40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 рассчитывается для каждого вида полезного ископаемого отдельно в соответствии с пунктом 7 настоящей Методики; </w:t>
      </w:r>
    </w:p>
    <w:p w14:paraId="7C6E0F59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в редакции, введенной </w:t>
      </w:r>
      <w:r w:rsidRPr="00534E1B">
        <w:t>в действие с 10 июля 2011 года приказом Минприроды России от 27 апреля 2011 года N 240; в редакции, введенной в действие с 21 февраля 2015 года приказом Минприроды России от 30 декабря 2014 года N 577. - См. предыдущую редакцию)</w:t>
      </w:r>
    </w:p>
    <w:p w14:paraId="254FCC9C" w14:textId="77777777" w:rsidR="00000000" w:rsidRPr="00534E1B" w:rsidRDefault="00CD6E60">
      <w:pPr>
        <w:pStyle w:val="FORMATTEXT"/>
        <w:ind w:firstLine="568"/>
        <w:jc w:val="both"/>
      </w:pPr>
    </w:p>
    <w:p w14:paraId="01693925" w14:textId="4E12364A" w:rsidR="00000000" w:rsidRPr="00534E1B" w:rsidRDefault="00CD6E60">
      <w:pPr>
        <w:pStyle w:val="FORMATTEXT"/>
        <w:jc w:val="both"/>
      </w:pPr>
      <w:r w:rsidRPr="00534E1B">
        <w:t>       </w:t>
      </w:r>
      <w:r w:rsidR="008567B7" w:rsidRPr="00534E1B">
        <w:rPr>
          <w:noProof/>
          <w:position w:val="-9"/>
        </w:rPr>
        <w:drawing>
          <wp:inline distT="0" distB="0" distL="0" distR="0" wp14:anchorId="21A30EC8" wp14:editId="3458CF37">
            <wp:extent cx="409575" cy="2381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7a238043d3542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(%) - ставка налога на добычу полезных ископаемых, установленная налоговым законодательством, без учета условий применения налоговой ставки 0 процентов, установленных подпунктами 3, 6, 7, 17, 20 пункта 1 статьи 342 Налогового кодекса Росс</w:t>
      </w:r>
      <w:r w:rsidRPr="00534E1B">
        <w:t xml:space="preserve">ийской Федерации. </w:t>
      </w:r>
    </w:p>
    <w:p w14:paraId="3CC1E3F5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в редакции, введенной в действие с 10 июля 2011 года приказом Минприроды России от 27 апреля 2011 года N 240; в редакции, введенной в действие с 21 февраля 2015 года приказом Минприроды России от 30 декабря 2014 года N 577. - См. </w:t>
      </w:r>
      <w:r w:rsidRPr="00534E1B">
        <w:t>предыдущую редакцию)</w:t>
      </w:r>
    </w:p>
    <w:p w14:paraId="75530B96" w14:textId="77777777" w:rsidR="00000000" w:rsidRPr="00534E1B" w:rsidRDefault="00CD6E60">
      <w:pPr>
        <w:pStyle w:val="FORMATTEXT"/>
        <w:ind w:firstLine="568"/>
        <w:jc w:val="both"/>
      </w:pPr>
    </w:p>
    <w:p w14:paraId="0DF08024" w14:textId="0E6549A8" w:rsidR="00000000" w:rsidRPr="00534E1B" w:rsidRDefault="00CD6E60">
      <w:pPr>
        <w:pStyle w:val="FORMATTEXT"/>
        <w:ind w:firstLine="568"/>
        <w:jc w:val="both"/>
      </w:pPr>
      <w:r w:rsidRPr="00534E1B">
        <w:t>Расчет среднегодовой величины суммы налога на добычу полезных ископаемых осуществляется Федеральным агентством по недропользованию, его территориальными органами и подведомственными организациями исходя из стоимости единицы добытого п</w:t>
      </w:r>
      <w:r w:rsidRPr="00534E1B">
        <w:t>олезного ископаемого (Ц</w:t>
      </w:r>
      <w:r w:rsidR="008567B7" w:rsidRPr="00534E1B">
        <w:rPr>
          <w:noProof/>
          <w:position w:val="-8"/>
        </w:rPr>
        <w:drawing>
          <wp:inline distT="0" distB="0" distL="0" distR="0" wp14:anchorId="077AD637" wp14:editId="358019A9">
            <wp:extent cx="16192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4ceba24501ac44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), определяемой по средней рыночной цене его реализации за период 6 месяцев, предшествующих дате объявления конкурса или аукциона. </w:t>
      </w:r>
    </w:p>
    <w:p w14:paraId="5E70A84A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 приказа Минприроды России от 14 мая 2009 года N</w:t>
      </w:r>
      <w:r w:rsidRPr="00534E1B">
        <w:t xml:space="preserve"> 128 - см. предыдущую редакцию)</w:t>
      </w:r>
    </w:p>
    <w:p w14:paraId="22F4F61A" w14:textId="77777777" w:rsidR="00000000" w:rsidRPr="00534E1B" w:rsidRDefault="00CD6E60">
      <w:pPr>
        <w:pStyle w:val="FORMATTEXT"/>
        <w:ind w:firstLine="568"/>
        <w:jc w:val="both"/>
      </w:pPr>
    </w:p>
    <w:p w14:paraId="2A920768" w14:textId="77777777" w:rsidR="00000000" w:rsidRPr="00534E1B" w:rsidRDefault="00CD6E60">
      <w:pPr>
        <w:pStyle w:val="FORMATTEXT"/>
        <w:ind w:firstLine="568"/>
        <w:jc w:val="both"/>
      </w:pPr>
      <w:r w:rsidRPr="00534E1B">
        <w:t>Средняя цена реализации добытого полезного ископаемого определяется на основании сведений о ценах производителей добытого полезного ископаемого за период 6 месяцев, предоставляемых два раза в год по состоянию на 30 июня и 3</w:t>
      </w:r>
      <w:r w:rsidRPr="00534E1B">
        <w:t xml:space="preserve">1 декабря Федеральной службой государственной статистики по запросу Федерального агентства по недропользованию (его территориальных органов), а в случае их отсутствия, либо несоответствия качественных характеристик (химического состава минерального сырья, </w:t>
      </w:r>
      <w:r w:rsidRPr="00534E1B">
        <w:t>типа и сорта руд, показателей, определяющих технологические свойства минерального сырья) добытого полезного ископаемого предоставленным Федеральной службой государственной статистики сведениям, средняя цена определяется Федеральным агентством по недропольз</w:t>
      </w:r>
      <w:r w:rsidRPr="00534E1B">
        <w:t>ованию (его территориальными органами) с учетом данных отчетов о работах, выполненных по государственным контрактам, заключенным ими в соответствии с Федеральным законом от 05.04.2013 N 44-ФЗ "О контрактной системе в сфере закупок товаров, работ, услуг для</w:t>
      </w:r>
      <w:r w:rsidRPr="00534E1B">
        <w:t xml:space="preserve"> обеспечения государственных и муниципальных нужд" (Собрание законодательства Российской Федерации, 2013, N 14, ст.1652, N 27, ст.3480, N 52, ст.6961; 2014, N 23, </w:t>
      </w:r>
      <w:r w:rsidRPr="00534E1B">
        <w:lastRenderedPageBreak/>
        <w:t>ст.2925, N 30, ст.4225, N 48, ст.6637, N 49, ст.6925; 2015, N 1, ст.11, ст.51, ст.72, N 10, с</w:t>
      </w:r>
      <w:r w:rsidRPr="00534E1B">
        <w:t>т.1393, ст.1418, N 14, ст.2022, N 27, ст.3979, ст.4001, N 29, ст.4342, ст.4346, ст.4352, ст.4353, ст.4375; 2016, N 1, ст.10, ст.89, N 11, ст.1493, N 15, ст.2058, ст.2066, N 23, ст.3291, N 26, ст.3872, ст.3890, N 27, ст.4199, ст.4247, ст.4253, ст.4254, ст.4</w:t>
      </w:r>
      <w:r w:rsidRPr="00534E1B">
        <w:t>298; 2017, N 1, ст.15, ст.30, ст.41, N 9, ст.1277, N 14, ст.1995, ст.2004, N 18, ст.2660, N 24, ст.3475, ст.3477, N 31, ст.4747, ст.4760, ст.4780) в целях определения указанной цены (далее - отчеты о выполненных работах). В случае отсутствия необходимых да</w:t>
      </w:r>
      <w:r w:rsidRPr="00534E1B">
        <w:t>нных в отчетах о выполненных работах, либо несоответствия качественных характеристик (химического состава минерального сырья, типа и сорта руд, показателей, определяющих технологические свойства минерального сырья) добытого полезного ископаемого таким данн</w:t>
      </w:r>
      <w:r w:rsidRPr="00534E1B">
        <w:t>ым, средняя цена определяется Федеральным агентством по недропользованию (его территориальными органами) с учетом данных мониторинга цен реализации добытого полезного ископаемого, проводимого государственными казенными учреждениями, подведомственными Федер</w:t>
      </w:r>
      <w:r w:rsidRPr="00534E1B">
        <w:t xml:space="preserve">альному агентству по недропользованию. </w:t>
      </w:r>
    </w:p>
    <w:p w14:paraId="3F32F0F4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в редакции, введенной в действие с 26 декабря 2017 года приказом Минприроды России от 6 декабря 2017 года N 650. - См. предыдущую редакцию) </w:t>
      </w:r>
    </w:p>
    <w:p w14:paraId="2052A81E" w14:textId="77777777" w:rsidR="00000000" w:rsidRPr="00534E1B" w:rsidRDefault="00CD6E60">
      <w:pPr>
        <w:pStyle w:val="FORMATTEXT"/>
        <w:jc w:val="both"/>
      </w:pPr>
      <w:r w:rsidRPr="00534E1B">
        <w:t xml:space="preserve">________________ </w:t>
      </w:r>
    </w:p>
    <w:p w14:paraId="1E085AD2" w14:textId="1E0B8620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8"/>
        </w:rPr>
        <w:drawing>
          <wp:inline distT="0" distB="0" distL="0" distR="0" wp14:anchorId="0E78C15E" wp14:editId="1ECF9ECB">
            <wp:extent cx="95250" cy="2095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f4dceddf728b48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В случае примен</w:t>
      </w:r>
      <w:r w:rsidR="00CD6E60" w:rsidRPr="00534E1B">
        <w:t>ения настоящей Методики для расчета минимального (стартового) размера разового платежа за пользование недрами органами государственной власти субъектов Российской Федерации при подготовке условий проведения аукционов на право пользования участками недр, со</w:t>
      </w:r>
      <w:r w:rsidR="00CD6E60" w:rsidRPr="00534E1B">
        <w:t>держащими месторождения общераспространенных полезных ископаемых, средняя цена реализации добытого полезного ископаемого определяется на основании сведений о ценах производителей добытого полезного ископаемого, предоставленных Федеральной службой государст</w:t>
      </w:r>
      <w:r w:rsidR="00CD6E60" w:rsidRPr="00534E1B">
        <w:t>венной статистики по запросу органа государственной власти соответствующего субъекта Российской Федерации, либо определяются с учетом данных отчетов о выполненных работах по государственным контрактам, заключенным им в соответствии с Федеральным законом от</w:t>
      </w:r>
      <w:r w:rsidR="00CD6E60" w:rsidRPr="00534E1B">
        <w:t xml:space="preserve"> 05.04.2013 N 44-ФЗ "О контрактной системе в сфере закупок товаров, работ, услуг для обеспечения государственных и муниципальных нужд". </w:t>
      </w:r>
    </w:p>
    <w:p w14:paraId="4190EE8D" w14:textId="77777777" w:rsidR="00000000" w:rsidRPr="00534E1B" w:rsidRDefault="00CD6E60">
      <w:pPr>
        <w:pStyle w:val="FORMATTEXT"/>
        <w:ind w:firstLine="568"/>
        <w:jc w:val="both"/>
      </w:pPr>
      <w:r w:rsidRPr="00534E1B">
        <w:t>(Сноска дополнительно включена приказом Минприроды России от 14 мая 2009 года N 128; в редакции, введенной в действие с</w:t>
      </w:r>
      <w:r w:rsidRPr="00534E1B">
        <w:t xml:space="preserve"> 26 декабря 2017 года приказом Минприроды России от 6 декабря 2017 года N 650. - См. предыдущую редакцию)</w:t>
      </w:r>
    </w:p>
    <w:p w14:paraId="701C5CE7" w14:textId="77777777" w:rsidR="00000000" w:rsidRPr="00534E1B" w:rsidRDefault="00CD6E60">
      <w:pPr>
        <w:pStyle w:val="FORMATTEXT"/>
        <w:ind w:firstLine="568"/>
        <w:jc w:val="both"/>
      </w:pPr>
    </w:p>
    <w:p w14:paraId="0B250747" w14:textId="77777777" w:rsidR="00000000" w:rsidRPr="00534E1B" w:rsidRDefault="00CD6E60">
      <w:pPr>
        <w:pStyle w:val="FORMATTEXT"/>
        <w:ind w:firstLine="568"/>
        <w:jc w:val="both"/>
      </w:pPr>
      <w:r w:rsidRPr="00534E1B">
        <w:t>Стоимость добытых полезных ископаемых определяется в соответствии со статьей 340 Налогового кодекса Российской Федерации.</w:t>
      </w:r>
    </w:p>
    <w:p w14:paraId="2694DDED" w14:textId="77777777" w:rsidR="00000000" w:rsidRPr="00534E1B" w:rsidRDefault="00CD6E60">
      <w:pPr>
        <w:pStyle w:val="FORMATTEXT"/>
        <w:ind w:firstLine="568"/>
        <w:jc w:val="both"/>
      </w:pPr>
    </w:p>
    <w:p w14:paraId="38128A3D" w14:textId="67195ED2" w:rsidR="00000000" w:rsidRPr="00534E1B" w:rsidRDefault="00CD6E60">
      <w:pPr>
        <w:pStyle w:val="FORMATTEXT"/>
        <w:ind w:firstLine="568"/>
        <w:jc w:val="both"/>
      </w:pPr>
      <w:r w:rsidRPr="00534E1B">
        <w:t>5.1 В целях настоящей Мето</w:t>
      </w:r>
      <w:r w:rsidRPr="00534E1B">
        <w:t>дики средняя величина ставки налога на добычу полезного ископаемого (</w:t>
      </w:r>
      <w:r w:rsidR="008567B7" w:rsidRPr="00534E1B">
        <w:rPr>
          <w:noProof/>
          <w:position w:val="-9"/>
        </w:rPr>
        <w:drawing>
          <wp:inline distT="0" distB="0" distL="0" distR="0" wp14:anchorId="499EEE44" wp14:editId="12DDEEA8">
            <wp:extent cx="390525" cy="23812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3521f78dcdba40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) определяется в порядке, установленном подпунктами 1-3 настоящего пункта.</w:t>
      </w:r>
    </w:p>
    <w:p w14:paraId="3A4E2864" w14:textId="77777777" w:rsidR="00000000" w:rsidRPr="00534E1B" w:rsidRDefault="00CD6E60">
      <w:pPr>
        <w:pStyle w:val="FORMATTEXT"/>
        <w:ind w:firstLine="568"/>
        <w:jc w:val="both"/>
      </w:pPr>
    </w:p>
    <w:p w14:paraId="6370632F" w14:textId="71EFDD1E" w:rsidR="00000000" w:rsidRPr="00534E1B" w:rsidRDefault="00CD6E60">
      <w:pPr>
        <w:pStyle w:val="FORMATTEXT"/>
        <w:ind w:firstLine="568"/>
        <w:jc w:val="both"/>
      </w:pPr>
      <w:r w:rsidRPr="00534E1B">
        <w:t xml:space="preserve">1) При определении значения </w:t>
      </w:r>
      <w:r w:rsidR="008567B7" w:rsidRPr="00534E1B">
        <w:rPr>
          <w:noProof/>
          <w:position w:val="-9"/>
        </w:rPr>
        <w:drawing>
          <wp:inline distT="0" distB="0" distL="0" distR="0" wp14:anchorId="71278C9A" wp14:editId="02C8F1C6">
            <wp:extent cx="390525" cy="2381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c046cd6b87664f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не учитываю</w:t>
      </w:r>
      <w:r w:rsidRPr="00534E1B">
        <w:t>тся условия применения налоговой ставки 0 процентов (рублей), установленных подпунктами 8, 9, 13, 18-21 пункта 1 статьи 342 Налогового кодекса Российской Федерации, а также следующие коэффициенты и показатели:</w:t>
      </w:r>
    </w:p>
    <w:p w14:paraId="699A00A0" w14:textId="77777777" w:rsidR="00000000" w:rsidRPr="00534E1B" w:rsidRDefault="00CD6E60">
      <w:pPr>
        <w:pStyle w:val="FORMATTEXT"/>
        <w:ind w:firstLine="568"/>
        <w:jc w:val="both"/>
      </w:pPr>
    </w:p>
    <w:p w14:paraId="5416F24F" w14:textId="77777777" w:rsidR="00000000" w:rsidRPr="00534E1B" w:rsidRDefault="00CD6E60">
      <w:pPr>
        <w:pStyle w:val="FORMATTEXT"/>
        <w:ind w:firstLine="568"/>
        <w:jc w:val="both"/>
      </w:pPr>
      <w:r w:rsidRPr="00534E1B">
        <w:t>коэффициент, характеризующий территорию добы</w:t>
      </w:r>
      <w:r w:rsidRPr="00534E1B">
        <w:t>чи полезного ископаемого, определяемый в соответствии со статьей 342.3 Налогового кодекса Российской Федерации;</w:t>
      </w:r>
    </w:p>
    <w:p w14:paraId="0F5AA807" w14:textId="77777777" w:rsidR="00000000" w:rsidRPr="00534E1B" w:rsidRDefault="00CD6E60">
      <w:pPr>
        <w:pStyle w:val="FORMATTEXT"/>
        <w:ind w:firstLine="568"/>
        <w:jc w:val="both"/>
      </w:pPr>
    </w:p>
    <w:p w14:paraId="23ECDA87" w14:textId="77777777" w:rsidR="00000000" w:rsidRPr="00534E1B" w:rsidRDefault="00CD6E60">
      <w:pPr>
        <w:pStyle w:val="FORMATTEXT"/>
        <w:ind w:firstLine="568"/>
        <w:jc w:val="both"/>
      </w:pPr>
      <w:r w:rsidRPr="00534E1B">
        <w:t>коэффициент, характеризующий степень сложности добычи газа и газового конденсата, определяемый в соответствии со статьей 342.4 Налогового кодек</w:t>
      </w:r>
      <w:r w:rsidRPr="00534E1B">
        <w:t>са Российской Федерации;</w:t>
      </w:r>
    </w:p>
    <w:p w14:paraId="5088398B" w14:textId="77777777" w:rsidR="00000000" w:rsidRPr="00534E1B" w:rsidRDefault="00CD6E60">
      <w:pPr>
        <w:pStyle w:val="FORMATTEXT"/>
        <w:ind w:firstLine="568"/>
        <w:jc w:val="both"/>
      </w:pPr>
    </w:p>
    <w:p w14:paraId="151474CC" w14:textId="77777777" w:rsidR="00000000" w:rsidRPr="00534E1B" w:rsidRDefault="00CD6E60">
      <w:pPr>
        <w:pStyle w:val="FORMATTEXT"/>
        <w:ind w:firstLine="568"/>
        <w:jc w:val="both"/>
      </w:pPr>
      <w:r w:rsidRPr="00534E1B">
        <w:t>показатель, характеризующий расходы на транспортировку газа горючего природного, определяемый в соответствии со статьей 342.4 Налогового кодекса Российской Федерации;</w:t>
      </w:r>
    </w:p>
    <w:p w14:paraId="4CD16DC8" w14:textId="77777777" w:rsidR="00000000" w:rsidRPr="00534E1B" w:rsidRDefault="00CD6E60">
      <w:pPr>
        <w:pStyle w:val="FORMATTEXT"/>
        <w:ind w:firstLine="568"/>
        <w:jc w:val="both"/>
      </w:pPr>
    </w:p>
    <w:p w14:paraId="196D69ED" w14:textId="77777777" w:rsidR="00000000" w:rsidRPr="00534E1B" w:rsidRDefault="00CD6E60">
      <w:pPr>
        <w:pStyle w:val="FORMATTEXT"/>
        <w:ind w:firstLine="568"/>
        <w:jc w:val="both"/>
      </w:pPr>
      <w:r w:rsidRPr="00534E1B">
        <w:t>показатель, характеризующий особенности добычи нефти, определя</w:t>
      </w:r>
      <w:r w:rsidRPr="00534E1B">
        <w:t>емый в соответствии со статьей 342.5 Налогового кодекса Российской Федерации.</w:t>
      </w:r>
    </w:p>
    <w:p w14:paraId="15855B87" w14:textId="77777777" w:rsidR="00000000" w:rsidRPr="00534E1B" w:rsidRDefault="00CD6E60">
      <w:pPr>
        <w:pStyle w:val="FORMATTEXT"/>
        <w:ind w:firstLine="568"/>
        <w:jc w:val="both"/>
      </w:pPr>
    </w:p>
    <w:p w14:paraId="381506E3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2) Средняя величина ставки налога на добычу полезного ископаемого определяется исходя из среднего арифметического значения за 6 месяцев, предшествующих дате объявления конкурса </w:t>
      </w:r>
      <w:r w:rsidRPr="00534E1B">
        <w:t>или аукциона, базовой ставки налога на добычу полезного ископаемого, установленной пунктом 2 статьи 342 Налогового кодекса Российской Федерации.</w:t>
      </w:r>
    </w:p>
    <w:p w14:paraId="19B5F8D3" w14:textId="77777777" w:rsidR="00000000" w:rsidRPr="00534E1B" w:rsidRDefault="00CD6E60">
      <w:pPr>
        <w:pStyle w:val="FORMATTEXT"/>
        <w:ind w:firstLine="568"/>
        <w:jc w:val="both"/>
      </w:pPr>
    </w:p>
    <w:p w14:paraId="75177FA1" w14:textId="77777777" w:rsidR="00000000" w:rsidRPr="00534E1B" w:rsidRDefault="00CD6E60">
      <w:pPr>
        <w:pStyle w:val="FORMATTEXT"/>
        <w:ind w:firstLine="568"/>
        <w:jc w:val="both"/>
      </w:pPr>
      <w:r w:rsidRPr="00534E1B">
        <w:t>При наличии запасов и(или) ресурсов нефти базовая ставка, указанная в абзаце первом настоящего подпункта, умно</w:t>
      </w:r>
      <w:r w:rsidRPr="00534E1B">
        <w:t>жается на коэффициент, характеризующий динамику мировых цен на добытые полезные ископаемые, установленный в соответствии с пунктом 3 статьи 342 Налогового кодекса Российской Федерации.</w:t>
      </w:r>
    </w:p>
    <w:p w14:paraId="2188408C" w14:textId="77777777" w:rsidR="00000000" w:rsidRPr="00534E1B" w:rsidRDefault="00CD6E60">
      <w:pPr>
        <w:pStyle w:val="FORMATTEXT"/>
        <w:ind w:firstLine="568"/>
        <w:jc w:val="both"/>
      </w:pPr>
    </w:p>
    <w:p w14:paraId="0320F47C" w14:textId="77777777" w:rsidR="00000000" w:rsidRPr="00534E1B" w:rsidRDefault="00CD6E60">
      <w:pPr>
        <w:pStyle w:val="FORMATTEXT"/>
        <w:ind w:firstLine="568"/>
        <w:jc w:val="both"/>
      </w:pPr>
      <w:r w:rsidRPr="00534E1B">
        <w:lastRenderedPageBreak/>
        <w:t xml:space="preserve">При наличии запасов и(или) ресурсов газа горючего природного, а также </w:t>
      </w:r>
      <w:r w:rsidRPr="00534E1B">
        <w:t>запасов и(или) ресурсов газового конденсата базовая ставка, указанная в абзаце первом настоящего подпункта, умножается на базовое значение единицы условного топлива, установленное в соответствии со статьей 342.4 Налогового кодекса Российской Федерации.</w:t>
      </w:r>
    </w:p>
    <w:p w14:paraId="224FE050" w14:textId="77777777" w:rsidR="00000000" w:rsidRPr="00534E1B" w:rsidRDefault="00CD6E60">
      <w:pPr>
        <w:pStyle w:val="FORMATTEXT"/>
        <w:ind w:firstLine="568"/>
        <w:jc w:val="both"/>
      </w:pPr>
    </w:p>
    <w:p w14:paraId="6D5D176E" w14:textId="2D9848EF" w:rsidR="00000000" w:rsidRPr="00534E1B" w:rsidRDefault="00CD6E60">
      <w:pPr>
        <w:pStyle w:val="FORMATTEXT"/>
        <w:ind w:firstLine="568"/>
        <w:jc w:val="both"/>
      </w:pPr>
      <w:r w:rsidRPr="00534E1B">
        <w:t>3)</w:t>
      </w:r>
      <w:r w:rsidRPr="00534E1B">
        <w:t xml:space="preserve"> В целях расчета значения </w:t>
      </w:r>
      <w:r w:rsidR="008567B7" w:rsidRPr="00534E1B">
        <w:rPr>
          <w:noProof/>
          <w:position w:val="-9"/>
        </w:rPr>
        <w:drawing>
          <wp:inline distT="0" distB="0" distL="0" distR="0" wp14:anchorId="1549F159" wp14:editId="26BCA1CF">
            <wp:extent cx="390525" cy="2381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c3e0de3f9b8f47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:</w:t>
      </w:r>
    </w:p>
    <w:p w14:paraId="2758DAE9" w14:textId="77777777" w:rsidR="00000000" w:rsidRPr="00534E1B" w:rsidRDefault="00CD6E60">
      <w:pPr>
        <w:pStyle w:val="FORMATTEXT"/>
        <w:ind w:firstLine="568"/>
        <w:jc w:val="both"/>
      </w:pPr>
    </w:p>
    <w:p w14:paraId="16D2F18B" w14:textId="77777777" w:rsidR="00000000" w:rsidRPr="00534E1B" w:rsidRDefault="00CD6E60">
      <w:pPr>
        <w:pStyle w:val="FORMATTEXT"/>
        <w:ind w:firstLine="568"/>
        <w:jc w:val="both"/>
      </w:pPr>
      <w:r w:rsidRPr="00534E1B">
        <w:t>при определении коэффициента, характеризующего динамику мировых цен на нефть, средней за истекший налоговый период цены нефти сорта "Юралс", средней оптовой цены на газ, поставляемый потребите</w:t>
      </w:r>
      <w:r w:rsidRPr="00534E1B">
        <w:t>лям Российской Федерации, расчетной цены реализации газа за пределы территорий государств - участников Содружества Независимых Государств (установленных пунктом 2 статьи 342 и статьей 342.4 Налогового кодекса Российской Федерации) в качестве периода расчет</w:t>
      </w:r>
      <w:r w:rsidRPr="00534E1B">
        <w:t>а принимается 6 месяцев, предшествующих дате объявления конкурса или аукциона;</w:t>
      </w:r>
    </w:p>
    <w:p w14:paraId="35890D41" w14:textId="77777777" w:rsidR="00000000" w:rsidRPr="00534E1B" w:rsidRDefault="00CD6E60">
      <w:pPr>
        <w:pStyle w:val="FORMATTEXT"/>
        <w:ind w:firstLine="568"/>
        <w:jc w:val="both"/>
      </w:pPr>
    </w:p>
    <w:p w14:paraId="65CE5373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при определении коэффициентов, характеризующих долю добычи отдельных видов полезных ископаемых, установленных статьей 342.4 Налогового кодекса Российской Федерации, в качестве </w:t>
      </w:r>
      <w:r w:rsidRPr="00534E1B">
        <w:t>количества добытого за истекший налоговый период на участке недр полезного ископаемого принимается частное от деления на 12 среднегодовой мощности добывающей организации по этому полезному ископаемому, определенной в соответствии с пунктом 7 настоящей Мето</w:t>
      </w:r>
      <w:r w:rsidRPr="00534E1B">
        <w:t>дики.</w:t>
      </w:r>
    </w:p>
    <w:p w14:paraId="37643EA4" w14:textId="77777777" w:rsidR="00000000" w:rsidRPr="00534E1B" w:rsidRDefault="00CD6E60">
      <w:pPr>
        <w:pStyle w:val="FORMATTEXT"/>
        <w:ind w:firstLine="568"/>
        <w:jc w:val="both"/>
      </w:pPr>
    </w:p>
    <w:p w14:paraId="1BC3E795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коэффициент, характеризующий долю реализации газа потребителям Российской Федерации в общем объеме реализованного организацией газа, установленный статьей 342.4 Налогового кодекса Российской Федерации принимается равным 1. </w:t>
      </w:r>
    </w:p>
    <w:p w14:paraId="4597F5FA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(Пункт 5.1 дополнительно </w:t>
      </w:r>
      <w:r w:rsidRPr="00534E1B">
        <w:t>включен с 21 февраля 2015 года приказом Минприроды России от 30 декабря 2014 года N 577)</w:t>
      </w:r>
    </w:p>
    <w:p w14:paraId="71C45028" w14:textId="77777777" w:rsidR="00000000" w:rsidRPr="00534E1B" w:rsidRDefault="00CD6E60">
      <w:pPr>
        <w:pStyle w:val="FORMATTEXT"/>
        <w:ind w:firstLine="568"/>
        <w:jc w:val="both"/>
      </w:pPr>
    </w:p>
    <w:p w14:paraId="134414A8" w14:textId="77777777" w:rsidR="00000000" w:rsidRPr="00534E1B" w:rsidRDefault="00CD6E60">
      <w:pPr>
        <w:pStyle w:val="FORMATTEXT"/>
        <w:ind w:firstLine="568"/>
        <w:jc w:val="both"/>
      </w:pPr>
      <w:r w:rsidRPr="00534E1B">
        <w:t>6. При расчете минимального стартового размера разового платежа за пользование недрами учитываются запасы полезных ископаемых всех категорий в соответствии с Государс</w:t>
      </w:r>
      <w:r w:rsidRPr="00534E1B">
        <w:t>твенным балансом запасов полезных ископаемых, а также прогнозные ресурсы полезных ископаемых, содержащиеся на участке недр. При этом перевод запасов и прогнозных ресурсов полезных ископаемых из низких в более высокие категории осуществляется с использовани</w:t>
      </w:r>
      <w:r w:rsidRPr="00534E1B">
        <w:t>ем формул, включающих в себя коэффициенты, характеризующие достоверность оценки запасов и прогнозных ресурсов полезных ископаемых.</w:t>
      </w:r>
    </w:p>
    <w:p w14:paraId="35D929E7" w14:textId="77777777" w:rsidR="00000000" w:rsidRPr="00534E1B" w:rsidRDefault="00CD6E60">
      <w:pPr>
        <w:pStyle w:val="FORMATTEXT"/>
        <w:ind w:firstLine="568"/>
        <w:jc w:val="both"/>
      </w:pPr>
    </w:p>
    <w:p w14:paraId="67295796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В целях настоящей Методики перевод запасов полезных ископаемых из низших в более высокие категории (промышленные категории) </w:t>
      </w:r>
      <w:r w:rsidRPr="00534E1B">
        <w:t>и прогнозных ресурсов полезных ископаемых из низких в более высокие категории осуществляется по формулам:</w:t>
      </w:r>
    </w:p>
    <w:p w14:paraId="3811F913" w14:textId="77777777" w:rsidR="00000000" w:rsidRPr="00534E1B" w:rsidRDefault="00CD6E60">
      <w:pPr>
        <w:pStyle w:val="FORMATTEXT"/>
        <w:ind w:firstLine="568"/>
        <w:jc w:val="both"/>
      </w:pPr>
    </w:p>
    <w:p w14:paraId="248D10BE" w14:textId="77777777" w:rsidR="00000000" w:rsidRPr="00534E1B" w:rsidRDefault="00CD6E60">
      <w:pPr>
        <w:pStyle w:val="FORMATTEXT"/>
        <w:ind w:firstLine="568"/>
        <w:jc w:val="both"/>
      </w:pPr>
      <w:r w:rsidRPr="00534E1B">
        <w:t>1) извлекаемые запасы нефти, природного газа, газового конденсата:</w:t>
      </w:r>
    </w:p>
    <w:p w14:paraId="52C7FD66" w14:textId="77777777" w:rsidR="00000000" w:rsidRPr="00534E1B" w:rsidRDefault="00CD6E60">
      <w:pPr>
        <w:pStyle w:val="FORMATTEXT"/>
        <w:ind w:firstLine="568"/>
        <w:jc w:val="both"/>
      </w:pPr>
    </w:p>
    <w:p w14:paraId="5D510A9E" w14:textId="28862F60" w:rsidR="00000000" w:rsidRPr="00534E1B" w:rsidRDefault="00CD6E60">
      <w:pPr>
        <w:pStyle w:val="FORMATTEXT"/>
        <w:ind w:firstLine="568"/>
        <w:jc w:val="both"/>
        <w:rPr>
          <w:lang w:val="en-US"/>
        </w:rPr>
      </w:pPr>
      <w:r w:rsidRPr="00534E1B">
        <w:rPr>
          <w:lang w:val="en-US"/>
        </w:rPr>
        <w:t>AB</w:t>
      </w:r>
      <w:r w:rsidR="008567B7" w:rsidRPr="00534E1B">
        <w:rPr>
          <w:noProof/>
          <w:position w:val="-8"/>
        </w:rPr>
        <w:drawing>
          <wp:inline distT="0" distB="0" distL="0" distR="0" wp14:anchorId="50BCB17B" wp14:editId="3B042181">
            <wp:extent cx="8572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7ef14a6905d04c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С</w:t>
      </w:r>
      <w:r w:rsidR="008567B7" w:rsidRPr="00534E1B">
        <w:rPr>
          <w:noProof/>
          <w:position w:val="-9"/>
        </w:rPr>
        <w:drawing>
          <wp:inline distT="0" distB="0" distL="0" distR="0" wp14:anchorId="71F1A6D4" wp14:editId="1F8AD8BD">
            <wp:extent cx="257175" cy="2381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d47e3a6075f44e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 = A + B</w:t>
      </w:r>
      <w:r w:rsidR="008567B7" w:rsidRPr="00534E1B">
        <w:rPr>
          <w:noProof/>
          <w:position w:val="-8"/>
        </w:rPr>
        <w:drawing>
          <wp:inline distT="0" distB="0" distL="0" distR="0" wp14:anchorId="5E9A097A" wp14:editId="29A55950">
            <wp:extent cx="8572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eb171e50c38948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 + C</w:t>
      </w:r>
      <w:r w:rsidR="008567B7" w:rsidRPr="00534E1B">
        <w:rPr>
          <w:noProof/>
          <w:position w:val="-8"/>
        </w:rPr>
        <w:drawing>
          <wp:inline distT="0" distB="0" distL="0" distR="0" wp14:anchorId="566A6DE7" wp14:editId="75C871DB">
            <wp:extent cx="8572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658fc564aa044e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 + 0,5</w:t>
      </w:r>
      <w:r w:rsidR="008567B7" w:rsidRPr="00534E1B">
        <w:rPr>
          <w:noProof/>
          <w:position w:val="-4"/>
        </w:rPr>
        <w:drawing>
          <wp:inline distT="0" distB="0" distL="0" distR="0" wp14:anchorId="4C0715ED" wp14:editId="227BDB36">
            <wp:extent cx="114300" cy="12382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38234366d52449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B</w:t>
      </w:r>
      <w:r w:rsidR="008567B7" w:rsidRPr="00534E1B">
        <w:rPr>
          <w:noProof/>
          <w:position w:val="-8"/>
        </w:rPr>
        <w:drawing>
          <wp:inline distT="0" distB="0" distL="0" distR="0" wp14:anchorId="46E10B3A" wp14:editId="7E272116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ca6826e030c640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 + 0,5</w:t>
      </w:r>
      <w:r w:rsidR="008567B7" w:rsidRPr="00534E1B">
        <w:rPr>
          <w:noProof/>
          <w:position w:val="-4"/>
        </w:rPr>
        <w:drawing>
          <wp:inline distT="0" distB="0" distL="0" distR="0" wp14:anchorId="427879A6" wp14:editId="6877A814">
            <wp:extent cx="114300" cy="1238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fe2b046210c842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C</w:t>
      </w:r>
      <w:r w:rsidR="008567B7" w:rsidRPr="00534E1B">
        <w:rPr>
          <w:noProof/>
          <w:position w:val="-8"/>
        </w:rPr>
        <w:drawing>
          <wp:inline distT="0" distB="0" distL="0" distR="0" wp14:anchorId="22DFBD62" wp14:editId="08CB5F26">
            <wp:extent cx="1047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48bc75b55f9a4d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+</w:t>
      </w:r>
      <w:r w:rsidR="008567B7" w:rsidRPr="00534E1B">
        <w:rPr>
          <w:noProof/>
          <w:position w:val="-17"/>
        </w:rPr>
        <w:drawing>
          <wp:inline distT="0" distB="0" distL="0" distR="0" wp14:anchorId="7C71178A" wp14:editId="1E117BA7">
            <wp:extent cx="838200" cy="4476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63a95553b8e940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19A0F927" wp14:editId="13531219">
            <wp:extent cx="114300" cy="12382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203425fb09d24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(</w:t>
      </w:r>
      <w:r w:rsidRPr="00534E1B">
        <w:t>КП</w:t>
      </w:r>
      <w:r w:rsidR="008567B7" w:rsidRPr="00534E1B">
        <w:rPr>
          <w:noProof/>
          <w:position w:val="-10"/>
        </w:rPr>
        <w:drawing>
          <wp:inline distT="0" distB="0" distL="0" distR="0" wp14:anchorId="4F8315EC" wp14:editId="017A681A">
            <wp:extent cx="190500" cy="2571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997bed32cd9446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72ECE6E2" wp14:editId="7DF5C34F">
            <wp:extent cx="114300" cy="12382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f805791e48f34e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D</w:t>
      </w:r>
      <w:r w:rsidR="008567B7" w:rsidRPr="00534E1B">
        <w:rPr>
          <w:noProof/>
          <w:position w:val="-9"/>
        </w:rPr>
        <w:drawing>
          <wp:inline distT="0" distB="0" distL="0" distR="0" wp14:anchorId="05625860" wp14:editId="1091419C">
            <wp:extent cx="104775" cy="2286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eaec45c4e26a4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 + 0,1</w:t>
      </w:r>
      <w:r w:rsidR="008567B7" w:rsidRPr="00534E1B">
        <w:rPr>
          <w:noProof/>
          <w:position w:val="-4"/>
        </w:rPr>
        <w:drawing>
          <wp:inline distT="0" distB="0" distL="0" distR="0" wp14:anchorId="28E5207C" wp14:editId="496781A0">
            <wp:extent cx="114300" cy="12382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1a3f93614d0c40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D</w:t>
      </w:r>
      <w:r w:rsidR="008567B7" w:rsidRPr="00534E1B">
        <w:rPr>
          <w:noProof/>
          <w:position w:val="-9"/>
        </w:rPr>
        <w:drawing>
          <wp:inline distT="0" distB="0" distL="0" distR="0" wp14:anchorId="791C0511" wp14:editId="705D35D1">
            <wp:extent cx="114300" cy="2286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e4a34d7625f146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) + </w:t>
      </w:r>
      <w:r w:rsidR="008567B7" w:rsidRPr="00534E1B">
        <w:rPr>
          <w:noProof/>
          <w:position w:val="-17"/>
        </w:rPr>
        <w:drawing>
          <wp:inline distT="0" distB="0" distL="0" distR="0" wp14:anchorId="42FB5D14" wp14:editId="270AFCC7">
            <wp:extent cx="866775" cy="4476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1881b66cd9dc47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402EA481" wp14:editId="19E44C23">
            <wp:extent cx="114300" cy="1238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55830c2eb34748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(0,05</w:t>
      </w:r>
      <w:r w:rsidR="008567B7" w:rsidRPr="00534E1B">
        <w:rPr>
          <w:noProof/>
          <w:position w:val="-4"/>
        </w:rPr>
        <w:drawing>
          <wp:inline distT="0" distB="0" distL="0" distR="0" wp14:anchorId="5869B357" wp14:editId="5F3A680F">
            <wp:extent cx="114300" cy="1238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d8a2c125a58a43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(D</w:t>
      </w:r>
      <w:r w:rsidR="008567B7" w:rsidRPr="00534E1B">
        <w:rPr>
          <w:noProof/>
          <w:position w:val="-8"/>
        </w:rPr>
        <w:drawing>
          <wp:inline distT="0" distB="0" distL="0" distR="0" wp14:anchorId="6A11FF92" wp14:editId="0656AB41">
            <wp:extent cx="857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e941146c8b3046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 xml:space="preserve"> + D</w:t>
      </w:r>
      <w:r w:rsidR="008567B7" w:rsidRPr="00534E1B">
        <w:rPr>
          <w:noProof/>
          <w:position w:val="-8"/>
        </w:rPr>
        <w:drawing>
          <wp:inline distT="0" distB="0" distL="0" distR="0" wp14:anchorId="4F86849E" wp14:editId="7C3AE890">
            <wp:extent cx="10477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f4c6768cb10a42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lang w:val="en-US"/>
        </w:rPr>
        <w:t>)),</w:t>
      </w:r>
    </w:p>
    <w:p w14:paraId="09114411" w14:textId="77777777" w:rsidR="00000000" w:rsidRPr="00534E1B" w:rsidRDefault="00CD6E60">
      <w:pPr>
        <w:pStyle w:val="FORMATTEXT"/>
        <w:ind w:firstLine="568"/>
        <w:jc w:val="both"/>
        <w:rPr>
          <w:lang w:val="en-US"/>
        </w:rPr>
      </w:pPr>
    </w:p>
    <w:p w14:paraId="766CEC88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4BBB0BA0" w14:textId="77777777" w:rsidR="00000000" w:rsidRPr="00534E1B" w:rsidRDefault="00CD6E60">
      <w:pPr>
        <w:pStyle w:val="FORMATTEXT"/>
        <w:ind w:firstLine="568"/>
        <w:jc w:val="both"/>
      </w:pPr>
    </w:p>
    <w:p w14:paraId="61B9DA75" w14:textId="7C4A7229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17"/>
        </w:rPr>
        <w:drawing>
          <wp:inline distT="0" distB="0" distL="0" distR="0" wp14:anchorId="769A6F8C" wp14:editId="31C8B813">
            <wp:extent cx="800100" cy="4476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702a4255c4164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поправочный коэффициент, учитывающий сроки проведения работ по геологическому изучению, необходимых для подтверждения и перевода запасов и ресурсов полезных ископаемых из низших в более высокие категории, t</w:t>
      </w:r>
      <w:r w:rsidRPr="00534E1B">
        <w:rPr>
          <w:noProof/>
          <w:position w:val="-8"/>
        </w:rPr>
        <w:drawing>
          <wp:inline distT="0" distB="0" distL="0" distR="0" wp14:anchorId="1DB63902" wp14:editId="40944E7B">
            <wp:extent cx="857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cdb699e60ce545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 - принимается 5 лет; t</w:t>
      </w:r>
      <w:r w:rsidRPr="00534E1B">
        <w:rPr>
          <w:noProof/>
          <w:position w:val="-8"/>
        </w:rPr>
        <w:drawing>
          <wp:inline distT="0" distB="0" distL="0" distR="0" wp14:anchorId="72B5D1F9" wp14:editId="09B01077">
            <wp:extent cx="10477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0297bed11b8747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 - принимается 10 лет;</w:t>
      </w:r>
    </w:p>
    <w:p w14:paraId="31FE9279" w14:textId="77777777" w:rsidR="00000000" w:rsidRPr="00534E1B" w:rsidRDefault="00CD6E60">
      <w:pPr>
        <w:pStyle w:val="FORMATTEXT"/>
        <w:ind w:firstLine="568"/>
        <w:jc w:val="both"/>
      </w:pPr>
    </w:p>
    <w:p w14:paraId="0E45E8E1" w14:textId="77777777" w:rsidR="00000000" w:rsidRPr="00534E1B" w:rsidRDefault="00CD6E60">
      <w:pPr>
        <w:pStyle w:val="FORMATTEXT"/>
        <w:ind w:firstLine="568"/>
        <w:jc w:val="both"/>
      </w:pPr>
      <w:r w:rsidRPr="00534E1B">
        <w:t>Е - коэффициент приведения планируемых денежных поступлений, равный ставке рефинансирования Центрального банка Российской Федерации на дату определения размера раз</w:t>
      </w:r>
      <w:r w:rsidRPr="00534E1B">
        <w:t>ового платежа (единиц);</w:t>
      </w:r>
    </w:p>
    <w:p w14:paraId="2B03A6B4" w14:textId="77777777" w:rsidR="00000000" w:rsidRPr="00534E1B" w:rsidRDefault="00CD6E60">
      <w:pPr>
        <w:pStyle w:val="FORMATTEXT"/>
        <w:ind w:firstLine="568"/>
        <w:jc w:val="both"/>
      </w:pPr>
    </w:p>
    <w:p w14:paraId="461F0C40" w14:textId="16AF6234" w:rsidR="00000000" w:rsidRPr="00534E1B" w:rsidRDefault="00CD6E60">
      <w:pPr>
        <w:pStyle w:val="FORMATTEXT"/>
        <w:ind w:firstLine="568"/>
        <w:jc w:val="both"/>
      </w:pPr>
      <w:r w:rsidRPr="00534E1B">
        <w:t>А, В</w:t>
      </w:r>
      <w:r w:rsidR="008567B7" w:rsidRPr="00534E1B">
        <w:rPr>
          <w:noProof/>
          <w:position w:val="-8"/>
        </w:rPr>
        <w:drawing>
          <wp:inline distT="0" distB="0" distL="0" distR="0" wp14:anchorId="44452BE7" wp14:editId="1A99BB33">
            <wp:extent cx="8572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ed0aeea9f23049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В</w:t>
      </w:r>
      <w:r w:rsidR="008567B7" w:rsidRPr="00534E1B">
        <w:rPr>
          <w:noProof/>
          <w:position w:val="-8"/>
        </w:rPr>
        <w:drawing>
          <wp:inline distT="0" distB="0" distL="0" distR="0" wp14:anchorId="2CB20CDE" wp14:editId="47357124">
            <wp:extent cx="10477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0b6d2ced50e84e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С</w:t>
      </w:r>
      <w:r w:rsidR="008567B7" w:rsidRPr="00534E1B">
        <w:rPr>
          <w:noProof/>
          <w:position w:val="-8"/>
        </w:rPr>
        <w:drawing>
          <wp:inline distT="0" distB="0" distL="0" distR="0" wp14:anchorId="45A47338" wp14:editId="52DCF7A4">
            <wp:extent cx="857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bdbb538754f449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С</w:t>
      </w:r>
      <w:r w:rsidR="008567B7" w:rsidRPr="00534E1B">
        <w:rPr>
          <w:noProof/>
          <w:position w:val="-8"/>
        </w:rPr>
        <w:drawing>
          <wp:inline distT="0" distB="0" distL="0" distR="0" wp14:anchorId="50E50BA0" wp14:editId="4F18D75B">
            <wp:extent cx="10477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5b47a1310e3446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объем запасов углеводородов соответствующих категорий в соответствии с дан</w:t>
      </w:r>
      <w:r w:rsidRPr="00534E1B">
        <w:t>ными государственного баланса запасов полезных ископаемых;</w:t>
      </w:r>
    </w:p>
    <w:p w14:paraId="3025CA51" w14:textId="77777777" w:rsidR="00000000" w:rsidRPr="00534E1B" w:rsidRDefault="00CD6E60">
      <w:pPr>
        <w:pStyle w:val="FORMATTEXT"/>
        <w:ind w:firstLine="568"/>
        <w:jc w:val="both"/>
      </w:pPr>
    </w:p>
    <w:p w14:paraId="34CF61D0" w14:textId="4FBD493E" w:rsidR="00000000" w:rsidRPr="00534E1B" w:rsidRDefault="00CD6E60">
      <w:pPr>
        <w:pStyle w:val="FORMATTEXT"/>
        <w:ind w:firstLine="568"/>
        <w:jc w:val="both"/>
      </w:pPr>
      <w:r w:rsidRPr="00534E1B">
        <w:lastRenderedPageBreak/>
        <w:t>D</w:t>
      </w:r>
      <w:r w:rsidR="008567B7" w:rsidRPr="00534E1B">
        <w:rPr>
          <w:noProof/>
          <w:position w:val="-9"/>
        </w:rPr>
        <w:drawing>
          <wp:inline distT="0" distB="0" distL="0" distR="0" wp14:anchorId="7DFBE29F" wp14:editId="0793E4CD">
            <wp:extent cx="104775" cy="22860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e688d3866a9448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D</w:t>
      </w:r>
      <w:r w:rsidR="008567B7" w:rsidRPr="00534E1B">
        <w:rPr>
          <w:noProof/>
          <w:position w:val="-9"/>
        </w:rPr>
        <w:drawing>
          <wp:inline distT="0" distB="0" distL="0" distR="0" wp14:anchorId="4331E460" wp14:editId="7B778AB4">
            <wp:extent cx="114300" cy="22860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d3b4272536914d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D</w:t>
      </w:r>
      <w:r w:rsidR="008567B7" w:rsidRPr="00534E1B">
        <w:rPr>
          <w:noProof/>
          <w:position w:val="-8"/>
        </w:rPr>
        <w:drawing>
          <wp:inline distT="0" distB="0" distL="0" distR="0" wp14:anchorId="6C12FF07" wp14:editId="5162702B">
            <wp:extent cx="857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7390b51977c64f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D</w:t>
      </w:r>
      <w:r w:rsidR="008567B7" w:rsidRPr="00534E1B">
        <w:rPr>
          <w:noProof/>
          <w:position w:val="-8"/>
        </w:rPr>
        <w:drawing>
          <wp:inline distT="0" distB="0" distL="0" distR="0" wp14:anchorId="2FCEACAD" wp14:editId="6F73E2AC">
            <wp:extent cx="10477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56192c62e05044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объем ресурсов углеводородов соответствующих категорий, учтенных на участке недр;</w:t>
      </w:r>
    </w:p>
    <w:p w14:paraId="12E840FB" w14:textId="77777777" w:rsidR="00000000" w:rsidRPr="00534E1B" w:rsidRDefault="00CD6E60">
      <w:pPr>
        <w:pStyle w:val="FORMATTEXT"/>
        <w:ind w:firstLine="568"/>
        <w:jc w:val="both"/>
      </w:pPr>
    </w:p>
    <w:p w14:paraId="73119D8B" w14:textId="0CDF529B" w:rsidR="00000000" w:rsidRPr="00534E1B" w:rsidRDefault="00CD6E60">
      <w:pPr>
        <w:pStyle w:val="FORMATTEXT"/>
        <w:ind w:firstLine="568"/>
        <w:jc w:val="both"/>
      </w:pPr>
      <w:r w:rsidRPr="00534E1B">
        <w:t>КП</w:t>
      </w:r>
      <w:r w:rsidR="008567B7" w:rsidRPr="00534E1B">
        <w:rPr>
          <w:noProof/>
          <w:position w:val="-10"/>
        </w:rPr>
        <w:drawing>
          <wp:inline distT="0" distB="0" distL="0" distR="0" wp14:anchorId="26C32983" wp14:editId="40977138">
            <wp:extent cx="200025" cy="2571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b38fff50dd4b48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коэффициент подтве</w:t>
      </w:r>
      <w:r w:rsidRPr="00534E1B">
        <w:t>рждаемости ресурсов категории D</w:t>
      </w:r>
      <w:r w:rsidR="008567B7" w:rsidRPr="00534E1B">
        <w:rPr>
          <w:noProof/>
          <w:position w:val="-9"/>
        </w:rPr>
        <w:drawing>
          <wp:inline distT="0" distB="0" distL="0" distR="0" wp14:anchorId="281C5711" wp14:editId="492BF1B5">
            <wp:extent cx="104775" cy="22860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e404ab6da3d44a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учтенных на участке недр. Коэффициент КП</w:t>
      </w:r>
      <w:r w:rsidR="008567B7" w:rsidRPr="00534E1B">
        <w:rPr>
          <w:noProof/>
          <w:position w:val="-10"/>
        </w:rPr>
        <w:drawing>
          <wp:inline distT="0" distB="0" distL="0" distR="0" wp14:anchorId="6244DDCC" wp14:editId="1B04420E">
            <wp:extent cx="200025" cy="2571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bf6d4479ab3d43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устанавливается в значениях, приведенных в приложении 4 к настоящей Методике. </w:t>
      </w:r>
    </w:p>
    <w:p w14:paraId="05D5DED4" w14:textId="77777777" w:rsidR="00000000" w:rsidRPr="00534E1B" w:rsidRDefault="00CD6E60">
      <w:pPr>
        <w:pStyle w:val="FORMATTEXT"/>
        <w:ind w:firstLine="568"/>
        <w:jc w:val="both"/>
      </w:pPr>
      <w:r w:rsidRPr="00534E1B">
        <w:t>(Подпункт в редакции, введенной</w:t>
      </w:r>
      <w:r w:rsidRPr="00534E1B">
        <w:t xml:space="preserve"> в действие с 1 июля 2017 года приказом Минприроды России от 29 декабря 2015 года N 570. - См. предыдущую редакцию) </w:t>
      </w:r>
    </w:p>
    <w:p w14:paraId="78D20BE8" w14:textId="77777777" w:rsidR="00000000" w:rsidRPr="00534E1B" w:rsidRDefault="00CD6E60">
      <w:pPr>
        <w:pStyle w:val="FORMATTEXT"/>
        <w:ind w:firstLine="568"/>
        <w:jc w:val="both"/>
      </w:pPr>
      <w:r w:rsidRPr="00534E1B">
        <w:t>2) запасы твёрдых полезных ископаемых, в том числе:</w:t>
      </w:r>
    </w:p>
    <w:p w14:paraId="2D1FB985" w14:textId="77777777" w:rsidR="00000000" w:rsidRPr="00534E1B" w:rsidRDefault="00CD6E60">
      <w:pPr>
        <w:pStyle w:val="FORMATTEXT"/>
        <w:ind w:firstLine="568"/>
        <w:jc w:val="both"/>
      </w:pPr>
    </w:p>
    <w:p w14:paraId="351CEF12" w14:textId="77777777" w:rsidR="00000000" w:rsidRPr="00534E1B" w:rsidRDefault="00CD6E60">
      <w:pPr>
        <w:pStyle w:val="FORMATTEXT"/>
        <w:ind w:firstLine="568"/>
        <w:jc w:val="both"/>
      </w:pPr>
      <w:r w:rsidRPr="00534E1B">
        <w:t>а) запасы твёрдых полезных ископаемых, за исключением попутных полезных ископаемых и п</w:t>
      </w:r>
      <w:r w:rsidRPr="00534E1B">
        <w:t>опутных компонентов:</w:t>
      </w:r>
    </w:p>
    <w:p w14:paraId="320C5184" w14:textId="77777777" w:rsidR="00000000" w:rsidRPr="00534E1B" w:rsidRDefault="00CD6E60">
      <w:pPr>
        <w:pStyle w:val="FORMATTEXT"/>
        <w:ind w:firstLine="568"/>
        <w:jc w:val="both"/>
      </w:pPr>
    </w:p>
    <w:p w14:paraId="1DA015D6" w14:textId="56135270" w:rsidR="00000000" w:rsidRPr="00534E1B" w:rsidRDefault="00CD6E60">
      <w:pPr>
        <w:pStyle w:val="FORMATTEXT"/>
        <w:ind w:firstLine="568"/>
        <w:jc w:val="both"/>
      </w:pPr>
      <w:r w:rsidRPr="00534E1B">
        <w:t>АВС</w:t>
      </w:r>
      <w:r w:rsidR="008567B7" w:rsidRPr="00534E1B">
        <w:rPr>
          <w:noProof/>
          <w:position w:val="-10"/>
        </w:rPr>
        <w:drawing>
          <wp:inline distT="0" distB="0" distL="0" distR="0" wp14:anchorId="06FDC4E9" wp14:editId="5C697DFE">
            <wp:extent cx="266700" cy="2571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a8b009d0778543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А + В + С</w:t>
      </w:r>
      <w:r w:rsidR="008567B7" w:rsidRPr="00534E1B">
        <w:rPr>
          <w:noProof/>
          <w:position w:val="-8"/>
        </w:rPr>
        <w:drawing>
          <wp:inline distT="0" distB="0" distL="0" distR="0" wp14:anchorId="5077E467" wp14:editId="77DAFE0A">
            <wp:extent cx="85725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73cb7724c35243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+ 0,5 х С</w:t>
      </w:r>
      <w:r w:rsidR="008567B7" w:rsidRPr="00534E1B">
        <w:rPr>
          <w:noProof/>
          <w:position w:val="-8"/>
        </w:rPr>
        <w:drawing>
          <wp:inline distT="0" distB="0" distL="0" distR="0" wp14:anchorId="22822161" wp14:editId="603C0BF2">
            <wp:extent cx="104775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be92bef9423640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+ 0,5 х (А</w:t>
      </w:r>
      <w:r w:rsidR="008567B7" w:rsidRPr="00534E1B">
        <w:rPr>
          <w:noProof/>
          <w:position w:val="-9"/>
        </w:rPr>
        <w:drawing>
          <wp:inline distT="0" distB="0" distL="0" distR="0" wp14:anchorId="75475788" wp14:editId="40E3ED8E">
            <wp:extent cx="200025" cy="228600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bd7c58a6de464a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В</w:t>
      </w:r>
      <w:r w:rsidR="008567B7" w:rsidRPr="00534E1B">
        <w:rPr>
          <w:noProof/>
          <w:position w:val="-9"/>
        </w:rPr>
        <w:drawing>
          <wp:inline distT="0" distB="0" distL="0" distR="0" wp14:anchorId="4CF5FFAE" wp14:editId="4E483331">
            <wp:extent cx="200025" cy="22860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63a14cbb339142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С</w:t>
      </w:r>
      <w:r w:rsidR="008567B7" w:rsidRPr="00534E1B">
        <w:rPr>
          <w:noProof/>
          <w:position w:val="-10"/>
        </w:rPr>
        <w:drawing>
          <wp:inline distT="0" distB="0" distL="0" distR="0" wp14:anchorId="145E990B" wp14:editId="44517B56">
            <wp:extent cx="257175" cy="2571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12f81e9026d34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+ 0,5 х С</w:t>
      </w:r>
      <w:r w:rsidR="008567B7" w:rsidRPr="00534E1B">
        <w:rPr>
          <w:noProof/>
          <w:position w:val="-10"/>
        </w:rPr>
        <w:drawing>
          <wp:inline distT="0" distB="0" distL="0" distR="0" wp14:anchorId="0C2204E1" wp14:editId="3BD07829">
            <wp:extent cx="276225" cy="2571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bc9b2661c67b42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) + </w:t>
      </w:r>
      <w:r w:rsidR="008567B7" w:rsidRPr="00534E1B">
        <w:rPr>
          <w:noProof/>
          <w:position w:val="-17"/>
        </w:rPr>
        <w:drawing>
          <wp:inline distT="0" distB="0" distL="0" distR="0" wp14:anchorId="1021E2F7" wp14:editId="279BACC8">
            <wp:extent cx="533400" cy="4476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9069c2a1cf374d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х </w:t>
      </w:r>
    </w:p>
    <w:p w14:paraId="21728743" w14:textId="1CF46EEB" w:rsidR="00000000" w:rsidRPr="00534E1B" w:rsidRDefault="00CD6E60">
      <w:pPr>
        <w:pStyle w:val="FORMATTEXT"/>
        <w:ind w:firstLine="568"/>
        <w:jc w:val="both"/>
      </w:pPr>
      <w:r w:rsidRPr="00534E1B">
        <w:t>х (0,25 х Р</w:t>
      </w:r>
      <w:r w:rsidR="008567B7" w:rsidRPr="00534E1B">
        <w:rPr>
          <w:noProof/>
          <w:position w:val="-8"/>
        </w:rPr>
        <w:drawing>
          <wp:inline distT="0" distB="0" distL="0" distR="0" wp14:anchorId="7F0CCC2F" wp14:editId="1995A555">
            <wp:extent cx="85725" cy="2190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926a24dc3f6c4f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+ 0,125 х Р</w:t>
      </w:r>
      <w:r w:rsidR="008567B7" w:rsidRPr="00534E1B">
        <w:rPr>
          <w:noProof/>
          <w:position w:val="-8"/>
        </w:rPr>
        <w:drawing>
          <wp:inline distT="0" distB="0" distL="0" distR="0" wp14:anchorId="29021898" wp14:editId="3E1E2BE6">
            <wp:extent cx="104775" cy="21907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e408f7b1429143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+ 0,0625 х Р</w:t>
      </w:r>
      <w:r w:rsidR="008567B7" w:rsidRPr="00534E1B">
        <w:rPr>
          <w:noProof/>
          <w:position w:val="-9"/>
        </w:rPr>
        <w:drawing>
          <wp:inline distT="0" distB="0" distL="0" distR="0" wp14:anchorId="507639E3" wp14:editId="3EC2BE0F">
            <wp:extent cx="104775" cy="228600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86d2421c00c14a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);</w:t>
      </w:r>
    </w:p>
    <w:p w14:paraId="41BBEAFC" w14:textId="77777777" w:rsidR="00000000" w:rsidRPr="00534E1B" w:rsidRDefault="00CD6E60">
      <w:pPr>
        <w:pStyle w:val="FORMATTEXT"/>
        <w:ind w:firstLine="568"/>
        <w:jc w:val="both"/>
      </w:pPr>
    </w:p>
    <w:p w14:paraId="613290A0" w14:textId="77777777" w:rsidR="00000000" w:rsidRPr="00534E1B" w:rsidRDefault="00CD6E60">
      <w:pPr>
        <w:pStyle w:val="FORMATTEXT"/>
        <w:ind w:firstLine="568"/>
        <w:jc w:val="both"/>
      </w:pPr>
      <w:r w:rsidRPr="00534E1B">
        <w:t>б) запасы попутных полезных ископаемых и попутных компонентов:</w:t>
      </w:r>
    </w:p>
    <w:p w14:paraId="6BE3241D" w14:textId="77777777" w:rsidR="00000000" w:rsidRPr="00534E1B" w:rsidRDefault="00CD6E60">
      <w:pPr>
        <w:pStyle w:val="FORMATTEXT"/>
        <w:ind w:firstLine="568"/>
        <w:jc w:val="both"/>
      </w:pPr>
    </w:p>
    <w:p w14:paraId="03ED4C26" w14:textId="17F8FEDB" w:rsidR="00000000" w:rsidRPr="00534E1B" w:rsidRDefault="00CD6E60">
      <w:pPr>
        <w:pStyle w:val="FORMATTEXT"/>
        <w:ind w:firstLine="568"/>
        <w:jc w:val="both"/>
      </w:pPr>
      <w:r w:rsidRPr="00534E1B">
        <w:t>АВС</w:t>
      </w:r>
      <w:r w:rsidR="008567B7" w:rsidRPr="00534E1B">
        <w:rPr>
          <w:noProof/>
          <w:position w:val="-10"/>
        </w:rPr>
        <w:drawing>
          <wp:inline distT="0" distB="0" distL="0" distR="0" wp14:anchorId="62979BEB" wp14:editId="49F35B0E">
            <wp:extent cx="266700" cy="25717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91ca50c3f43245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0,5 х (А + В + С</w:t>
      </w:r>
      <w:r w:rsidR="008567B7" w:rsidRPr="00534E1B">
        <w:rPr>
          <w:noProof/>
          <w:position w:val="-8"/>
        </w:rPr>
        <w:drawing>
          <wp:inline distT="0" distB="0" distL="0" distR="0" wp14:anchorId="6D457A22" wp14:editId="18E2DFE5">
            <wp:extent cx="85725" cy="219075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94ec4b47a40e4a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+ 0,5 х С</w:t>
      </w:r>
      <w:r w:rsidR="008567B7" w:rsidRPr="00534E1B">
        <w:rPr>
          <w:noProof/>
          <w:position w:val="-8"/>
        </w:rPr>
        <w:drawing>
          <wp:inline distT="0" distB="0" distL="0" distR="0" wp14:anchorId="1D6B5C8B" wp14:editId="66960A41">
            <wp:extent cx="104775" cy="21907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b8894d2cdff640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+А</w:t>
      </w:r>
      <w:r w:rsidR="008567B7" w:rsidRPr="00534E1B">
        <w:rPr>
          <w:noProof/>
          <w:position w:val="-9"/>
        </w:rPr>
        <w:drawing>
          <wp:inline distT="0" distB="0" distL="0" distR="0" wp14:anchorId="3ACA1371" wp14:editId="5ABD5047">
            <wp:extent cx="200025" cy="22860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bad24862baab4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В</w:t>
      </w:r>
      <w:r w:rsidR="008567B7" w:rsidRPr="00534E1B">
        <w:rPr>
          <w:noProof/>
          <w:position w:val="-9"/>
        </w:rPr>
        <w:drawing>
          <wp:inline distT="0" distB="0" distL="0" distR="0" wp14:anchorId="7558B2CF" wp14:editId="12F124D9">
            <wp:extent cx="200025" cy="22860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1e725a6820b646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С</w:t>
      </w:r>
      <w:r w:rsidR="008567B7" w:rsidRPr="00534E1B">
        <w:rPr>
          <w:noProof/>
          <w:position w:val="-10"/>
        </w:rPr>
        <w:drawing>
          <wp:inline distT="0" distB="0" distL="0" distR="0" wp14:anchorId="66D0AA74" wp14:editId="2D582F2C">
            <wp:extent cx="257175" cy="2571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1ed972ee99244f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+ 0,5 х С</w:t>
      </w:r>
      <w:r w:rsidR="008567B7" w:rsidRPr="00534E1B">
        <w:rPr>
          <w:noProof/>
          <w:position w:val="-10"/>
        </w:rPr>
        <w:drawing>
          <wp:inline distT="0" distB="0" distL="0" distR="0" wp14:anchorId="6E281CB3" wp14:editId="37AC04DD">
            <wp:extent cx="276225" cy="2571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d0438cedd9e34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</w:t>
      </w:r>
      <w:r w:rsidR="008567B7" w:rsidRPr="00534E1B">
        <w:rPr>
          <w:noProof/>
          <w:position w:val="-17"/>
        </w:rPr>
        <w:drawing>
          <wp:inline distT="0" distB="0" distL="0" distR="0" wp14:anchorId="13E1E2D6" wp14:editId="2065DF95">
            <wp:extent cx="533400" cy="4476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9a771ae9f97d4b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х </w:t>
      </w:r>
    </w:p>
    <w:p w14:paraId="418EF897" w14:textId="236AF3FE" w:rsidR="00000000" w:rsidRPr="00534E1B" w:rsidRDefault="00CD6E60">
      <w:pPr>
        <w:pStyle w:val="FORMATTEXT"/>
        <w:ind w:firstLine="568"/>
        <w:jc w:val="both"/>
      </w:pPr>
      <w:r w:rsidRPr="00534E1B">
        <w:t>х (0,25 х Р</w:t>
      </w:r>
      <w:r w:rsidR="008567B7" w:rsidRPr="00534E1B">
        <w:rPr>
          <w:noProof/>
          <w:position w:val="-8"/>
        </w:rPr>
        <w:drawing>
          <wp:inline distT="0" distB="0" distL="0" distR="0" wp14:anchorId="5BC7DD1E" wp14:editId="563DFEF5">
            <wp:extent cx="85725" cy="2190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63edbf0c831440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+ 0,125 х Р</w:t>
      </w:r>
      <w:r w:rsidR="008567B7" w:rsidRPr="00534E1B">
        <w:rPr>
          <w:noProof/>
          <w:position w:val="-8"/>
        </w:rPr>
        <w:drawing>
          <wp:inline distT="0" distB="0" distL="0" distR="0" wp14:anchorId="1D7ABCA4" wp14:editId="7F3A761A">
            <wp:extent cx="104775" cy="2190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75067dd3e8df49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+ 0,0625 х Р</w:t>
      </w:r>
      <w:r w:rsidR="008567B7" w:rsidRPr="00534E1B">
        <w:rPr>
          <w:noProof/>
          <w:position w:val="-9"/>
        </w:rPr>
        <w:drawing>
          <wp:inline distT="0" distB="0" distL="0" distR="0" wp14:anchorId="08A392E8" wp14:editId="3D09BF73">
            <wp:extent cx="104775" cy="228600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2f31c9dfbb7448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)),</w:t>
      </w:r>
    </w:p>
    <w:p w14:paraId="24E387D5" w14:textId="77777777" w:rsidR="00000000" w:rsidRPr="00534E1B" w:rsidRDefault="00CD6E60">
      <w:pPr>
        <w:pStyle w:val="FORMATTEXT"/>
        <w:ind w:firstLine="568"/>
        <w:jc w:val="both"/>
      </w:pPr>
    </w:p>
    <w:p w14:paraId="47DEBB17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46BC2A7C" w14:textId="77777777" w:rsidR="00000000" w:rsidRPr="00534E1B" w:rsidRDefault="00CD6E60">
      <w:pPr>
        <w:pStyle w:val="FORMATTEXT"/>
        <w:ind w:firstLine="568"/>
        <w:jc w:val="both"/>
      </w:pPr>
    </w:p>
    <w:p w14:paraId="3BB6BBAD" w14:textId="6B017BF9" w:rsidR="00000000" w:rsidRPr="00534E1B" w:rsidRDefault="00CD6E60">
      <w:pPr>
        <w:pStyle w:val="FORMATTEXT"/>
        <w:ind w:firstLine="568"/>
        <w:jc w:val="both"/>
      </w:pPr>
      <w:r w:rsidRPr="00534E1B">
        <w:t>А, В, С</w:t>
      </w:r>
      <w:r w:rsidR="008567B7" w:rsidRPr="00534E1B">
        <w:rPr>
          <w:noProof/>
          <w:position w:val="-8"/>
        </w:rPr>
        <w:drawing>
          <wp:inline distT="0" distB="0" distL="0" distR="0" wp14:anchorId="06479205" wp14:editId="07CD534E">
            <wp:extent cx="85725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f5fd16c7377d41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С</w:t>
      </w:r>
      <w:r w:rsidR="008567B7" w:rsidRPr="00534E1B">
        <w:rPr>
          <w:noProof/>
          <w:position w:val="-8"/>
        </w:rPr>
        <w:drawing>
          <wp:inline distT="0" distB="0" distL="0" distR="0" wp14:anchorId="02B98517" wp14:editId="3D309DB5">
            <wp:extent cx="10477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09ee412d6b8d4c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объём балансовых запасов соответствующих категорий; </w:t>
      </w:r>
    </w:p>
    <w:p w14:paraId="6C4AB383" w14:textId="77777777" w:rsidR="00000000" w:rsidRPr="00534E1B" w:rsidRDefault="00CD6E60">
      <w:pPr>
        <w:pStyle w:val="FORMATTEXT"/>
        <w:ind w:firstLine="568"/>
        <w:jc w:val="both"/>
      </w:pPr>
    </w:p>
    <w:p w14:paraId="08D5965D" w14:textId="6DC4F8D5" w:rsidR="00000000" w:rsidRPr="00534E1B" w:rsidRDefault="00CD6E60">
      <w:pPr>
        <w:pStyle w:val="FORMATTEXT"/>
        <w:ind w:firstLine="568"/>
        <w:jc w:val="both"/>
      </w:pPr>
      <w:r w:rsidRPr="00534E1B">
        <w:t>А</w:t>
      </w:r>
      <w:r w:rsidR="008567B7" w:rsidRPr="00534E1B">
        <w:rPr>
          <w:noProof/>
          <w:position w:val="-9"/>
        </w:rPr>
        <w:drawing>
          <wp:inline distT="0" distB="0" distL="0" distR="0" wp14:anchorId="22336A78" wp14:editId="7FDD7456">
            <wp:extent cx="200025" cy="22860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a7067e9214d942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В</w:t>
      </w:r>
      <w:r w:rsidR="008567B7" w:rsidRPr="00534E1B">
        <w:rPr>
          <w:noProof/>
          <w:position w:val="-9"/>
        </w:rPr>
        <w:drawing>
          <wp:inline distT="0" distB="0" distL="0" distR="0" wp14:anchorId="29885065" wp14:editId="296AECED">
            <wp:extent cx="200025" cy="228600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eb8059e1d78146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С</w:t>
      </w:r>
      <w:r w:rsidR="008567B7" w:rsidRPr="00534E1B">
        <w:rPr>
          <w:noProof/>
          <w:position w:val="-10"/>
        </w:rPr>
        <w:drawing>
          <wp:inline distT="0" distB="0" distL="0" distR="0" wp14:anchorId="6D80F227" wp14:editId="1567FD86">
            <wp:extent cx="257175" cy="25717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6931c4a75eae4e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С</w:t>
      </w:r>
      <w:r w:rsidR="008567B7" w:rsidRPr="00534E1B">
        <w:rPr>
          <w:noProof/>
          <w:position w:val="-10"/>
        </w:rPr>
        <w:drawing>
          <wp:inline distT="0" distB="0" distL="0" distR="0" wp14:anchorId="06D6BC9B" wp14:editId="2B248135">
            <wp:extent cx="276225" cy="2571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5884ab79102241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объём забалансовых запасов соответствующих категорий;</w:t>
      </w:r>
    </w:p>
    <w:p w14:paraId="04F62550" w14:textId="77777777" w:rsidR="00000000" w:rsidRPr="00534E1B" w:rsidRDefault="00CD6E60">
      <w:pPr>
        <w:pStyle w:val="FORMATTEXT"/>
        <w:ind w:firstLine="568"/>
        <w:jc w:val="both"/>
      </w:pPr>
    </w:p>
    <w:p w14:paraId="72021206" w14:textId="55B5F76D" w:rsidR="00000000" w:rsidRPr="00534E1B" w:rsidRDefault="00CD6E60">
      <w:pPr>
        <w:pStyle w:val="FORMATTEXT"/>
        <w:ind w:firstLine="568"/>
        <w:jc w:val="both"/>
      </w:pPr>
      <w:r w:rsidRPr="00534E1B">
        <w:t>Р</w:t>
      </w:r>
      <w:r w:rsidR="008567B7" w:rsidRPr="00534E1B">
        <w:rPr>
          <w:noProof/>
          <w:position w:val="-8"/>
        </w:rPr>
        <w:drawing>
          <wp:inline distT="0" distB="0" distL="0" distR="0" wp14:anchorId="770E324A" wp14:editId="343AFAD8">
            <wp:extent cx="85725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af330b9acd1148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Р</w:t>
      </w:r>
      <w:r w:rsidR="008567B7" w:rsidRPr="00534E1B">
        <w:rPr>
          <w:noProof/>
          <w:position w:val="-8"/>
        </w:rPr>
        <w:drawing>
          <wp:inline distT="0" distB="0" distL="0" distR="0" wp14:anchorId="76AC329F" wp14:editId="730E1ED2">
            <wp:extent cx="104775" cy="21907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2bcef6f450c845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Р</w:t>
      </w:r>
      <w:r w:rsidR="008567B7" w:rsidRPr="00534E1B">
        <w:rPr>
          <w:noProof/>
          <w:position w:val="-9"/>
        </w:rPr>
        <w:drawing>
          <wp:inline distT="0" distB="0" distL="0" distR="0" wp14:anchorId="471EF3C6" wp14:editId="52945820">
            <wp:extent cx="104775" cy="228600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ddcc5ac1222d4c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объём прогнозных ресурсов соответствующих категорий;</w:t>
      </w:r>
    </w:p>
    <w:p w14:paraId="547A7793" w14:textId="77777777" w:rsidR="00000000" w:rsidRPr="00534E1B" w:rsidRDefault="00CD6E60">
      <w:pPr>
        <w:pStyle w:val="FORMATTEXT"/>
        <w:ind w:firstLine="568"/>
        <w:jc w:val="both"/>
      </w:pPr>
    </w:p>
    <w:p w14:paraId="794A24EE" w14:textId="109A93D8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17"/>
        </w:rPr>
        <w:drawing>
          <wp:inline distT="0" distB="0" distL="0" distR="0" wp14:anchorId="097AD012" wp14:editId="29E6A6D2">
            <wp:extent cx="533400" cy="4476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43420e23061e4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поправочный коэффициент, учитывающий сроки проведения работ по геологическому изучению, необходимых для подтверждения и перевода запасов и ресурсов полезных ископаемых из низших в более высокие категории, равный пяти годам.</w:t>
      </w:r>
      <w:r w:rsidR="00CD6E60" w:rsidRPr="00534E1B">
        <w:t xml:space="preserve"> </w:t>
      </w:r>
    </w:p>
    <w:p w14:paraId="2C77B932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(Подпункт 2 в редакции, введенной в действие с 26 декабря 2017 года приказом Минприроды России от 6 декабря 2017 года N 650. - См. предыдущую редакцию) </w:t>
      </w:r>
    </w:p>
    <w:p w14:paraId="08087B06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(Пункт 6 в редакции приказа Минприроды России от 14 мая 2009 года N 128. - См. предыдущую редакцию) </w:t>
      </w:r>
    </w:p>
    <w:p w14:paraId="48645013" w14:textId="77777777" w:rsidR="00000000" w:rsidRPr="00534E1B" w:rsidRDefault="00CD6E60">
      <w:pPr>
        <w:pStyle w:val="FORMATTEXT"/>
        <w:jc w:val="both"/>
      </w:pPr>
      <w:r w:rsidRPr="00534E1B">
        <w:t xml:space="preserve">           </w:t>
      </w:r>
    </w:p>
    <w:p w14:paraId="4B60B9E6" w14:textId="57CB4C72" w:rsidR="00000000" w:rsidRPr="00534E1B" w:rsidRDefault="00CD6E60">
      <w:pPr>
        <w:pStyle w:val="FORMATTEXT"/>
        <w:ind w:firstLine="568"/>
        <w:jc w:val="both"/>
      </w:pPr>
      <w:r w:rsidRPr="00534E1B">
        <w:t>7. Среднегодовая мощность добывающей организации (среднегодовая добыча полезного ископаемого за срок разработки месторождения) V</w:t>
      </w:r>
      <w:r w:rsidR="008567B7" w:rsidRPr="00534E1B">
        <w:rPr>
          <w:noProof/>
          <w:position w:val="-9"/>
        </w:rPr>
        <w:drawing>
          <wp:inline distT="0" distB="0" distL="0" distR="0" wp14:anchorId="478CED8C" wp14:editId="6A22E580">
            <wp:extent cx="152400" cy="23812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999465685d8748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определяется Федеральным агентством по недропользованию, его территориальными ор</w:t>
      </w:r>
      <w:r w:rsidRPr="00534E1B">
        <w:t>ганами</w:t>
      </w:r>
      <w:r w:rsidR="008567B7" w:rsidRPr="00534E1B">
        <w:rPr>
          <w:noProof/>
          <w:position w:val="-8"/>
        </w:rPr>
        <w:drawing>
          <wp:inline distT="0" distB="0" distL="0" distR="0" wp14:anchorId="0481F7BE" wp14:editId="4A03D912">
            <wp:extent cx="95250" cy="20955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b7697b1c16e64e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. </w:t>
      </w:r>
    </w:p>
    <w:p w14:paraId="58C893F4" w14:textId="77777777" w:rsidR="00000000" w:rsidRPr="00534E1B" w:rsidRDefault="00CD6E60">
      <w:pPr>
        <w:pStyle w:val="FORMATTEXT"/>
        <w:jc w:val="both"/>
      </w:pPr>
      <w:r w:rsidRPr="00534E1B">
        <w:t xml:space="preserve">________________ </w:t>
      </w:r>
    </w:p>
    <w:p w14:paraId="21E0EAF5" w14:textId="4EF5EEFD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8"/>
        </w:rPr>
        <w:drawing>
          <wp:inline distT="0" distB="0" distL="0" distR="0" wp14:anchorId="0909EC60" wp14:editId="6012DEB0">
            <wp:extent cx="95250" cy="209550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7ed5f9953a834b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В случае применения настоящей Методики для расчета минимального (стартового) размера разового платежа за пользование недрами органами государственной власти су</w:t>
      </w:r>
      <w:r w:rsidR="00CD6E60" w:rsidRPr="00534E1B">
        <w:t>бъектов Российской Федерации при подготовке условий проведения аукционов на право пользования участками недр, содержащими месторождения общераспространенных полезных ископаемых среднегодовая мощность добывающей организации определяется органом государствен</w:t>
      </w:r>
      <w:r w:rsidR="00CD6E60" w:rsidRPr="00534E1B">
        <w:t xml:space="preserve">ной власти соответствующего субъекта Российской Федерации. </w:t>
      </w:r>
    </w:p>
    <w:p w14:paraId="4CA28162" w14:textId="77777777" w:rsidR="00000000" w:rsidRPr="00534E1B" w:rsidRDefault="00CD6E60">
      <w:pPr>
        <w:pStyle w:val="FORMATTEXT"/>
        <w:ind w:firstLine="568"/>
        <w:jc w:val="both"/>
      </w:pPr>
      <w:r w:rsidRPr="00534E1B">
        <w:t>(Сноска дополнительно включена приказом Минприроды России от 14 мая 2009 года N 128)     </w:t>
      </w:r>
    </w:p>
    <w:p w14:paraId="114A7847" w14:textId="77777777" w:rsidR="00000000" w:rsidRPr="00534E1B" w:rsidRDefault="00CD6E60">
      <w:pPr>
        <w:pStyle w:val="FORMATTEXT"/>
        <w:ind w:firstLine="568"/>
        <w:jc w:val="both"/>
      </w:pPr>
    </w:p>
    <w:p w14:paraId="70F4EFF1" w14:textId="77777777" w:rsidR="00000000" w:rsidRPr="00534E1B" w:rsidRDefault="00CD6E60">
      <w:pPr>
        <w:pStyle w:val="FORMATTEXT"/>
        <w:ind w:firstLine="568"/>
        <w:jc w:val="both"/>
      </w:pPr>
      <w:r w:rsidRPr="00534E1B">
        <w:t>Для участков недр с учтенными Государственным балансом запасами полезных ископаемых промышленных категори</w:t>
      </w:r>
      <w:r w:rsidRPr="00534E1B">
        <w:t xml:space="preserve">й среднегодовая мощность устанавливается по материалам </w:t>
      </w:r>
      <w:r w:rsidRPr="00534E1B">
        <w:lastRenderedPageBreak/>
        <w:t>технико-экономических обоснований (далее - ТЭО) коэффициента извлечения нефти, газа, конденсата и попутных компонентов, для твердых полезных ископаемых - по материалам ТЭО кондиций, прошедших государст</w:t>
      </w:r>
      <w:r w:rsidRPr="00534E1B">
        <w:t>венную экспертизу и утвержденных в установленном порядке Федеральным агентством по недропользованию, как отношение объема извлекаемых запасов к сроку разработки месторождения.</w:t>
      </w:r>
    </w:p>
    <w:p w14:paraId="7FA5DA92" w14:textId="77777777" w:rsidR="00000000" w:rsidRPr="00534E1B" w:rsidRDefault="00CD6E60">
      <w:pPr>
        <w:pStyle w:val="FORMATTEXT"/>
        <w:ind w:firstLine="568"/>
        <w:jc w:val="both"/>
      </w:pPr>
    </w:p>
    <w:p w14:paraId="18BF1425" w14:textId="7B9A2F04" w:rsidR="00000000" w:rsidRPr="00534E1B" w:rsidRDefault="00CD6E60">
      <w:pPr>
        <w:pStyle w:val="FORMATTEXT"/>
        <w:ind w:firstLine="568"/>
        <w:jc w:val="both"/>
      </w:pPr>
      <w:r w:rsidRPr="00534E1B">
        <w:t>В случае отсутствия ТЭО кондиций для участков недр, содержащих запасы твердых п</w:t>
      </w:r>
      <w:r w:rsidRPr="00534E1B">
        <w:t>олезных ископаемых, среднегодовая мощность определяется в зависимости от величины запасов полезных ископаемых категории АВС</w:t>
      </w:r>
      <w:r w:rsidR="008567B7" w:rsidRPr="00534E1B">
        <w:rPr>
          <w:noProof/>
          <w:position w:val="-9"/>
        </w:rPr>
        <w:drawing>
          <wp:inline distT="0" distB="0" distL="0" distR="0" wp14:anchorId="5CBDC2C4" wp14:editId="0B2A94C6">
            <wp:extent cx="247650" cy="23812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46d81742d43744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 определенных в соответствии с пунктом 6 настоящей Методики по формуле:</w:t>
      </w:r>
    </w:p>
    <w:p w14:paraId="757481B7" w14:textId="77777777" w:rsidR="00000000" w:rsidRPr="00534E1B" w:rsidRDefault="00CD6E60">
      <w:pPr>
        <w:pStyle w:val="FORMATTEXT"/>
        <w:ind w:firstLine="568"/>
        <w:jc w:val="both"/>
      </w:pPr>
    </w:p>
    <w:p w14:paraId="11A1451E" w14:textId="3E114F5C" w:rsidR="00000000" w:rsidRPr="00534E1B" w:rsidRDefault="00CD6E60">
      <w:pPr>
        <w:pStyle w:val="FORMATTEXT"/>
        <w:jc w:val="center"/>
      </w:pPr>
      <w:r w:rsidRPr="00534E1B">
        <w:t>V</w:t>
      </w:r>
      <w:r w:rsidR="008567B7" w:rsidRPr="00534E1B">
        <w:rPr>
          <w:noProof/>
          <w:position w:val="-9"/>
        </w:rPr>
        <w:drawing>
          <wp:inline distT="0" distB="0" distL="0" distR="0" wp14:anchorId="76E5B344" wp14:editId="2ED50AEF">
            <wp:extent cx="152400" cy="238125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73b9ca7679264d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</w:t>
      </w:r>
      <w:r w:rsidR="008567B7" w:rsidRPr="00534E1B">
        <w:rPr>
          <w:noProof/>
          <w:position w:val="-17"/>
        </w:rPr>
        <w:drawing>
          <wp:inline distT="0" distB="0" distL="0" distR="0" wp14:anchorId="651B1E47" wp14:editId="197ED24C">
            <wp:extent cx="504825" cy="43815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fd6ca913703144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, где </w:t>
      </w:r>
    </w:p>
    <w:p w14:paraId="72E53848" w14:textId="26D34D48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6"/>
        </w:rPr>
        <w:drawing>
          <wp:inline distT="0" distB="0" distL="0" distR="0" wp14:anchorId="5C657D42" wp14:editId="74F64573">
            <wp:extent cx="123825" cy="17145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4c1398197d744b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отношение запасов полезного ископаемого к содержанию полезного ископаемого в руде (тонн).</w:t>
      </w:r>
    </w:p>
    <w:p w14:paraId="5EAD1EAF" w14:textId="77777777" w:rsidR="00000000" w:rsidRPr="00534E1B" w:rsidRDefault="00CD6E60">
      <w:pPr>
        <w:pStyle w:val="FORMATTEXT"/>
        <w:ind w:firstLine="568"/>
        <w:jc w:val="both"/>
      </w:pPr>
    </w:p>
    <w:p w14:paraId="327F1B95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В случае отсутствия ТЭО коэффициента извлечения </w:t>
      </w:r>
      <w:r w:rsidRPr="00534E1B">
        <w:t>нефти для участков недр, содержащих извлекаемые запасы нефти, среднегодовая мощность определяется в процентном отношении от величины извлекаемых запасов, определенных в соответствии с пунктом 6 настоящей Методики в размере:</w:t>
      </w:r>
    </w:p>
    <w:p w14:paraId="5151EE35" w14:textId="77777777" w:rsidR="00000000" w:rsidRPr="00534E1B" w:rsidRDefault="00CD6E60">
      <w:pPr>
        <w:pStyle w:val="FORMATTEXT"/>
        <w:ind w:firstLine="568"/>
        <w:jc w:val="both"/>
      </w:pPr>
    </w:p>
    <w:p w14:paraId="4F2C413E" w14:textId="77777777" w:rsidR="00000000" w:rsidRPr="00534E1B" w:rsidRDefault="00CD6E60">
      <w:pPr>
        <w:pStyle w:val="FORMATTEXT"/>
        <w:ind w:firstLine="568"/>
        <w:jc w:val="both"/>
      </w:pPr>
      <w:r w:rsidRPr="00534E1B">
        <w:t>3,5% от величины извлекаемых за</w:t>
      </w:r>
      <w:r w:rsidRPr="00534E1B">
        <w:t>пасов - для участков недр с извлекаемыми запасами более 30 млн.т;</w:t>
      </w:r>
    </w:p>
    <w:p w14:paraId="6FCFC721" w14:textId="77777777" w:rsidR="00000000" w:rsidRPr="00534E1B" w:rsidRDefault="00CD6E60">
      <w:pPr>
        <w:pStyle w:val="FORMATTEXT"/>
        <w:ind w:firstLine="568"/>
        <w:jc w:val="both"/>
      </w:pPr>
    </w:p>
    <w:p w14:paraId="11173481" w14:textId="77777777" w:rsidR="00000000" w:rsidRPr="00534E1B" w:rsidRDefault="00CD6E60">
      <w:pPr>
        <w:pStyle w:val="FORMATTEXT"/>
        <w:ind w:firstLine="568"/>
        <w:jc w:val="both"/>
      </w:pPr>
      <w:r w:rsidRPr="00534E1B">
        <w:t>5% от величины извлекаемых запасов - для участков недр с извлекаемыми запасами от 3 до 30 млн.т;</w:t>
      </w:r>
    </w:p>
    <w:p w14:paraId="4245E18D" w14:textId="77777777" w:rsidR="00000000" w:rsidRPr="00534E1B" w:rsidRDefault="00CD6E60">
      <w:pPr>
        <w:pStyle w:val="FORMATTEXT"/>
        <w:ind w:firstLine="568"/>
        <w:jc w:val="both"/>
      </w:pPr>
    </w:p>
    <w:p w14:paraId="0DEAA9E7" w14:textId="77777777" w:rsidR="00000000" w:rsidRPr="00534E1B" w:rsidRDefault="00CD6E60">
      <w:pPr>
        <w:pStyle w:val="FORMATTEXT"/>
        <w:ind w:firstLine="568"/>
        <w:jc w:val="both"/>
      </w:pPr>
      <w:r w:rsidRPr="00534E1B">
        <w:t>6,5% от величины извлекаемых запасов - для участков недр с извлекаемыми запасами до 3 млн.</w:t>
      </w:r>
      <w:r w:rsidRPr="00534E1B">
        <w:t>т.</w:t>
      </w:r>
    </w:p>
    <w:p w14:paraId="7E84C7EC" w14:textId="77777777" w:rsidR="00000000" w:rsidRPr="00534E1B" w:rsidRDefault="00CD6E60">
      <w:pPr>
        <w:pStyle w:val="FORMATTEXT"/>
        <w:ind w:firstLine="568"/>
        <w:jc w:val="both"/>
      </w:pPr>
    </w:p>
    <w:p w14:paraId="46F6B41A" w14:textId="77777777" w:rsidR="00000000" w:rsidRPr="00534E1B" w:rsidRDefault="00CD6E60">
      <w:pPr>
        <w:pStyle w:val="FORMATTEXT"/>
        <w:ind w:firstLine="568"/>
        <w:jc w:val="both"/>
      </w:pPr>
      <w:r w:rsidRPr="00534E1B">
        <w:t>В случае отсутствия ТЭО коэффициента извлечения газа для участков недр, содержащих запасы природного газа, среднегодовая мощность определяется в процентном от величины запасов, определенных в соответствии с пунктом 6 настоящей Методики, в размере:</w:t>
      </w:r>
    </w:p>
    <w:p w14:paraId="01681D98" w14:textId="77777777" w:rsidR="00000000" w:rsidRPr="00534E1B" w:rsidRDefault="00CD6E60">
      <w:pPr>
        <w:pStyle w:val="FORMATTEXT"/>
        <w:ind w:firstLine="568"/>
        <w:jc w:val="both"/>
      </w:pPr>
    </w:p>
    <w:p w14:paraId="12440306" w14:textId="45B583C1" w:rsidR="00000000" w:rsidRPr="00534E1B" w:rsidRDefault="00CD6E60">
      <w:pPr>
        <w:pStyle w:val="FORMATTEXT"/>
        <w:ind w:firstLine="568"/>
        <w:jc w:val="both"/>
      </w:pPr>
      <w:r w:rsidRPr="00534E1B">
        <w:t xml:space="preserve">3% </w:t>
      </w:r>
      <w:r w:rsidRPr="00534E1B">
        <w:t>от величины извлекаемых запасов - для участков недр с извлекаемыми запасами более 500 млрд.м</w:t>
      </w:r>
      <w:r w:rsidR="008567B7" w:rsidRPr="00534E1B">
        <w:rPr>
          <w:noProof/>
          <w:position w:val="-8"/>
        </w:rPr>
        <w:drawing>
          <wp:inline distT="0" distB="0" distL="0" distR="0" wp14:anchorId="3C83234B" wp14:editId="161BDB37">
            <wp:extent cx="95250" cy="20955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e6ee8f669c1544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;</w:t>
      </w:r>
    </w:p>
    <w:p w14:paraId="5634B680" w14:textId="77777777" w:rsidR="00000000" w:rsidRPr="00534E1B" w:rsidRDefault="00CD6E60">
      <w:pPr>
        <w:pStyle w:val="FORMATTEXT"/>
        <w:ind w:firstLine="568"/>
        <w:jc w:val="both"/>
      </w:pPr>
    </w:p>
    <w:p w14:paraId="3F4A301E" w14:textId="4DC0C66D" w:rsidR="00000000" w:rsidRPr="00534E1B" w:rsidRDefault="00CD6E60">
      <w:pPr>
        <w:pStyle w:val="FORMATTEXT"/>
        <w:ind w:firstLine="568"/>
        <w:jc w:val="both"/>
      </w:pPr>
      <w:r w:rsidRPr="00534E1B">
        <w:t>5% от величины извлекаемых запасов - для участков недр с извлекаемыми запасами от 30 до 500 млрд.м</w:t>
      </w:r>
      <w:r w:rsidR="008567B7" w:rsidRPr="00534E1B">
        <w:rPr>
          <w:noProof/>
          <w:position w:val="-8"/>
        </w:rPr>
        <w:drawing>
          <wp:inline distT="0" distB="0" distL="0" distR="0" wp14:anchorId="0DEDD7AE" wp14:editId="0E577F71">
            <wp:extent cx="95250" cy="209550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76a0f0b8df4f4f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;</w:t>
      </w:r>
    </w:p>
    <w:p w14:paraId="1C24C85E" w14:textId="77777777" w:rsidR="00000000" w:rsidRPr="00534E1B" w:rsidRDefault="00CD6E60">
      <w:pPr>
        <w:pStyle w:val="FORMATTEXT"/>
        <w:ind w:firstLine="568"/>
        <w:jc w:val="both"/>
      </w:pPr>
    </w:p>
    <w:p w14:paraId="4A276CFA" w14:textId="5F22E7EA" w:rsidR="00000000" w:rsidRPr="00534E1B" w:rsidRDefault="00CD6E60">
      <w:pPr>
        <w:pStyle w:val="FORMATTEXT"/>
        <w:ind w:firstLine="568"/>
        <w:jc w:val="both"/>
      </w:pPr>
      <w:r w:rsidRPr="00534E1B">
        <w:t>8% от величины извлекаемых запасов - для участков недр с извлекаемыми запасами до 30 млрд.м</w:t>
      </w:r>
      <w:r w:rsidR="008567B7" w:rsidRPr="00534E1B">
        <w:rPr>
          <w:noProof/>
          <w:position w:val="-8"/>
        </w:rPr>
        <w:drawing>
          <wp:inline distT="0" distB="0" distL="0" distR="0" wp14:anchorId="7877E31B" wp14:editId="179C3827">
            <wp:extent cx="95250" cy="20955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73e7cc71c12e4b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.</w:t>
      </w:r>
    </w:p>
    <w:p w14:paraId="658CA0D0" w14:textId="77777777" w:rsidR="00000000" w:rsidRPr="00534E1B" w:rsidRDefault="00CD6E60">
      <w:pPr>
        <w:pStyle w:val="FORMATTEXT"/>
        <w:ind w:firstLine="568"/>
        <w:jc w:val="both"/>
      </w:pPr>
    </w:p>
    <w:p w14:paraId="5F023E47" w14:textId="77777777" w:rsidR="00000000" w:rsidRPr="00534E1B" w:rsidRDefault="00CD6E60">
      <w:pPr>
        <w:pStyle w:val="FORMATTEXT"/>
        <w:ind w:firstLine="568"/>
        <w:jc w:val="both"/>
      </w:pPr>
      <w:r w:rsidRPr="00534E1B">
        <w:t>В случае отсутствия ТЭО коэффициента извлечения газа для участков недр, содержащих запасы газового конденсата, средн</w:t>
      </w:r>
      <w:r w:rsidRPr="00534E1B">
        <w:t xml:space="preserve">егодовая мощность определяется в процентном отношении от величины запасов, определенных в соответствии с пунктом 6 настоящей Методики. Размер процентного отношения для газового конденсата принимается равным процентному отношению для газа. </w:t>
      </w:r>
    </w:p>
    <w:p w14:paraId="741C0727" w14:textId="77777777" w:rsidR="00000000" w:rsidRPr="00534E1B" w:rsidRDefault="00CD6E60">
      <w:pPr>
        <w:pStyle w:val="FORMATTEXT"/>
        <w:ind w:firstLine="568"/>
        <w:jc w:val="both"/>
      </w:pPr>
    </w:p>
    <w:p w14:paraId="724B4971" w14:textId="77777777" w:rsidR="00000000" w:rsidRPr="00534E1B" w:rsidRDefault="00CD6E60">
      <w:pPr>
        <w:pStyle w:val="FORMATTEXT"/>
        <w:ind w:firstLine="568"/>
        <w:jc w:val="both"/>
      </w:pPr>
      <w:r w:rsidRPr="00534E1B">
        <w:t>Для участков не</w:t>
      </w:r>
      <w:r w:rsidRPr="00534E1B">
        <w:t xml:space="preserve">др, содержащих сверхвязкую нефть, соответствующая величина среднегодовой мощности умножается на 0,6. </w:t>
      </w:r>
    </w:p>
    <w:p w14:paraId="4D4D7201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редакции, введенной в действие с 25 марта 2012 года приказом Минприроды России от 3 февраля 2012 года N 20. - См. предыдущую редакцию)</w:t>
      </w:r>
    </w:p>
    <w:p w14:paraId="2F1B773E" w14:textId="77777777" w:rsidR="00000000" w:rsidRPr="00534E1B" w:rsidRDefault="00CD6E60">
      <w:pPr>
        <w:pStyle w:val="FORMATTEXT"/>
        <w:ind w:firstLine="568"/>
        <w:jc w:val="both"/>
      </w:pPr>
    </w:p>
    <w:p w14:paraId="4BBA480F" w14:textId="5674A363" w:rsidR="00000000" w:rsidRPr="00534E1B" w:rsidRDefault="00CD6E60">
      <w:pPr>
        <w:pStyle w:val="FORMATTEXT"/>
        <w:ind w:firstLine="568"/>
        <w:jc w:val="both"/>
      </w:pPr>
      <w:r w:rsidRPr="00534E1B">
        <w:t>Для участ</w:t>
      </w:r>
      <w:r w:rsidRPr="00534E1B">
        <w:t xml:space="preserve">ков недр, содержащих минеральные, термальные, промышленные подземные воды и лечебные грязи, среднегодовая мощность </w:t>
      </w:r>
      <w:r w:rsidR="008567B7" w:rsidRPr="00534E1B">
        <w:rPr>
          <w:noProof/>
          <w:position w:val="-9"/>
        </w:rPr>
        <w:drawing>
          <wp:inline distT="0" distB="0" distL="0" distR="0" wp14:anchorId="2A508C27" wp14:editId="3ECCEB88">
            <wp:extent cx="266700" cy="23812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b0f5ed880ecc45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определяется по формуле: </w:t>
      </w:r>
    </w:p>
    <w:p w14:paraId="446B4CAD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дополнительно включен с 10 июля 2011 года приказом Минприроды России от </w:t>
      </w:r>
      <w:r w:rsidRPr="00534E1B">
        <w:t>27 апреля 2011 года N 240)</w:t>
      </w:r>
    </w:p>
    <w:p w14:paraId="636971E5" w14:textId="77777777" w:rsidR="00000000" w:rsidRPr="00534E1B" w:rsidRDefault="00CD6E60">
      <w:pPr>
        <w:pStyle w:val="FORMATTEXT"/>
        <w:ind w:firstLine="568"/>
        <w:jc w:val="both"/>
      </w:pPr>
    </w:p>
    <w:p w14:paraId="5F43515B" w14:textId="5285E752" w:rsidR="00000000" w:rsidRPr="00534E1B" w:rsidRDefault="008567B7">
      <w:pPr>
        <w:pStyle w:val="FORMATTEXT"/>
        <w:jc w:val="center"/>
      </w:pPr>
      <w:r w:rsidRPr="00534E1B">
        <w:rPr>
          <w:noProof/>
          <w:position w:val="-9"/>
        </w:rPr>
        <w:drawing>
          <wp:inline distT="0" distB="0" distL="0" distR="0" wp14:anchorId="6F1D8C0E" wp14:editId="03BF0740">
            <wp:extent cx="790575" cy="23812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7848e8c655ec40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, </w:t>
      </w:r>
    </w:p>
    <w:p w14:paraId="3494F0DE" w14:textId="77777777" w:rsidR="00000000" w:rsidRPr="00534E1B" w:rsidRDefault="00CD6E60">
      <w:pPr>
        <w:pStyle w:val="FORMATTEXT"/>
        <w:ind w:firstLine="568"/>
        <w:jc w:val="both"/>
      </w:pPr>
      <w:r w:rsidRPr="00534E1B">
        <w:lastRenderedPageBreak/>
        <w:t>(Абзац дополнительно включен с 10 июля 2011 года приказом Минприроды России от 27 апреля 2011 года N 240)</w:t>
      </w:r>
    </w:p>
    <w:p w14:paraId="50E94233" w14:textId="77777777" w:rsidR="00000000" w:rsidRPr="00534E1B" w:rsidRDefault="00CD6E60">
      <w:pPr>
        <w:pStyle w:val="FORMATTEXT"/>
        <w:ind w:firstLine="568"/>
        <w:jc w:val="both"/>
      </w:pPr>
    </w:p>
    <w:p w14:paraId="1F9D784B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где: </w:t>
      </w:r>
    </w:p>
    <w:p w14:paraId="771C9FF2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дополнительно включен с 10 июля 2011 года приказом Минприроды России о</w:t>
      </w:r>
      <w:r w:rsidRPr="00534E1B">
        <w:t>т 27 апреля 2011 года N 240)</w:t>
      </w:r>
    </w:p>
    <w:p w14:paraId="20310ACA" w14:textId="77777777" w:rsidR="00000000" w:rsidRPr="00534E1B" w:rsidRDefault="00CD6E60">
      <w:pPr>
        <w:pStyle w:val="FORMATTEXT"/>
        <w:ind w:firstLine="568"/>
        <w:jc w:val="both"/>
      </w:pPr>
    </w:p>
    <w:p w14:paraId="1477B53C" w14:textId="23E918F4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9"/>
        </w:rPr>
        <w:drawing>
          <wp:inline distT="0" distB="0" distL="0" distR="0" wp14:anchorId="5B92F7C2" wp14:editId="59AED9DF">
            <wp:extent cx="266700" cy="23812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ed0b5b42df344a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 xml:space="preserve">- среднегодовая добыча подземных вод, куб. метров в год (в виде пароводяной смеси - тонн в год), лечебных грязей, куб. метров в год (среднегодовая мощность добывающей организации); </w:t>
      </w:r>
    </w:p>
    <w:p w14:paraId="4F708E12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до</w:t>
      </w:r>
      <w:r w:rsidRPr="00534E1B">
        <w:t>полнительно включен с 10 июля 2011 года приказом Минприроды России от 27 апреля 2011 года N 240)</w:t>
      </w:r>
    </w:p>
    <w:p w14:paraId="2C072920" w14:textId="77777777" w:rsidR="00000000" w:rsidRPr="00534E1B" w:rsidRDefault="00CD6E60">
      <w:pPr>
        <w:pStyle w:val="FORMATTEXT"/>
        <w:ind w:firstLine="568"/>
        <w:jc w:val="both"/>
      </w:pPr>
    </w:p>
    <w:p w14:paraId="29C16946" w14:textId="67B82B09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9"/>
        </w:rPr>
        <w:drawing>
          <wp:inline distT="0" distB="0" distL="0" distR="0" wp14:anchorId="3037C54A" wp14:editId="3192CC66">
            <wp:extent cx="390525" cy="23812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616dd50f3f394d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предельный годовой уровень добычи, установленный в соответствии с порядком и условиями проведения аукциона (конкурса), в отношении которого рассчитывается минимальный (стартовый) размер разового платежа за пользование у</w:t>
      </w:r>
      <w:r w:rsidR="00CD6E60" w:rsidRPr="00534E1B">
        <w:t xml:space="preserve">частками недр, содержащими подземные воды, куб. метров в сутки (в виде пароводяной смеси - тонн в сутки), лечебные грязи куб. метров в сутки. </w:t>
      </w:r>
    </w:p>
    <w:p w14:paraId="7BF06231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дополнительно включен с 10 июля 2011 года приказом Минприроды России от 27 апреля 2011 года N 240)</w:t>
      </w:r>
    </w:p>
    <w:p w14:paraId="4FF3E1BE" w14:textId="77777777" w:rsidR="00000000" w:rsidRPr="00534E1B" w:rsidRDefault="00CD6E60">
      <w:pPr>
        <w:pStyle w:val="FORMATTEXT"/>
        <w:ind w:firstLine="568"/>
        <w:jc w:val="both"/>
      </w:pPr>
    </w:p>
    <w:p w14:paraId="5A281E3F" w14:textId="00BA9A5B" w:rsidR="00000000" w:rsidRPr="00534E1B" w:rsidRDefault="00CD6E60">
      <w:pPr>
        <w:pStyle w:val="FORMATTEXT"/>
        <w:ind w:firstLine="568"/>
        <w:jc w:val="both"/>
      </w:pPr>
      <w:r w:rsidRPr="00534E1B">
        <w:t>Примеч</w:t>
      </w:r>
      <w:r w:rsidRPr="00534E1B">
        <w:t xml:space="preserve">ание: предельный годовой уровень добычи </w:t>
      </w:r>
      <w:r w:rsidR="008567B7" w:rsidRPr="00534E1B">
        <w:rPr>
          <w:noProof/>
          <w:position w:val="-9"/>
        </w:rPr>
        <w:drawing>
          <wp:inline distT="0" distB="0" distL="0" distR="0" wp14:anchorId="66986C5E" wp14:editId="45484638">
            <wp:extent cx="390525" cy="23812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6adfafa2f8334f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в отношении подземных вод определяется как произведение предельного суточного уровня добычи на количество календарных дней в году. При этом количество календарных дней в году приним</w:t>
      </w:r>
      <w:r w:rsidRPr="00534E1B">
        <w:t xml:space="preserve">ается равным 365. </w:t>
      </w:r>
    </w:p>
    <w:p w14:paraId="501D4A20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дополнительно включен с 10 июля 2011 года приказом Минприроды России от 27 апреля 2011 года N 240) </w:t>
      </w:r>
    </w:p>
    <w:p w14:paraId="0EB19567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(Пункт в редакции приказа Минприроды России от 14 мая 2009 года N 128. - См. предыдущую редакцию)       </w:t>
      </w:r>
    </w:p>
    <w:p w14:paraId="4DBD59D9" w14:textId="77777777" w:rsidR="00000000" w:rsidRPr="00534E1B" w:rsidRDefault="00CD6E60">
      <w:pPr>
        <w:pStyle w:val="FORMATTEXT"/>
        <w:ind w:firstLine="568"/>
        <w:jc w:val="both"/>
      </w:pPr>
      <w:r w:rsidRPr="00534E1B">
        <w:t>8. Стартовый размер разов</w:t>
      </w:r>
      <w:r w:rsidRPr="00534E1B">
        <w:t>ого платежа за пользование недрами рассчитывается по формуле:</w:t>
      </w:r>
    </w:p>
    <w:p w14:paraId="742CB3F8" w14:textId="77777777" w:rsidR="00000000" w:rsidRPr="00534E1B" w:rsidRDefault="00CD6E60">
      <w:pPr>
        <w:pStyle w:val="FORMATTEXT"/>
        <w:ind w:firstLine="568"/>
        <w:jc w:val="both"/>
      </w:pPr>
    </w:p>
    <w:p w14:paraId="72011EA3" w14:textId="7D6A1F27" w:rsidR="00000000" w:rsidRPr="00534E1B" w:rsidRDefault="00CD6E60">
      <w:pPr>
        <w:pStyle w:val="FORMATTEXT"/>
        <w:jc w:val="center"/>
      </w:pPr>
      <w:r w:rsidRPr="00534E1B">
        <w:t>РП = РП</w:t>
      </w:r>
      <w:r w:rsidR="008567B7" w:rsidRPr="00534E1B">
        <w:rPr>
          <w:noProof/>
          <w:position w:val="-8"/>
        </w:rPr>
        <w:drawing>
          <wp:inline distT="0" distB="0" distL="0" distR="0" wp14:anchorId="00822CBE" wp14:editId="5026D945">
            <wp:extent cx="238125" cy="21907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21ea9296835d4b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x К</w:t>
      </w:r>
      <w:r w:rsidR="008567B7" w:rsidRPr="00534E1B">
        <w:rPr>
          <w:noProof/>
          <w:position w:val="-8"/>
        </w:rPr>
        <w:drawing>
          <wp:inline distT="0" distB="0" distL="0" distR="0" wp14:anchorId="1CFB194B" wp14:editId="153888C1">
            <wp:extent cx="228600" cy="219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f9fb600d6f154e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, </w:t>
      </w:r>
    </w:p>
    <w:p w14:paraId="300142A2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3B661E96" w14:textId="77777777" w:rsidR="00000000" w:rsidRPr="00534E1B" w:rsidRDefault="00CD6E60">
      <w:pPr>
        <w:pStyle w:val="FORMATTEXT"/>
        <w:ind w:firstLine="568"/>
        <w:jc w:val="both"/>
      </w:pPr>
    </w:p>
    <w:p w14:paraId="57B0433F" w14:textId="4B8C7DB3" w:rsidR="00000000" w:rsidRPr="00534E1B" w:rsidRDefault="00CD6E60">
      <w:pPr>
        <w:pStyle w:val="FORMATTEXT"/>
        <w:ind w:firstLine="568"/>
        <w:jc w:val="both"/>
      </w:pPr>
      <w:r w:rsidRPr="00534E1B">
        <w:t>РП</w:t>
      </w:r>
      <w:r w:rsidR="008567B7" w:rsidRPr="00534E1B">
        <w:rPr>
          <w:noProof/>
          <w:position w:val="-8"/>
        </w:rPr>
        <w:drawing>
          <wp:inline distT="0" distB="0" distL="0" distR="0" wp14:anchorId="6806026D" wp14:editId="229BBC1E">
            <wp:extent cx="238125" cy="2190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9f997073fa1e43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минимальный стартовый размер разового платежа за пользование н</w:t>
      </w:r>
      <w:r w:rsidRPr="00534E1B">
        <w:t>едрами, тыс.руб.;</w:t>
      </w:r>
    </w:p>
    <w:p w14:paraId="2010B12A" w14:textId="77777777" w:rsidR="00000000" w:rsidRPr="00534E1B" w:rsidRDefault="00CD6E60">
      <w:pPr>
        <w:pStyle w:val="FORMATTEXT"/>
        <w:ind w:firstLine="568"/>
        <w:jc w:val="both"/>
      </w:pPr>
    </w:p>
    <w:p w14:paraId="3B69539A" w14:textId="53E19F32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8"/>
        </w:rPr>
        <w:drawing>
          <wp:inline distT="0" distB="0" distL="0" distR="0" wp14:anchorId="4997ED12" wp14:editId="5EC2025D">
            <wp:extent cx="228600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280ea997079f47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интегральный поправочный коэффициент, характеризующий рассматриваемый участок недр.</w:t>
      </w:r>
    </w:p>
    <w:p w14:paraId="52B90F64" w14:textId="77777777" w:rsidR="00000000" w:rsidRPr="00534E1B" w:rsidRDefault="00CD6E60">
      <w:pPr>
        <w:pStyle w:val="FORMATTEXT"/>
        <w:ind w:firstLine="568"/>
        <w:jc w:val="both"/>
      </w:pPr>
    </w:p>
    <w:p w14:paraId="20903E01" w14:textId="3DD94A44" w:rsidR="00000000" w:rsidRPr="00534E1B" w:rsidRDefault="00CD6E60">
      <w:pPr>
        <w:pStyle w:val="FORMATTEXT"/>
        <w:ind w:firstLine="568"/>
        <w:jc w:val="both"/>
      </w:pPr>
      <w:r w:rsidRPr="00534E1B">
        <w:t>Для участков недр, содержащих запасы и (или) прогнозные ресурсы твердых полезных ископаемых, интегральный поправо</w:t>
      </w:r>
      <w:r w:rsidRPr="00534E1B">
        <w:t>чный коэффициент К</w:t>
      </w:r>
      <w:r w:rsidR="008567B7" w:rsidRPr="00534E1B">
        <w:rPr>
          <w:noProof/>
          <w:position w:val="-8"/>
        </w:rPr>
        <w:drawing>
          <wp:inline distT="0" distB="0" distL="0" distR="0" wp14:anchorId="646EA90C" wp14:editId="1E6C5A84">
            <wp:extent cx="228600" cy="2190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54dd897753e642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является произведением значений поправочных коэффициентов:</w:t>
      </w:r>
    </w:p>
    <w:p w14:paraId="58A77B90" w14:textId="77777777" w:rsidR="00000000" w:rsidRPr="00534E1B" w:rsidRDefault="00CD6E60">
      <w:pPr>
        <w:pStyle w:val="FORMATTEXT"/>
        <w:ind w:firstLine="568"/>
        <w:jc w:val="both"/>
      </w:pPr>
    </w:p>
    <w:p w14:paraId="2C3C1CEE" w14:textId="678685C0" w:rsidR="00000000" w:rsidRPr="00534E1B" w:rsidRDefault="00CD6E60">
      <w:pPr>
        <w:pStyle w:val="FORMATTEXT"/>
        <w:jc w:val="center"/>
      </w:pPr>
      <w:r w:rsidRPr="00534E1B">
        <w:t>К</w:t>
      </w:r>
      <w:r w:rsidR="008567B7" w:rsidRPr="00534E1B">
        <w:rPr>
          <w:noProof/>
          <w:position w:val="-8"/>
        </w:rPr>
        <w:drawing>
          <wp:inline distT="0" distB="0" distL="0" distR="0" wp14:anchorId="04582594" wp14:editId="0D433CF7">
            <wp:extent cx="228600" cy="2190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00edb2a3bbed4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К</w:t>
      </w:r>
      <w:r w:rsidR="008567B7" w:rsidRPr="00534E1B">
        <w:rPr>
          <w:noProof/>
          <w:position w:val="-9"/>
        </w:rPr>
        <w:drawing>
          <wp:inline distT="0" distB="0" distL="0" distR="0" wp14:anchorId="44A647AD" wp14:editId="23EC472C">
            <wp:extent cx="266700" cy="23812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b9cd5c842aa046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x К</w:t>
      </w:r>
      <w:r w:rsidR="008567B7" w:rsidRPr="00534E1B">
        <w:rPr>
          <w:noProof/>
          <w:position w:val="-9"/>
        </w:rPr>
        <w:drawing>
          <wp:inline distT="0" distB="0" distL="0" distR="0" wp14:anchorId="3A18986E" wp14:editId="38A67421">
            <wp:extent cx="304800" cy="23812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edfd4760f27d49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</w:t>
      </w:r>
    </w:p>
    <w:p w14:paraId="192E933B" w14:textId="78217752" w:rsidR="00000000" w:rsidRPr="00534E1B" w:rsidRDefault="00CD6E60">
      <w:pPr>
        <w:pStyle w:val="FORMATTEXT"/>
        <w:ind w:firstLine="568"/>
        <w:jc w:val="both"/>
      </w:pPr>
      <w:r w:rsidRPr="00534E1B">
        <w:t>Для участков недр, соде</w:t>
      </w:r>
      <w:r w:rsidRPr="00534E1B">
        <w:t>ржащих запасы и (или) ресурсы нефти, природного газа, газового конденсата, интегральный поправочный коэффициент К</w:t>
      </w:r>
      <w:r w:rsidR="008567B7" w:rsidRPr="00534E1B">
        <w:rPr>
          <w:noProof/>
          <w:position w:val="-8"/>
        </w:rPr>
        <w:drawing>
          <wp:inline distT="0" distB="0" distL="0" distR="0" wp14:anchorId="5C9C92F8" wp14:editId="24D0C4FA">
            <wp:extent cx="228600" cy="2190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afe247eed8e543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является произведением значений поправочных коэффициентов: </w:t>
      </w:r>
    </w:p>
    <w:p w14:paraId="2AD2FDD3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редакции, введенной в действие с 1 ию</w:t>
      </w:r>
      <w:r w:rsidRPr="00534E1B">
        <w:t>ля 2017 года приказом Минприроды России от 29 декабря 2015 года N 570. - См. предыдущую редакцию)</w:t>
      </w:r>
    </w:p>
    <w:p w14:paraId="7B6054C0" w14:textId="77777777" w:rsidR="00000000" w:rsidRPr="00534E1B" w:rsidRDefault="00CD6E60">
      <w:pPr>
        <w:pStyle w:val="FORMATTEXT"/>
        <w:ind w:firstLine="568"/>
        <w:jc w:val="both"/>
      </w:pPr>
    </w:p>
    <w:p w14:paraId="39A0466E" w14:textId="5E97A633" w:rsidR="00000000" w:rsidRPr="00534E1B" w:rsidRDefault="00CD6E60">
      <w:pPr>
        <w:pStyle w:val="FORMATTEXT"/>
        <w:jc w:val="center"/>
      </w:pPr>
      <w:r w:rsidRPr="00534E1B">
        <w:t>К</w:t>
      </w:r>
      <w:r w:rsidR="008567B7" w:rsidRPr="00534E1B">
        <w:rPr>
          <w:noProof/>
          <w:position w:val="-8"/>
        </w:rPr>
        <w:drawing>
          <wp:inline distT="0" distB="0" distL="0" distR="0" wp14:anchorId="7DBF1A38" wp14:editId="5A5DE143">
            <wp:extent cx="228600" cy="209550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48e11f9cf4e540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К</w:t>
      </w:r>
      <w:r w:rsidR="008567B7" w:rsidRPr="00534E1B">
        <w:rPr>
          <w:noProof/>
          <w:position w:val="-9"/>
        </w:rPr>
        <w:drawing>
          <wp:inline distT="0" distB="0" distL="0" distR="0" wp14:anchorId="275DC64A" wp14:editId="560FDB7D">
            <wp:extent cx="266700" cy="23812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d8c1a1d4816f45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· К</w:t>
      </w:r>
      <w:r w:rsidR="008567B7" w:rsidRPr="00534E1B">
        <w:rPr>
          <w:noProof/>
          <w:position w:val="-9"/>
        </w:rPr>
        <w:drawing>
          <wp:inline distT="0" distB="0" distL="0" distR="0" wp14:anchorId="538CC6BE" wp14:editId="11D20065">
            <wp:extent cx="304800" cy="23812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9fbeb1f132e84c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· К</w:t>
      </w:r>
      <w:r w:rsidR="008567B7" w:rsidRPr="00534E1B">
        <w:rPr>
          <w:noProof/>
          <w:position w:val="-9"/>
        </w:rPr>
        <w:drawing>
          <wp:inline distT="0" distB="0" distL="0" distR="0" wp14:anchorId="5AB15A43" wp14:editId="2D9D2076">
            <wp:extent cx="152400" cy="2286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809cb3bc081d48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· К</w:t>
      </w:r>
      <w:r w:rsidR="008567B7" w:rsidRPr="00534E1B">
        <w:rPr>
          <w:noProof/>
          <w:position w:val="-9"/>
        </w:rPr>
        <w:drawing>
          <wp:inline distT="0" distB="0" distL="0" distR="0" wp14:anchorId="60E0A41D" wp14:editId="5B87907D">
            <wp:extent cx="200025" cy="23812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09e6e8536d3a4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, </w:t>
      </w:r>
    </w:p>
    <w:p w14:paraId="54BACD64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 приказа Минприроды России от 14 мая 2009 года N 128 - см. предыдущую редакцию)  </w:t>
      </w:r>
      <w:r w:rsidRPr="00534E1B">
        <w:t>  </w:t>
      </w:r>
    </w:p>
    <w:p w14:paraId="1D665098" w14:textId="77777777" w:rsidR="00000000" w:rsidRPr="00534E1B" w:rsidRDefault="00CD6E60">
      <w:pPr>
        <w:pStyle w:val="FORMATTEXT"/>
        <w:ind w:firstLine="568"/>
        <w:jc w:val="both"/>
      </w:pPr>
    </w:p>
    <w:p w14:paraId="792E93D5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0AEA5090" w14:textId="77777777" w:rsidR="00000000" w:rsidRPr="00534E1B" w:rsidRDefault="00CD6E60">
      <w:pPr>
        <w:pStyle w:val="FORMATTEXT"/>
        <w:ind w:firstLine="568"/>
        <w:jc w:val="both"/>
      </w:pPr>
    </w:p>
    <w:p w14:paraId="5A21534B" w14:textId="4CB0C97B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9"/>
        </w:rPr>
        <w:drawing>
          <wp:inline distT="0" distB="0" distL="0" distR="0" wp14:anchorId="2504DC55" wp14:editId="2C94348D">
            <wp:extent cx="266700" cy="238125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4d64c8ba671f49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поправочный коэффициент, выражающий степень геологической изученности, порядок расчета которого приведен в приложении 1 к настоящей Методике.</w:t>
      </w:r>
    </w:p>
    <w:p w14:paraId="4B8539D0" w14:textId="77777777" w:rsidR="00000000" w:rsidRPr="00534E1B" w:rsidRDefault="00CD6E60">
      <w:pPr>
        <w:pStyle w:val="FORMATTEXT"/>
        <w:ind w:firstLine="568"/>
        <w:jc w:val="both"/>
      </w:pPr>
    </w:p>
    <w:p w14:paraId="5107CB09" w14:textId="1ACDCA94" w:rsidR="00000000" w:rsidRPr="00534E1B" w:rsidRDefault="008567B7">
      <w:pPr>
        <w:pStyle w:val="FORMATTEXT"/>
        <w:ind w:firstLine="568"/>
        <w:jc w:val="both"/>
      </w:pPr>
      <w:r w:rsidRPr="00534E1B">
        <w:rPr>
          <w:noProof/>
          <w:position w:val="-9"/>
        </w:rPr>
        <w:lastRenderedPageBreak/>
        <w:drawing>
          <wp:inline distT="0" distB="0" distL="0" distR="0" wp14:anchorId="46855CA7" wp14:editId="746326A0">
            <wp:extent cx="419100" cy="238125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3fc539b2194f45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- поправочный коэффициент, учитывающий состояние инфраструктуры района и основные географо-экономические факторы (близость магистральных трубопроводов, железнодорожных путей, иных видов транспорта и коммуникации, источник</w:t>
      </w:r>
      <w:r w:rsidR="00CD6E60" w:rsidRPr="00534E1B">
        <w:t xml:space="preserve">ов электроэнергии, состояние местной инфраструктуры), значения которого принимаются равными 1 для участков недр, содержащих только ресурсы, а для участков недр, содержащих запасы и ресурсы, значения </w:t>
      </w:r>
      <w:r w:rsidRPr="00534E1B">
        <w:rPr>
          <w:noProof/>
          <w:position w:val="-9"/>
        </w:rPr>
        <w:drawing>
          <wp:inline distT="0" distB="0" distL="0" distR="0" wp14:anchorId="05406038" wp14:editId="587A9982">
            <wp:extent cx="419100" cy="238125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cb63c18b3ae54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60" w:rsidRPr="00534E1B">
        <w:t>приведены в приложени</w:t>
      </w:r>
      <w:r w:rsidR="00CD6E60" w:rsidRPr="00534E1B">
        <w:t xml:space="preserve">и 2 к настоящей Методике. </w:t>
      </w:r>
    </w:p>
    <w:p w14:paraId="3304F661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редакции, введенной в действие с 31 июля 2011 года приказом Минприроды России от 22 июня 2011 года N 553, - см. предыдущую редакцию)</w:t>
      </w:r>
    </w:p>
    <w:p w14:paraId="606CC678" w14:textId="77777777" w:rsidR="00000000" w:rsidRPr="00534E1B" w:rsidRDefault="00CD6E60">
      <w:pPr>
        <w:pStyle w:val="FORMATTEXT"/>
        <w:ind w:firstLine="568"/>
        <w:jc w:val="both"/>
      </w:pPr>
    </w:p>
    <w:p w14:paraId="4806E4A0" w14:textId="1503E280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9"/>
        </w:rPr>
        <w:drawing>
          <wp:inline distT="0" distB="0" distL="0" distR="0" wp14:anchorId="11B7E6E4" wp14:editId="680B4FDE">
            <wp:extent cx="152400" cy="2286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4459d209e95744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поправочный коэффициент, характеризующий глуби</w:t>
      </w:r>
      <w:r w:rsidRPr="00534E1B">
        <w:t>ну залегания продуктивного пласта, определяется по формуле:</w:t>
      </w:r>
    </w:p>
    <w:p w14:paraId="4B7DB1B4" w14:textId="77777777" w:rsidR="00000000" w:rsidRPr="00534E1B" w:rsidRDefault="00CD6E60">
      <w:pPr>
        <w:pStyle w:val="FORMATTEXT"/>
        <w:ind w:firstLine="568"/>
        <w:jc w:val="both"/>
      </w:pPr>
    </w:p>
    <w:p w14:paraId="30172F97" w14:textId="72DB3DCB" w:rsidR="00000000" w:rsidRPr="00534E1B" w:rsidRDefault="00CD6E60">
      <w:pPr>
        <w:pStyle w:val="FORMATTEXT"/>
        <w:jc w:val="center"/>
      </w:pPr>
      <w:r w:rsidRPr="00534E1B">
        <w:t>К</w:t>
      </w:r>
      <w:r w:rsidR="008567B7" w:rsidRPr="00534E1B">
        <w:rPr>
          <w:noProof/>
          <w:position w:val="-9"/>
        </w:rPr>
        <w:drawing>
          <wp:inline distT="0" distB="0" distL="0" distR="0" wp14:anchorId="57216230" wp14:editId="6504591B">
            <wp:extent cx="152400" cy="228600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fcbc022ba7314e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=1,6 - </w:t>
      </w:r>
      <w:r w:rsidR="008567B7" w:rsidRPr="00534E1B">
        <w:rPr>
          <w:noProof/>
          <w:position w:val="-15"/>
        </w:rPr>
        <w:drawing>
          <wp:inline distT="0" distB="0" distL="0" distR="0" wp14:anchorId="36C0AF78" wp14:editId="7F08F83B">
            <wp:extent cx="428625" cy="390525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7160b251f0944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, </w:t>
      </w:r>
    </w:p>
    <w:p w14:paraId="04898E99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(Абзац в редакции приказа Минприроды России от 14 мая 2009 года N 128 - см. предыдущую редакцию)     </w:t>
      </w:r>
    </w:p>
    <w:p w14:paraId="2C3035C9" w14:textId="77777777" w:rsidR="00000000" w:rsidRPr="00534E1B" w:rsidRDefault="00CD6E60">
      <w:pPr>
        <w:pStyle w:val="FORMATTEXT"/>
        <w:jc w:val="both"/>
      </w:pPr>
      <w:r w:rsidRPr="00534E1B">
        <w:t xml:space="preserve">         </w:t>
      </w:r>
    </w:p>
    <w:p w14:paraId="508C2E52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2CD9D283" w14:textId="77777777" w:rsidR="00000000" w:rsidRPr="00534E1B" w:rsidRDefault="00CD6E60">
      <w:pPr>
        <w:pStyle w:val="FORMATTEXT"/>
        <w:ind w:firstLine="568"/>
        <w:jc w:val="both"/>
      </w:pPr>
    </w:p>
    <w:p w14:paraId="3B6DB372" w14:textId="3D3D0196" w:rsidR="00000000" w:rsidRPr="00534E1B" w:rsidRDefault="00CD6E60">
      <w:pPr>
        <w:pStyle w:val="FORMATTEXT"/>
        <w:ind w:firstLine="568"/>
        <w:jc w:val="both"/>
      </w:pPr>
      <w:r w:rsidRPr="00534E1B">
        <w:t>H - глубина залегания продуктивного горизонта, м. В случае глубины залегания от 6000 м и более рассматриваемый коэффициент принимается равным 1. В случае, если на лицензионном участке присутствуют несколько продуктивных пластов, различающихся глубина</w:t>
      </w:r>
      <w:r w:rsidRPr="00534E1B">
        <w:t xml:space="preserve">ми залегания, расчет коэффициента </w:t>
      </w:r>
      <w:r w:rsidR="008567B7" w:rsidRPr="00534E1B">
        <w:rPr>
          <w:noProof/>
          <w:position w:val="-9"/>
        </w:rPr>
        <w:drawing>
          <wp:inline distT="0" distB="0" distL="0" distR="0" wp14:anchorId="191854E1" wp14:editId="3F7D1936">
            <wp:extent cx="266700" cy="228600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8017b021493f44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проводится для каждого продуктивного пласта отдельно. </w:t>
      </w:r>
    </w:p>
    <w:p w14:paraId="7A89FDAB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в редакции, введенной в действие с 10 июля 2011 года приказом Минприроды России от 27 апреля 2011 года N 240, - см. предыдущу</w:t>
      </w:r>
      <w:r w:rsidRPr="00534E1B">
        <w:t>ю редакцию)</w:t>
      </w:r>
    </w:p>
    <w:p w14:paraId="1AD5807C" w14:textId="77777777" w:rsidR="00000000" w:rsidRPr="00534E1B" w:rsidRDefault="00CD6E60">
      <w:pPr>
        <w:pStyle w:val="FORMATTEXT"/>
        <w:ind w:firstLine="568"/>
        <w:jc w:val="both"/>
      </w:pPr>
    </w:p>
    <w:p w14:paraId="0BAED62A" w14:textId="7A7E0C2A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9"/>
        </w:rPr>
        <w:drawing>
          <wp:inline distT="0" distB="0" distL="0" distR="0" wp14:anchorId="557CFDC0" wp14:editId="77E07F3C">
            <wp:extent cx="200025" cy="23812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d020874af50f4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поправочный коэффициент, учитывающий размерность месторождения полезного ископаемого, значения которого приведены в приложении 3 к настоящей Методике. </w:t>
      </w:r>
    </w:p>
    <w:p w14:paraId="4D5AB6D0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дополнительно включен приказом Минприроды Рос</w:t>
      </w:r>
      <w:r w:rsidRPr="00534E1B">
        <w:t>сии от 14 мая 2009 года N 128)</w:t>
      </w:r>
    </w:p>
    <w:p w14:paraId="2C243430" w14:textId="77777777" w:rsidR="00000000" w:rsidRPr="00534E1B" w:rsidRDefault="00CD6E60">
      <w:pPr>
        <w:pStyle w:val="FORMATTEXT"/>
        <w:ind w:firstLine="568"/>
        <w:jc w:val="both"/>
      </w:pPr>
    </w:p>
    <w:p w14:paraId="03F2DB20" w14:textId="4E1FDA2A" w:rsidR="00000000" w:rsidRPr="00534E1B" w:rsidRDefault="00CD6E60">
      <w:pPr>
        <w:pStyle w:val="FORMATTEXT"/>
        <w:ind w:firstLine="568"/>
        <w:jc w:val="both"/>
      </w:pPr>
      <w:r w:rsidRPr="00534E1B">
        <w:t xml:space="preserve">Для участков недр, содержащих минеральные, термальные, промышленные подземные воды и лечебные грязи, значение интегрального поправочного коэффициента </w:t>
      </w:r>
      <w:r w:rsidR="008567B7" w:rsidRPr="00534E1B">
        <w:rPr>
          <w:noProof/>
          <w:position w:val="-8"/>
        </w:rPr>
        <w:drawing>
          <wp:inline distT="0" distB="0" distL="0" distR="0" wp14:anchorId="371F8990" wp14:editId="25B5E506">
            <wp:extent cx="342900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a43bf55aba244f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в зависимости от степени геологической </w:t>
      </w:r>
      <w:r w:rsidRPr="00534E1B">
        <w:t xml:space="preserve">изученности участка недр, предоставляемого в пользование, устанавливается в значениях, приведенных в приложении 5 к настоящей Методике. </w:t>
      </w:r>
    </w:p>
    <w:p w14:paraId="16CD0B42" w14:textId="77777777" w:rsidR="00000000" w:rsidRPr="00534E1B" w:rsidRDefault="00CD6E60">
      <w:pPr>
        <w:pStyle w:val="FORMATTEXT"/>
        <w:ind w:firstLine="568"/>
        <w:jc w:val="both"/>
      </w:pPr>
      <w:r w:rsidRPr="00534E1B">
        <w:t>(Абзац дополнительно включен с 10 июля 2011 года приказом Минприроды России от 27 апреля 2011 года N 240)</w:t>
      </w:r>
    </w:p>
    <w:p w14:paraId="53359208" w14:textId="77777777" w:rsidR="00000000" w:rsidRPr="00534E1B" w:rsidRDefault="00CD6E60">
      <w:pPr>
        <w:pStyle w:val="FORMATTEXT"/>
        <w:ind w:firstLine="568"/>
        <w:jc w:val="both"/>
      </w:pPr>
    </w:p>
    <w:p w14:paraId="49301971" w14:textId="77777777" w:rsidR="00000000" w:rsidRPr="00534E1B" w:rsidRDefault="00CD6E60">
      <w:pPr>
        <w:pStyle w:val="FORMATTEXT"/>
        <w:jc w:val="right"/>
      </w:pPr>
      <w:r w:rsidRPr="00534E1B">
        <w:t>Приложение 1</w:t>
      </w:r>
    </w:p>
    <w:p w14:paraId="554CEA67" w14:textId="77777777" w:rsidR="00000000" w:rsidRPr="00534E1B" w:rsidRDefault="00CD6E60">
      <w:pPr>
        <w:pStyle w:val="FORMATTEXT"/>
        <w:jc w:val="right"/>
      </w:pPr>
      <w:r w:rsidRPr="00534E1B">
        <w:t>к Методике расчета минимального</w:t>
      </w:r>
    </w:p>
    <w:p w14:paraId="02C94FE8" w14:textId="77777777" w:rsidR="00000000" w:rsidRPr="00534E1B" w:rsidRDefault="00CD6E60">
      <w:pPr>
        <w:pStyle w:val="FORMATTEXT"/>
        <w:jc w:val="right"/>
      </w:pPr>
      <w:r w:rsidRPr="00534E1B">
        <w:t>(стартового) размера разового платежа</w:t>
      </w:r>
    </w:p>
    <w:p w14:paraId="000B2CA2" w14:textId="77777777" w:rsidR="00000000" w:rsidRPr="00534E1B" w:rsidRDefault="00CD6E60">
      <w:pPr>
        <w:pStyle w:val="FORMATTEXT"/>
        <w:jc w:val="right"/>
      </w:pPr>
      <w:r w:rsidRPr="00534E1B">
        <w:t>за пользование недрами</w:t>
      </w:r>
    </w:p>
    <w:p w14:paraId="47BC02EB" w14:textId="77777777" w:rsidR="00000000" w:rsidRPr="00534E1B" w:rsidRDefault="00CD6E60">
      <w:pPr>
        <w:pStyle w:val="FORMATTEXT"/>
        <w:jc w:val="right"/>
      </w:pPr>
      <w:r w:rsidRPr="00534E1B">
        <w:t>(В редакции, введенной в действие</w:t>
      </w:r>
    </w:p>
    <w:p w14:paraId="12C8C776" w14:textId="77777777" w:rsidR="00000000" w:rsidRPr="00534E1B" w:rsidRDefault="00CD6E60">
      <w:pPr>
        <w:pStyle w:val="FORMATTEXT"/>
        <w:jc w:val="right"/>
      </w:pPr>
      <w:r w:rsidRPr="00534E1B">
        <w:t>с 1 июля 2017 года</w:t>
      </w:r>
    </w:p>
    <w:p w14:paraId="3B98B775" w14:textId="77777777" w:rsidR="00000000" w:rsidRPr="00534E1B" w:rsidRDefault="00CD6E60">
      <w:pPr>
        <w:pStyle w:val="FORMATTEXT"/>
        <w:jc w:val="right"/>
      </w:pPr>
      <w:r w:rsidRPr="00534E1B">
        <w:t>приказом Минприроды России</w:t>
      </w:r>
    </w:p>
    <w:p w14:paraId="6CC2E92E" w14:textId="77777777" w:rsidR="00000000" w:rsidRPr="00534E1B" w:rsidRDefault="00CD6E60">
      <w:pPr>
        <w:pStyle w:val="FORMATTEXT"/>
        <w:jc w:val="right"/>
      </w:pPr>
      <w:r w:rsidRPr="00534E1B">
        <w:t>от 29 декабря 2015 года N 570. -</w:t>
      </w:r>
    </w:p>
    <w:p w14:paraId="0C787636" w14:textId="77777777" w:rsidR="00000000" w:rsidRPr="00534E1B" w:rsidRDefault="00CD6E60">
      <w:pPr>
        <w:pStyle w:val="FORMATTEXT"/>
        <w:jc w:val="right"/>
      </w:pPr>
      <w:r w:rsidRPr="00534E1B">
        <w:t>См. предыдущую редакцию)</w:t>
      </w:r>
    </w:p>
    <w:p w14:paraId="045BA9B2" w14:textId="77777777" w:rsidR="00000000" w:rsidRPr="00534E1B" w:rsidRDefault="00CD6E60">
      <w:pPr>
        <w:pStyle w:val="FORMATTEXT"/>
        <w:jc w:val="right"/>
      </w:pPr>
    </w:p>
    <w:p w14:paraId="4B89CE5B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00BE57D9" w14:textId="261E001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Порядок расчета К</w:t>
      </w:r>
      <w:r w:rsidR="008567B7" w:rsidRPr="00534E1B">
        <w:rPr>
          <w:b/>
          <w:bCs/>
          <w:noProof/>
          <w:color w:val="auto"/>
          <w:position w:val="-9"/>
        </w:rPr>
        <w:drawing>
          <wp:inline distT="0" distB="0" distL="0" distR="0" wp14:anchorId="4FED38D8" wp14:editId="35C372F5">
            <wp:extent cx="266700" cy="23812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daa8d3d9ca8345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b/>
          <w:bCs/>
          <w:color w:val="auto"/>
        </w:rPr>
        <w:t xml:space="preserve"> </w:t>
      </w:r>
    </w:p>
    <w:p w14:paraId="213CCAB1" w14:textId="0785F993" w:rsidR="00000000" w:rsidRPr="00534E1B" w:rsidRDefault="00CD6E60">
      <w:pPr>
        <w:pStyle w:val="FORMATTEXT"/>
        <w:ind w:firstLine="568"/>
        <w:jc w:val="both"/>
      </w:pPr>
      <w:r w:rsidRPr="00534E1B">
        <w:t>Расчет коэффициента К</w:t>
      </w:r>
      <w:r w:rsidR="008567B7" w:rsidRPr="00534E1B">
        <w:rPr>
          <w:noProof/>
          <w:position w:val="-9"/>
        </w:rPr>
        <w:drawing>
          <wp:inline distT="0" distB="0" distL="0" distR="0" wp14:anchorId="5AAAA702" wp14:editId="29A3AF39">
            <wp:extent cx="266700" cy="238125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771f052fa27c4f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для участков недр, содержащих запасы и (или) ресурсы нефти, природного газа, газового конденсата, производится по формуле:</w:t>
      </w:r>
    </w:p>
    <w:p w14:paraId="3438BE3F" w14:textId="77777777" w:rsidR="00000000" w:rsidRPr="00534E1B" w:rsidRDefault="00CD6E60">
      <w:pPr>
        <w:pStyle w:val="FORMATTEXT"/>
        <w:ind w:firstLine="568"/>
        <w:jc w:val="both"/>
      </w:pPr>
    </w:p>
    <w:p w14:paraId="7FE742F9" w14:textId="69CB1E61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9"/>
        </w:rPr>
        <w:drawing>
          <wp:inline distT="0" distB="0" distL="0" distR="0" wp14:anchorId="5FD5F12F" wp14:editId="1817F2D2">
            <wp:extent cx="266700" cy="23812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7fb513d7b82044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</w:t>
      </w:r>
      <w:r w:rsidRPr="00534E1B">
        <w:t>= К</w:t>
      </w:r>
      <w:r w:rsidR="008567B7" w:rsidRPr="00534E1B">
        <w:rPr>
          <w:noProof/>
          <w:position w:val="-19"/>
        </w:rPr>
        <w:drawing>
          <wp:inline distT="0" distB="0" distL="0" distR="0" wp14:anchorId="2D9282C6" wp14:editId="138F879A">
            <wp:extent cx="1000125" cy="495300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5e624d8d287f4d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К</w:t>
      </w:r>
      <w:r w:rsidR="008567B7" w:rsidRPr="00534E1B">
        <w:rPr>
          <w:noProof/>
          <w:position w:val="-10"/>
        </w:rPr>
        <w:drawing>
          <wp:inline distT="0" distB="0" distL="0" distR="0" wp14:anchorId="68AFB294" wp14:editId="5785CCF7">
            <wp:extent cx="314325" cy="266700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26a83cdc473d4a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3762D100" wp14:editId="534DE4D5">
            <wp:extent cx="114300" cy="12382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6f9bab0095a740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</w:t>
      </w:r>
      <w:r w:rsidR="008567B7" w:rsidRPr="00534E1B">
        <w:rPr>
          <w:noProof/>
          <w:position w:val="-19"/>
        </w:rPr>
        <w:drawing>
          <wp:inline distT="0" distB="0" distL="0" distR="0" wp14:anchorId="64F8C2CA" wp14:editId="2EB61FE5">
            <wp:extent cx="542925" cy="48577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ee054f31279846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+ К</w:t>
      </w:r>
      <w:r w:rsidR="008567B7" w:rsidRPr="00534E1B">
        <w:rPr>
          <w:noProof/>
          <w:position w:val="-10"/>
        </w:rPr>
        <w:drawing>
          <wp:inline distT="0" distB="0" distL="0" distR="0" wp14:anchorId="3655BEC3" wp14:editId="3820EDC6">
            <wp:extent cx="190500" cy="266700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e13a141aa2a54a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12841097" wp14:editId="47D19D0D">
            <wp:extent cx="114300" cy="123825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db10f98b1c1c49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19"/>
        </w:rPr>
        <w:drawing>
          <wp:inline distT="0" distB="0" distL="0" distR="0" wp14:anchorId="6F7D2AD9" wp14:editId="553AB951">
            <wp:extent cx="523875" cy="495300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d3a52f1ef4a743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</w:t>
      </w:r>
    </w:p>
    <w:p w14:paraId="660148F9" w14:textId="1579FA5C" w:rsidR="00000000" w:rsidRPr="00534E1B" w:rsidRDefault="00CD6E60">
      <w:pPr>
        <w:pStyle w:val="FORMATTEXT"/>
        <w:ind w:firstLine="568"/>
        <w:jc w:val="both"/>
      </w:pPr>
      <w:r w:rsidRPr="00534E1B">
        <w:t>+ К</w:t>
      </w:r>
      <w:r w:rsidR="008567B7" w:rsidRPr="00534E1B">
        <w:rPr>
          <w:noProof/>
          <w:position w:val="-10"/>
        </w:rPr>
        <w:drawing>
          <wp:inline distT="0" distB="0" distL="0" distR="0" wp14:anchorId="2FE1B74D" wp14:editId="110F5D46">
            <wp:extent cx="457200" cy="266700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4f8e1daccf2347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0141D12E" wp14:editId="0EE72DA4">
            <wp:extent cx="114300" cy="123825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b9dcd712ff5f48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19"/>
        </w:rPr>
        <w:drawing>
          <wp:inline distT="0" distB="0" distL="0" distR="0" wp14:anchorId="55027AC5" wp14:editId="0836411F">
            <wp:extent cx="676275" cy="495300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db2f9ee2062a41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.</w:t>
      </w:r>
    </w:p>
    <w:p w14:paraId="5A595A16" w14:textId="77777777" w:rsidR="00000000" w:rsidRPr="00534E1B" w:rsidRDefault="00CD6E60">
      <w:pPr>
        <w:pStyle w:val="FORMATTEXT"/>
        <w:ind w:firstLine="568"/>
        <w:jc w:val="both"/>
      </w:pPr>
    </w:p>
    <w:p w14:paraId="30E1F1D5" w14:textId="07A2AB0E" w:rsidR="00000000" w:rsidRPr="00534E1B" w:rsidRDefault="00CD6E60">
      <w:pPr>
        <w:pStyle w:val="FORMATTEXT"/>
        <w:ind w:firstLine="568"/>
        <w:jc w:val="both"/>
      </w:pPr>
      <w:r w:rsidRPr="00534E1B">
        <w:t>Расчет коэффициента К</w:t>
      </w:r>
      <w:r w:rsidR="008567B7" w:rsidRPr="00534E1B">
        <w:rPr>
          <w:noProof/>
          <w:position w:val="-9"/>
        </w:rPr>
        <w:drawing>
          <wp:inline distT="0" distB="0" distL="0" distR="0" wp14:anchorId="5B2CC616" wp14:editId="05FAF556">
            <wp:extent cx="266700" cy="23812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6779275441374b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для участков недр, содержащих запасы и (или) прогнозные ресурсы твердых полезных ископаемых, производится по формуле:</w:t>
      </w:r>
    </w:p>
    <w:p w14:paraId="67074B2C" w14:textId="77777777" w:rsidR="00000000" w:rsidRPr="00534E1B" w:rsidRDefault="00CD6E60">
      <w:pPr>
        <w:pStyle w:val="FORMATTEXT"/>
        <w:ind w:firstLine="568"/>
        <w:jc w:val="both"/>
      </w:pPr>
    </w:p>
    <w:p w14:paraId="1DDBCC2D" w14:textId="07E585C3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9"/>
        </w:rPr>
        <w:drawing>
          <wp:inline distT="0" distB="0" distL="0" distR="0" wp14:anchorId="5FB81C39" wp14:editId="3AA2856D">
            <wp:extent cx="266700" cy="23812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93ffdcd7d4904c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К</w:t>
      </w:r>
      <w:r w:rsidR="008567B7" w:rsidRPr="00534E1B">
        <w:rPr>
          <w:noProof/>
          <w:position w:val="-19"/>
        </w:rPr>
        <w:drawing>
          <wp:inline distT="0" distB="0" distL="0" distR="0" wp14:anchorId="351F9591" wp14:editId="1F915F12">
            <wp:extent cx="942975" cy="495300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a3d4076e0bd740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К</w:t>
      </w:r>
      <w:r w:rsidR="008567B7" w:rsidRPr="00534E1B">
        <w:rPr>
          <w:noProof/>
          <w:position w:val="-10"/>
        </w:rPr>
        <w:drawing>
          <wp:inline distT="0" distB="0" distL="0" distR="0" wp14:anchorId="17B9B3DF" wp14:editId="3886C598">
            <wp:extent cx="190500" cy="266700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cf7ab49dfe4e4f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4A361D78" wp14:editId="00AB30F8">
            <wp:extent cx="114300" cy="12382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b50e27ee91fd44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19"/>
        </w:rPr>
        <w:drawing>
          <wp:inline distT="0" distB="0" distL="0" distR="0" wp14:anchorId="19156BEC" wp14:editId="600A07EF">
            <wp:extent cx="523875" cy="495300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dcec82f43d4546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К</w:t>
      </w:r>
      <w:r w:rsidR="008567B7" w:rsidRPr="00534E1B">
        <w:rPr>
          <w:noProof/>
          <w:position w:val="-10"/>
        </w:rPr>
        <w:drawing>
          <wp:inline distT="0" distB="0" distL="0" distR="0" wp14:anchorId="65DA02B7" wp14:editId="5EA4CBBB">
            <wp:extent cx="161925" cy="266700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f4505f3cc27042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77A71958" wp14:editId="3293EBB6">
            <wp:extent cx="114300" cy="12382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ac9c1748f5ca45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19"/>
        </w:rPr>
        <w:drawing>
          <wp:inline distT="0" distB="0" distL="0" distR="0" wp14:anchorId="60843044" wp14:editId="02ED996A">
            <wp:extent cx="523875" cy="495300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05346c0f05654a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</w:t>
      </w:r>
    </w:p>
    <w:p w14:paraId="14349120" w14:textId="42FEA2F1" w:rsidR="00000000" w:rsidRPr="00534E1B" w:rsidRDefault="00CD6E60">
      <w:pPr>
        <w:pStyle w:val="FORMATTEXT"/>
        <w:ind w:firstLine="568"/>
        <w:jc w:val="both"/>
      </w:pPr>
      <w:r w:rsidRPr="00534E1B">
        <w:t>+ К</w:t>
      </w:r>
      <w:r w:rsidR="008567B7" w:rsidRPr="00534E1B">
        <w:rPr>
          <w:noProof/>
          <w:position w:val="-10"/>
        </w:rPr>
        <w:drawing>
          <wp:inline distT="0" distB="0" distL="0" distR="0" wp14:anchorId="4A3C7EBD" wp14:editId="703BD8F2">
            <wp:extent cx="161925" cy="266700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458b1c3bdfd149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0DD6F0EE" wp14:editId="7172FC04">
            <wp:extent cx="114300" cy="123825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6021c584d52048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19"/>
        </w:rPr>
        <w:drawing>
          <wp:inline distT="0" distB="0" distL="0" distR="0" wp14:anchorId="09E58CE4" wp14:editId="3FE7BD3A">
            <wp:extent cx="523875" cy="495300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b1d23496a6ab40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К</w:t>
      </w:r>
      <w:r w:rsidR="008567B7" w:rsidRPr="00534E1B">
        <w:rPr>
          <w:noProof/>
          <w:position w:val="-10"/>
        </w:rPr>
        <w:drawing>
          <wp:inline distT="0" distB="0" distL="0" distR="0" wp14:anchorId="465AC3AB" wp14:editId="25E73748">
            <wp:extent cx="161925" cy="266700"/>
            <wp:effectExtent l="0" t="0" r="0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4b3a11dad4f94e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4"/>
        </w:rPr>
        <w:drawing>
          <wp:inline distT="0" distB="0" distL="0" distR="0" wp14:anchorId="231163D8" wp14:editId="77ECA105">
            <wp:extent cx="114300" cy="123825"/>
            <wp:effectExtent l="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7af0e4d93bbb46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67B7" w:rsidRPr="00534E1B">
        <w:rPr>
          <w:noProof/>
          <w:position w:val="-19"/>
        </w:rPr>
        <w:drawing>
          <wp:inline distT="0" distB="0" distL="0" distR="0" wp14:anchorId="6D301E72" wp14:editId="2B00DD8D">
            <wp:extent cx="523875" cy="495300"/>
            <wp:effectExtent l="0" t="0" r="0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be79dfefa8ec4d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,</w:t>
      </w:r>
    </w:p>
    <w:p w14:paraId="3FB023A2" w14:textId="77777777" w:rsidR="00000000" w:rsidRPr="00534E1B" w:rsidRDefault="00CD6E60">
      <w:pPr>
        <w:pStyle w:val="FORMATTEXT"/>
        <w:ind w:firstLine="568"/>
        <w:jc w:val="both"/>
      </w:pPr>
    </w:p>
    <w:p w14:paraId="6353E1BB" w14:textId="77777777" w:rsidR="00000000" w:rsidRPr="00534E1B" w:rsidRDefault="00CD6E60">
      <w:pPr>
        <w:pStyle w:val="FORMATTEXT"/>
        <w:ind w:firstLine="568"/>
        <w:jc w:val="both"/>
      </w:pPr>
      <w:r w:rsidRPr="00534E1B">
        <w:t>где:</w:t>
      </w:r>
    </w:p>
    <w:p w14:paraId="2407A1A5" w14:textId="77777777" w:rsidR="00000000" w:rsidRPr="00534E1B" w:rsidRDefault="00CD6E60">
      <w:pPr>
        <w:pStyle w:val="FORMATTEXT"/>
        <w:ind w:firstLine="568"/>
        <w:jc w:val="both"/>
      </w:pPr>
    </w:p>
    <w:p w14:paraId="53D10132" w14:textId="3AA5013F" w:rsidR="00000000" w:rsidRPr="00534E1B" w:rsidRDefault="00CD6E60">
      <w:pPr>
        <w:pStyle w:val="FORMATTEXT"/>
        <w:ind w:firstLine="568"/>
        <w:jc w:val="both"/>
      </w:pPr>
      <w:r w:rsidRPr="00534E1B">
        <w:t>К</w:t>
      </w:r>
      <w:r w:rsidR="008567B7" w:rsidRPr="00534E1B">
        <w:rPr>
          <w:noProof/>
          <w:position w:val="-8"/>
        </w:rPr>
        <w:drawing>
          <wp:inline distT="0" distB="0" distL="0" distR="0" wp14:anchorId="6A0CF878" wp14:editId="67301510">
            <wp:extent cx="76200" cy="219075"/>
            <wp:effectExtent l="0" t="0" r="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7c350eb7c9f746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коэффициент для соответствующей категории запасо</w:t>
      </w:r>
      <w:r w:rsidRPr="00534E1B">
        <w:t>в и прогнозных ресурсов и территории, на которой расположен участок недр, значения коэффициента K</w:t>
      </w:r>
      <w:r w:rsidR="008567B7" w:rsidRPr="00534E1B">
        <w:rPr>
          <w:noProof/>
          <w:position w:val="-8"/>
        </w:rPr>
        <w:drawing>
          <wp:inline distT="0" distB="0" distL="0" distR="0" wp14:anchorId="0EA4F395" wp14:editId="4BC64A83">
            <wp:extent cx="76200" cy="219075"/>
            <wp:effectExtent l="0" t="0" r="0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46e6b3fb6de84c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приведены ниже;</w:t>
      </w:r>
    </w:p>
    <w:p w14:paraId="1427B53B" w14:textId="77777777" w:rsidR="00000000" w:rsidRPr="00534E1B" w:rsidRDefault="00CD6E60">
      <w:pPr>
        <w:pStyle w:val="FORMATTEXT"/>
        <w:ind w:firstLine="568"/>
        <w:jc w:val="both"/>
      </w:pPr>
    </w:p>
    <w:p w14:paraId="526058A5" w14:textId="13B72AED" w:rsidR="00000000" w:rsidRPr="00534E1B" w:rsidRDefault="00CD6E60">
      <w:pPr>
        <w:pStyle w:val="FORMATTEXT"/>
        <w:ind w:firstLine="568"/>
        <w:jc w:val="both"/>
      </w:pPr>
      <w:r w:rsidRPr="00534E1B">
        <w:t>РБ</w:t>
      </w:r>
      <w:r w:rsidR="008567B7" w:rsidRPr="00534E1B">
        <w:rPr>
          <w:noProof/>
          <w:position w:val="-8"/>
        </w:rPr>
        <w:drawing>
          <wp:inline distT="0" distB="0" distL="0" distR="0" wp14:anchorId="69214264" wp14:editId="44D0A783">
            <wp:extent cx="114300" cy="219075"/>
            <wp:effectExtent l="0" t="0" r="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cc423ab98cc04f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ресурсная база соответствующей </w:t>
      </w:r>
      <w:r w:rsidRPr="00534E1B">
        <w:rPr>
          <w:i/>
          <w:iCs/>
        </w:rPr>
        <w:t>х</w:t>
      </w:r>
      <w:r w:rsidRPr="00534E1B">
        <w:t>-ой категории запасов и ресурсов;</w:t>
      </w:r>
    </w:p>
    <w:p w14:paraId="5535A554" w14:textId="77777777" w:rsidR="00000000" w:rsidRPr="00534E1B" w:rsidRDefault="00CD6E60">
      <w:pPr>
        <w:pStyle w:val="FORMATTEXT"/>
        <w:ind w:firstLine="568"/>
        <w:jc w:val="both"/>
      </w:pPr>
    </w:p>
    <w:p w14:paraId="06147D3B" w14:textId="0552E62B" w:rsidR="00000000" w:rsidRPr="00534E1B" w:rsidRDefault="00CD6E60">
      <w:pPr>
        <w:pStyle w:val="FORMATTEXT"/>
        <w:ind w:firstLine="568"/>
        <w:jc w:val="both"/>
      </w:pPr>
      <w:r w:rsidRPr="00534E1B">
        <w:t>РБ</w:t>
      </w:r>
      <w:r w:rsidR="008567B7" w:rsidRPr="00534E1B">
        <w:rPr>
          <w:noProof/>
          <w:position w:val="-9"/>
        </w:rPr>
        <w:drawing>
          <wp:inline distT="0" distB="0" distL="0" distR="0" wp14:anchorId="3BFCD710" wp14:editId="3634093B">
            <wp:extent cx="304800" cy="238125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a34b945025b948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- общая ресурсная база участка, определяется по формуле:</w:t>
      </w:r>
    </w:p>
    <w:p w14:paraId="5B15019F" w14:textId="77777777" w:rsidR="00000000" w:rsidRPr="00534E1B" w:rsidRDefault="00CD6E60">
      <w:pPr>
        <w:pStyle w:val="FORMATTEXT"/>
        <w:ind w:firstLine="568"/>
        <w:jc w:val="both"/>
      </w:pPr>
    </w:p>
    <w:p w14:paraId="4FEC0BA6" w14:textId="77777777" w:rsidR="00000000" w:rsidRPr="00534E1B" w:rsidRDefault="00CD6E60">
      <w:pPr>
        <w:pStyle w:val="FORMATTEXT"/>
        <w:ind w:firstLine="568"/>
        <w:jc w:val="both"/>
      </w:pPr>
      <w:r w:rsidRPr="00534E1B">
        <w:rPr>
          <w:b/>
          <w:bCs/>
        </w:rPr>
        <w:t>для углеводородного сырья:</w:t>
      </w:r>
    </w:p>
    <w:p w14:paraId="2D87C5CF" w14:textId="77777777" w:rsidR="00000000" w:rsidRPr="00534E1B" w:rsidRDefault="00CD6E60">
      <w:pPr>
        <w:pStyle w:val="FORMATTEXT"/>
        <w:ind w:firstLine="568"/>
        <w:jc w:val="both"/>
      </w:pPr>
    </w:p>
    <w:p w14:paraId="4CBC5C42" w14:textId="7A608A45" w:rsidR="00000000" w:rsidRPr="00534E1B" w:rsidRDefault="00CD6E60">
      <w:pPr>
        <w:pStyle w:val="FORMATTEXT"/>
        <w:ind w:firstLine="568"/>
        <w:jc w:val="both"/>
      </w:pPr>
      <w:r w:rsidRPr="00534E1B">
        <w:t>РБ</w:t>
      </w:r>
      <w:r w:rsidR="008567B7" w:rsidRPr="00534E1B">
        <w:rPr>
          <w:noProof/>
          <w:position w:val="-9"/>
        </w:rPr>
        <w:drawing>
          <wp:inline distT="0" distB="0" distL="0" distR="0" wp14:anchorId="6DD34764" wp14:editId="19C6CAD8">
            <wp:extent cx="304800" cy="238125"/>
            <wp:effectExtent l="0" t="0" r="0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4206b33891db4a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A + B</w:t>
      </w:r>
      <w:r w:rsidR="008567B7" w:rsidRPr="00534E1B">
        <w:rPr>
          <w:noProof/>
          <w:position w:val="-8"/>
        </w:rPr>
        <w:drawing>
          <wp:inline distT="0" distB="0" distL="0" distR="0" wp14:anchorId="5D66CB93" wp14:editId="51B926C9">
            <wp:extent cx="85725" cy="21907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589b63bcf8d44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B</w:t>
      </w:r>
      <w:r w:rsidR="008567B7" w:rsidRPr="00534E1B">
        <w:rPr>
          <w:noProof/>
          <w:position w:val="-8"/>
        </w:rPr>
        <w:drawing>
          <wp:inline distT="0" distB="0" distL="0" distR="0" wp14:anchorId="4B9CB72B" wp14:editId="225A4C07">
            <wp:extent cx="104775" cy="219075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c7bd8c7f49e241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C</w:t>
      </w:r>
      <w:r w:rsidR="008567B7" w:rsidRPr="00534E1B">
        <w:rPr>
          <w:noProof/>
          <w:position w:val="-8"/>
        </w:rPr>
        <w:drawing>
          <wp:inline distT="0" distB="0" distL="0" distR="0" wp14:anchorId="562BD49F" wp14:editId="377C4F04">
            <wp:extent cx="85725" cy="219075"/>
            <wp:effectExtent l="0" t="0" r="0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f2cf85270f5c4b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C</w:t>
      </w:r>
      <w:r w:rsidR="008567B7" w:rsidRPr="00534E1B">
        <w:rPr>
          <w:noProof/>
          <w:position w:val="-8"/>
        </w:rPr>
        <w:drawing>
          <wp:inline distT="0" distB="0" distL="0" distR="0" wp14:anchorId="6A88B618" wp14:editId="3FAA4716">
            <wp:extent cx="104775" cy="219075"/>
            <wp:effectExtent l="0" t="0" r="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ef118d24c07045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D</w:t>
      </w:r>
      <w:r w:rsidR="008567B7" w:rsidRPr="00534E1B">
        <w:rPr>
          <w:noProof/>
          <w:position w:val="-9"/>
        </w:rPr>
        <w:drawing>
          <wp:inline distT="0" distB="0" distL="0" distR="0" wp14:anchorId="19BEAADC" wp14:editId="1E747529">
            <wp:extent cx="104775" cy="228600"/>
            <wp:effectExtent l="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306a3f5125524c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D</w:t>
      </w:r>
      <w:r w:rsidR="008567B7" w:rsidRPr="00534E1B">
        <w:rPr>
          <w:noProof/>
          <w:position w:val="-9"/>
        </w:rPr>
        <w:drawing>
          <wp:inline distT="0" distB="0" distL="0" distR="0" wp14:anchorId="42AD823A" wp14:editId="49C310EC">
            <wp:extent cx="114300" cy="228600"/>
            <wp:effectExtent l="0" t="0" r="0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0da3ee87799e43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</w:t>
      </w:r>
      <w:r w:rsidRPr="00534E1B">
        <w:t>+ D</w:t>
      </w:r>
      <w:r w:rsidR="008567B7" w:rsidRPr="00534E1B">
        <w:rPr>
          <w:noProof/>
          <w:position w:val="-8"/>
        </w:rPr>
        <w:drawing>
          <wp:inline distT="0" distB="0" distL="0" distR="0" wp14:anchorId="1569CFC7" wp14:editId="258857DC">
            <wp:extent cx="85725" cy="219075"/>
            <wp:effectExtent l="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e53d2d119c184d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D</w:t>
      </w:r>
      <w:r w:rsidR="008567B7" w:rsidRPr="00534E1B">
        <w:rPr>
          <w:noProof/>
          <w:position w:val="-8"/>
        </w:rPr>
        <w:drawing>
          <wp:inline distT="0" distB="0" distL="0" distR="0" wp14:anchorId="1754BD91" wp14:editId="75994B96">
            <wp:extent cx="104775" cy="219075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02a71cfe60ed4c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>;</w:t>
      </w:r>
    </w:p>
    <w:p w14:paraId="712C2372" w14:textId="77777777" w:rsidR="00000000" w:rsidRPr="00534E1B" w:rsidRDefault="00CD6E60">
      <w:pPr>
        <w:pStyle w:val="FORMATTEXT"/>
        <w:ind w:firstLine="568"/>
        <w:jc w:val="both"/>
      </w:pPr>
    </w:p>
    <w:p w14:paraId="4558B397" w14:textId="77777777" w:rsidR="00000000" w:rsidRPr="00534E1B" w:rsidRDefault="00CD6E60">
      <w:pPr>
        <w:pStyle w:val="FORMATTEXT"/>
        <w:ind w:firstLine="568"/>
        <w:jc w:val="both"/>
      </w:pPr>
      <w:r w:rsidRPr="00534E1B">
        <w:rPr>
          <w:b/>
          <w:bCs/>
        </w:rPr>
        <w:t>для твердых полезных ископаемых:</w:t>
      </w:r>
    </w:p>
    <w:p w14:paraId="76EE8656" w14:textId="77777777" w:rsidR="00000000" w:rsidRPr="00534E1B" w:rsidRDefault="00CD6E60">
      <w:pPr>
        <w:pStyle w:val="FORMATTEXT"/>
        <w:ind w:firstLine="568"/>
        <w:jc w:val="both"/>
      </w:pPr>
    </w:p>
    <w:p w14:paraId="37A49352" w14:textId="070DF007" w:rsidR="00000000" w:rsidRPr="00534E1B" w:rsidRDefault="00CD6E60">
      <w:pPr>
        <w:pStyle w:val="FORMATTEXT"/>
        <w:ind w:firstLine="568"/>
        <w:jc w:val="both"/>
      </w:pPr>
      <w:r w:rsidRPr="00534E1B">
        <w:t>РБ</w:t>
      </w:r>
      <w:r w:rsidR="008567B7" w:rsidRPr="00534E1B">
        <w:rPr>
          <w:noProof/>
          <w:position w:val="-9"/>
        </w:rPr>
        <w:drawing>
          <wp:inline distT="0" distB="0" distL="0" distR="0" wp14:anchorId="28F926F7" wp14:editId="03CDBE66">
            <wp:extent cx="304800" cy="238125"/>
            <wp:effectExtent l="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4d93e44c16124f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= А + В + С</w:t>
      </w:r>
      <w:r w:rsidR="008567B7" w:rsidRPr="00534E1B">
        <w:rPr>
          <w:noProof/>
          <w:position w:val="-8"/>
        </w:rPr>
        <w:drawing>
          <wp:inline distT="0" distB="0" distL="0" distR="0" wp14:anchorId="7958898D" wp14:editId="61F2895B">
            <wp:extent cx="85725" cy="219075"/>
            <wp:effectExtent l="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c739adec705e4b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С</w:t>
      </w:r>
      <w:r w:rsidR="008567B7" w:rsidRPr="00534E1B">
        <w:rPr>
          <w:noProof/>
          <w:position w:val="-8"/>
        </w:rPr>
        <w:drawing>
          <wp:inline distT="0" distB="0" distL="0" distR="0" wp14:anchorId="54A1CC6D" wp14:editId="1C540296">
            <wp:extent cx="104775" cy="219075"/>
            <wp:effectExtent l="0" t="0" r="0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e1538f8418c743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Р</w:t>
      </w:r>
      <w:r w:rsidR="008567B7" w:rsidRPr="00534E1B">
        <w:rPr>
          <w:noProof/>
          <w:position w:val="-8"/>
        </w:rPr>
        <w:drawing>
          <wp:inline distT="0" distB="0" distL="0" distR="0" wp14:anchorId="5E2C4225" wp14:editId="4C4A3825">
            <wp:extent cx="85725" cy="219075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a502fc50377f44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Р</w:t>
      </w:r>
      <w:r w:rsidR="008567B7" w:rsidRPr="00534E1B">
        <w:rPr>
          <w:noProof/>
          <w:position w:val="-8"/>
        </w:rPr>
        <w:drawing>
          <wp:inline distT="0" distB="0" distL="0" distR="0" wp14:anchorId="62F26965" wp14:editId="300BE7B8">
            <wp:extent cx="104775" cy="219075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3b11a7010c864c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+ Р</w:t>
      </w:r>
      <w:r w:rsidR="008567B7" w:rsidRPr="00534E1B">
        <w:rPr>
          <w:noProof/>
          <w:position w:val="-9"/>
        </w:rPr>
        <w:drawing>
          <wp:inline distT="0" distB="0" distL="0" distR="0" wp14:anchorId="08C22D5F" wp14:editId="36AE868A">
            <wp:extent cx="104775" cy="228600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a7dc071f2c7c43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t xml:space="preserve"> </w:t>
      </w:r>
    </w:p>
    <w:p w14:paraId="3FB470DA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085A40A7" w14:textId="430F5615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Значения </w:t>
      </w:r>
      <w:r w:rsidRPr="00534E1B">
        <w:rPr>
          <w:b/>
          <w:bCs/>
          <w:color w:val="auto"/>
        </w:rPr>
        <w:t>коэффициента К</w:t>
      </w:r>
      <w:r w:rsidR="008567B7" w:rsidRPr="00534E1B">
        <w:rPr>
          <w:b/>
          <w:bCs/>
          <w:noProof/>
          <w:color w:val="auto"/>
          <w:position w:val="-8"/>
        </w:rPr>
        <w:drawing>
          <wp:inline distT="0" distB="0" distL="0" distR="0" wp14:anchorId="1C535BA6" wp14:editId="23FD2F61">
            <wp:extent cx="76200" cy="219075"/>
            <wp:effectExtent l="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32e7847f772f45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b/>
          <w:bCs/>
          <w:color w:val="auto"/>
        </w:rPr>
        <w:t xml:space="preserve"> для участков недр, содержащих запасы и (или) прогнозные ресурсы твердых полезных ископаемых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90"/>
        <w:gridCol w:w="4290"/>
      </w:tblGrid>
      <w:tr w:rsidR="00534E1B" w:rsidRPr="00534E1B" w14:paraId="1AFEDC35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F7E6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F2FF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08B01A41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A03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Категория изученности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3857" w14:textId="60F97DED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Значения коэффициента К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EFA361" wp14:editId="1EE8B877">
                  <wp:extent cx="76200" cy="219075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913551d27b4b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</w:tr>
      <w:tr w:rsidR="00534E1B" w:rsidRPr="00534E1B" w14:paraId="5568C749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BEF61" w14:textId="64CB2B01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5BA34B" wp14:editId="0C84FC2E">
                  <wp:extent cx="104775" cy="228600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18e7f5d58e44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B3CD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3787F3E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1F8D" w14:textId="192E981F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945308" wp14:editId="37B0EADB">
                  <wp:extent cx="104775" cy="219075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5896b17b1d40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2A8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3C4D674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21FA" w14:textId="5B83D6AD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422B22" wp14:editId="0C5CB476">
                  <wp:extent cx="85725" cy="219075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f03b523fe041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22CF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 </w:t>
            </w:r>
          </w:p>
        </w:tc>
      </w:tr>
      <w:tr w:rsidR="00534E1B" w:rsidRPr="00534E1B" w14:paraId="3165E7CA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F33C" w14:textId="175FF88B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С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7D66EF" wp14:editId="101BD8FC">
                  <wp:extent cx="104775" cy="219075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cf1722205042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2F8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 </w:t>
            </w:r>
          </w:p>
        </w:tc>
      </w:tr>
      <w:tr w:rsidR="00534E1B" w:rsidRPr="00534E1B" w14:paraId="5597A918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A0342" w14:textId="2B684542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ABC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E29F69" wp14:editId="49786930">
                  <wp:extent cx="85725" cy="219075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f28ebc065343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BC16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 </w:t>
            </w:r>
          </w:p>
        </w:tc>
      </w:tr>
    </w:tbl>
    <w:p w14:paraId="363ED04A" w14:textId="77777777" w:rsidR="00000000" w:rsidRPr="00534E1B" w:rsidRDefault="00CD6E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C9872B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28533FC2" w14:textId="77777777" w:rsidR="00000000" w:rsidRPr="00534E1B" w:rsidRDefault="00CD6E60">
      <w:pPr>
        <w:pStyle w:val="HEADERTEXT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</w:t>
      </w:r>
    </w:p>
    <w:p w14:paraId="1CC1C5BA" w14:textId="77777777" w:rsidR="00000000" w:rsidRPr="00534E1B" w:rsidRDefault="00CD6E60">
      <w:pPr>
        <w:pStyle w:val="HEADERTEXT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      </w:t>
      </w:r>
    </w:p>
    <w:p w14:paraId="50CB38A7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1F492E78" w14:textId="2E2D222A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Значения коэффициента К</w:t>
      </w:r>
      <w:r w:rsidR="008567B7" w:rsidRPr="00534E1B">
        <w:rPr>
          <w:b/>
          <w:bCs/>
          <w:noProof/>
          <w:color w:val="auto"/>
          <w:position w:val="-8"/>
        </w:rPr>
        <w:drawing>
          <wp:inline distT="0" distB="0" distL="0" distR="0" wp14:anchorId="660A6F03" wp14:editId="4971CF5E">
            <wp:extent cx="76200" cy="219075"/>
            <wp:effectExtent l="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173734b1996648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b/>
          <w:bCs/>
          <w:color w:val="auto"/>
        </w:rPr>
        <w:t xml:space="preserve"> для участков недр, содержащих запасы и (или) ресурсы нефти, природного газа, газового конденсата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90"/>
        <w:gridCol w:w="4080"/>
        <w:gridCol w:w="1290"/>
        <w:gridCol w:w="1200"/>
        <w:gridCol w:w="1575"/>
        <w:gridCol w:w="1395"/>
      </w:tblGrid>
      <w:tr w:rsidR="00534E1B" w:rsidRPr="00534E1B" w14:paraId="52C60AC7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8763A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7798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EAF9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70389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77A3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D6C07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2DC3FD0E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640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Риск 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19A4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Территория (акватория)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C7A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Категория </w:t>
            </w:r>
          </w:p>
        </w:tc>
        <w:tc>
          <w:tcPr>
            <w:tcW w:w="2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CD8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Коэффициент, зависящий от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4E1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Значения </w:t>
            </w:r>
          </w:p>
        </w:tc>
      </w:tr>
      <w:tr w:rsidR="00534E1B" w:rsidRPr="00534E1B" w14:paraId="1BBE8E61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C6D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291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EF7A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запасов/</w:t>
            </w:r>
          </w:p>
          <w:p w14:paraId="19A0A6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ресурсов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6CF9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Степени изучен</w:t>
            </w:r>
            <w:r w:rsidRPr="00534E1B">
              <w:rPr>
                <w:sz w:val="18"/>
                <w:szCs w:val="18"/>
              </w:rPr>
              <w:t>-</w:t>
            </w:r>
          </w:p>
          <w:p w14:paraId="5D260A9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90E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экономико-</w:t>
            </w:r>
          </w:p>
          <w:p w14:paraId="5472DBA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географи-</w:t>
            </w:r>
          </w:p>
          <w:p w14:paraId="5561A6A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ческого положения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40B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коэффи-</w:t>
            </w:r>
          </w:p>
          <w:p w14:paraId="1516837A" w14:textId="7D8AEB63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циента (К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51A733" wp14:editId="4B5E590B">
                  <wp:extent cx="76200" cy="219075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f05a45fe9944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) </w:t>
            </w:r>
          </w:p>
        </w:tc>
      </w:tr>
      <w:tr w:rsidR="00534E1B" w:rsidRPr="00534E1B" w14:paraId="4284006A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D56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Низкий 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0037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Старые обустроенные регионы (Республика Башкортостан, Республика Татарстан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FDC6" w14:textId="00997531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AB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881297" wp14:editId="1A246092">
                  <wp:extent cx="85725" cy="219075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389e7e2b194a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3DF422" wp14:editId="45C9789F">
                  <wp:extent cx="85725" cy="219075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b6aa8db9f147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E583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B142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757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3,00 </w:t>
            </w:r>
          </w:p>
        </w:tc>
      </w:tr>
      <w:tr w:rsidR="00534E1B" w:rsidRPr="00534E1B" w14:paraId="09AC11CB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C67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A828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(Татарстан), Удмуртская Республика, Чувашская Республика - Чувашия,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FAFE" w14:textId="6617A49C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В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CBAEEA" wp14:editId="5415DEF8">
                  <wp:extent cx="104775" cy="219075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d43b524cb248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С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023CCC" wp14:editId="5E43E529">
                  <wp:extent cx="104775" cy="219075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bb534b616c40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FBCB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752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6F7C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2,66 </w:t>
            </w:r>
          </w:p>
        </w:tc>
      </w:tr>
      <w:tr w:rsidR="00534E1B" w:rsidRPr="00534E1B" w14:paraId="6529C1C7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485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7F1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Кировская область, Оренбургская область, Пензенская область, Пермский край,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F851" w14:textId="40B3CB78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E32643" wp14:editId="739F48AB">
                  <wp:extent cx="104775" cy="228600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c72d912f554b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F62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B90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CAA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2,08 </w:t>
            </w:r>
          </w:p>
        </w:tc>
      </w:tr>
      <w:tr w:rsidR="00534E1B" w:rsidRPr="00534E1B" w14:paraId="08BB462F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E51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01EC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Самарская область, Саратовская область, Ульяновская область, Архангельская область, Калининградская область, Томская область, Курганская область, Свердловская область, Тюменская область, Ханты-Мансийский а</w:t>
            </w:r>
            <w:r w:rsidRPr="00534E1B">
              <w:rPr>
                <w:sz w:val="18"/>
                <w:szCs w:val="18"/>
              </w:rPr>
              <w:t>втономный округ - Югра, Ямало-Ненецкий автономный округ (южнее 69 параллели), Республика Адыгея (Адыгея), Республика Калмыкия, Республика Крым, Краснодарский край, Астраханская область, Волгоградская область, Ростовская область, Республика Ингушетия, Респу</w:t>
            </w:r>
            <w:r w:rsidRPr="00534E1B">
              <w:rPr>
                <w:sz w:val="18"/>
                <w:szCs w:val="18"/>
              </w:rPr>
              <w:t xml:space="preserve">блика Дагестан, Кабардино-Балкарская Республика, Карачаево-Черкесская Республика, Республика Северная Осетия - Алания, Чеченская Республика)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DBCA" w14:textId="474F9A28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3FD578" wp14:editId="6EC644F0">
                  <wp:extent cx="114300" cy="228600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5af8e160ed4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ED439F" wp14:editId="37618C9F">
                  <wp:extent cx="85725" cy="219075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40a050979f43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47FB50" wp14:editId="072014C7">
                  <wp:extent cx="104775" cy="219075"/>
                  <wp:effectExtent l="0" t="0" r="0" b="0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11b910866749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94E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1,4</w:t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9FE1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59D9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1,44 </w:t>
            </w:r>
          </w:p>
        </w:tc>
      </w:tr>
      <w:tr w:rsidR="00534E1B" w:rsidRPr="00534E1B" w14:paraId="10B33703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01F8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C56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Новые регионы, граничащие с обустроенными (Приморский край, Хабаровский край, Амурская область,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2A79B" w14:textId="34D5032E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AB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80E9A7" wp14:editId="54289B27">
                  <wp:extent cx="85725" cy="219075"/>
                  <wp:effectExtent l="0" t="0" r="0" b="0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f34587b79c4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909159" wp14:editId="5DF10486">
                  <wp:extent cx="85725" cy="219075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627cdb50e243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BF1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3069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45E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3,00 </w:t>
            </w:r>
          </w:p>
        </w:tc>
      </w:tr>
      <w:tr w:rsidR="00534E1B" w:rsidRPr="00534E1B" w14:paraId="2F105037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393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E07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Магаданская область, Республика Коми, Ненецкий автономный округ,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2AA2C" w14:textId="2AABE7EC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В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24D7DB" wp14:editId="29F80386">
                  <wp:extent cx="104775" cy="219075"/>
                  <wp:effectExtent l="0" t="0" r="0" b="0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2d8682eb0b4b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С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799BD6" wp14:editId="7F1F5E49">
                  <wp:extent cx="104775" cy="219075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7b6643797049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2B8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CE5A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1AA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2,39 </w:t>
            </w:r>
          </w:p>
        </w:tc>
      </w:tr>
      <w:tr w:rsidR="00534E1B" w:rsidRPr="00534E1B" w14:paraId="3F43A797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210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E0B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Омская область, Новосибирская область)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36B4" w14:textId="36D170DB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5C522F" wp14:editId="01626536">
                  <wp:extent cx="104775" cy="228600"/>
                  <wp:effectExtent l="0" t="0" r="0" b="0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681feedfef4f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90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C0A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E21C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1,87 </w:t>
            </w:r>
          </w:p>
        </w:tc>
      </w:tr>
      <w:tr w:rsidR="00534E1B" w:rsidRPr="00534E1B" w14:paraId="5B8B7A0D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17D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C274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09DB" w14:textId="3768A946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C9AF37" wp14:editId="0ECBB197">
                  <wp:extent cx="114300" cy="228600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a0184a04884e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53982A" wp14:editId="085C84CF">
                  <wp:extent cx="85725" cy="219075"/>
                  <wp:effectExtent l="0" t="0" r="0" b="0"/>
                  <wp:docPr id="201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29974245144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14C29" wp14:editId="3E56F573">
                  <wp:extent cx="104775" cy="219075"/>
                  <wp:effectExtent l="0" t="0" r="0" b="0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3e76751edf4f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6129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30FC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0391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1,30 </w:t>
            </w:r>
          </w:p>
        </w:tc>
      </w:tr>
      <w:tr w:rsidR="00534E1B" w:rsidRPr="00534E1B" w14:paraId="4E7D2158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63C3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Высокий 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198C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Новые регионы без развитой инфраструктуры (Республика Саха (Якутия</w:t>
            </w:r>
            <w:r w:rsidRPr="00534E1B">
              <w:rPr>
                <w:sz w:val="18"/>
                <w:szCs w:val="18"/>
              </w:rPr>
              <w:t xml:space="preserve">), Камчатский край,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A8A3" w14:textId="33178BBD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AB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D3B6FA" wp14:editId="5C51397E">
                  <wp:extent cx="85725" cy="219075"/>
                  <wp:effectExtent l="0" t="0" r="0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0f600abf7e4c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1F9F38" wp14:editId="438BC249">
                  <wp:extent cx="85725" cy="219075"/>
                  <wp:effectExtent l="0" t="0" r="0" b="0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6a2e7914234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864B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586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7F5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3,00 </w:t>
            </w:r>
          </w:p>
        </w:tc>
      </w:tr>
      <w:tr w:rsidR="00534E1B" w:rsidRPr="00534E1B" w14:paraId="2076B25B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06A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D452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Сахалинская область, Чукотский автономный округ, Красноярский край, Иркутская область, Ямало-Ненецкий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E49E" w14:textId="7EEF7046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В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2BC756" wp14:editId="7FAF30C8">
                  <wp:extent cx="104775" cy="219075"/>
                  <wp:effectExtent l="0" t="0" r="0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77fc70dbf148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С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8B1D96" wp14:editId="6D01D004">
                  <wp:extent cx="104775" cy="219075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d3f1ee4be84f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C755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57D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2AB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2,13 </w:t>
            </w:r>
          </w:p>
        </w:tc>
      </w:tr>
      <w:tr w:rsidR="00534E1B" w:rsidRPr="00534E1B" w14:paraId="61CC6834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51AE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62BE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автономный округ (севернее 69 параллели)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B6F5" w14:textId="48C2C2FE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FADA2F" wp14:editId="20110A3E">
                  <wp:extent cx="104775" cy="228600"/>
                  <wp:effectExtent l="0" t="0" r="0" b="0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4c370a0e864d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8DA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FF7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C1A5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1,66 </w:t>
            </w:r>
          </w:p>
        </w:tc>
      </w:tr>
      <w:tr w:rsidR="00534E1B" w:rsidRPr="00534E1B" w14:paraId="4B865AC7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8DD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9A7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CE60" w14:textId="4070A7EC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911CFB" wp14:editId="3DB76A2A">
                  <wp:extent cx="114300" cy="228600"/>
                  <wp:effectExtent l="0" t="0" r="0" b="0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421be0a5e548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11B635" wp14:editId="57A10607">
                  <wp:extent cx="85725" cy="219075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a078875a384c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87CDD2" wp14:editId="138B11CD">
                  <wp:extent cx="104775" cy="219075"/>
                  <wp:effectExtent l="0" t="0" r="0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2a2615e1a04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2ECE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297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76C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1,15 </w:t>
            </w:r>
          </w:p>
        </w:tc>
      </w:tr>
      <w:tr w:rsidR="00534E1B" w:rsidRPr="00534E1B" w14:paraId="4ED4405D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55DC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Очень высокий </w:t>
            </w:r>
          </w:p>
        </w:tc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AB0A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Континентальный шельф Российской Федерации, внутренние морские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7E31" w14:textId="68AED60E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AB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EFBE77" wp14:editId="458A60C2">
                  <wp:extent cx="85725" cy="219075"/>
                  <wp:effectExtent l="0" t="0" r="0" b="0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b068df98fe4a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6AB884" wp14:editId="4F1BA5BE">
                  <wp:extent cx="85725" cy="219075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4cb097bb694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F13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EB5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47E0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2,50 </w:t>
            </w:r>
          </w:p>
        </w:tc>
      </w:tr>
      <w:tr w:rsidR="00534E1B" w:rsidRPr="00534E1B" w14:paraId="1C6EA294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61DD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2DE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воды и территориальное море Российской Федерации, Азовское и Каспийское моря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E9FA" w14:textId="551A1681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В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357F44" wp14:editId="01C747CC">
                  <wp:extent cx="104775" cy="219075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5dbf0b665c49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С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6008FA" wp14:editId="12D4D1F3">
                  <wp:extent cx="104775" cy="219075"/>
                  <wp:effectExtent l="0" t="0" r="0" b="0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1ee0b7b3d347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027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AFF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EED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1,86 </w:t>
            </w:r>
          </w:p>
        </w:tc>
      </w:tr>
      <w:tr w:rsidR="00534E1B" w:rsidRPr="00534E1B" w14:paraId="7048E8A2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B8C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2F7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B029" w14:textId="3714E81F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453E48" wp14:editId="127895BB">
                  <wp:extent cx="104775" cy="228600"/>
                  <wp:effectExtent l="0" t="0" r="0" b="0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65a05b994c46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FD1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6722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ADC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1,46 </w:t>
            </w:r>
          </w:p>
        </w:tc>
      </w:tr>
      <w:tr w:rsidR="00534E1B" w:rsidRPr="00534E1B" w14:paraId="18C4A424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8F5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5D5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9BC4E" w14:textId="283A31B2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73135F" wp14:editId="5C118C24">
                  <wp:extent cx="114300" cy="228600"/>
                  <wp:effectExtent l="0" t="0" r="0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cfa135ecd240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BAD45E" wp14:editId="6677EECA">
                  <wp:extent cx="85725" cy="219075"/>
                  <wp:effectExtent l="0" t="0" r="0" b="0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e7fcf7b1d64d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>D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71DE1C" wp14:editId="1D6265EB">
                  <wp:extent cx="104775" cy="219075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9996b4f2642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A19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868C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98FF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1,01 </w:t>
            </w:r>
          </w:p>
        </w:tc>
      </w:tr>
    </w:tbl>
    <w:p w14:paraId="4AD9AF67" w14:textId="77777777" w:rsidR="00000000" w:rsidRPr="00534E1B" w:rsidRDefault="00CD6E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2AD059" w14:textId="77777777" w:rsidR="00000000" w:rsidRPr="00534E1B" w:rsidRDefault="00CD6E60">
      <w:pPr>
        <w:pStyle w:val="FORMATTEXT"/>
        <w:jc w:val="right"/>
      </w:pPr>
      <w:r w:rsidRPr="00534E1B">
        <w:t>Приложение 2</w:t>
      </w:r>
    </w:p>
    <w:p w14:paraId="31879636" w14:textId="77777777" w:rsidR="00000000" w:rsidRPr="00534E1B" w:rsidRDefault="00CD6E60">
      <w:pPr>
        <w:pStyle w:val="FORMATTEXT"/>
        <w:jc w:val="right"/>
      </w:pPr>
      <w:r w:rsidRPr="00534E1B">
        <w:t>к Методике расчета минимального</w:t>
      </w:r>
    </w:p>
    <w:p w14:paraId="399A7214" w14:textId="77777777" w:rsidR="00000000" w:rsidRPr="00534E1B" w:rsidRDefault="00CD6E60">
      <w:pPr>
        <w:pStyle w:val="FORMATTEXT"/>
        <w:jc w:val="right"/>
      </w:pPr>
      <w:r w:rsidRPr="00534E1B">
        <w:t>(стартового) размера разового пла</w:t>
      </w:r>
      <w:r w:rsidRPr="00534E1B">
        <w:t>тежа за</w:t>
      </w:r>
    </w:p>
    <w:p w14:paraId="751748A5" w14:textId="77777777" w:rsidR="00000000" w:rsidRPr="00534E1B" w:rsidRDefault="00CD6E60">
      <w:pPr>
        <w:pStyle w:val="FORMATTEXT"/>
        <w:jc w:val="right"/>
      </w:pPr>
      <w:r w:rsidRPr="00534E1B">
        <w:t>пользование недрами</w:t>
      </w:r>
    </w:p>
    <w:p w14:paraId="194AEAEA" w14:textId="77777777" w:rsidR="00000000" w:rsidRPr="00534E1B" w:rsidRDefault="00CD6E60">
      <w:pPr>
        <w:pStyle w:val="FORMATTEXT"/>
        <w:jc w:val="right"/>
      </w:pPr>
      <w:r w:rsidRPr="00534E1B">
        <w:t>(В редакции, введенной в действие</w:t>
      </w:r>
    </w:p>
    <w:p w14:paraId="6A22C7FB" w14:textId="77777777" w:rsidR="00000000" w:rsidRPr="00534E1B" w:rsidRDefault="00CD6E60">
      <w:pPr>
        <w:pStyle w:val="FORMATTEXT"/>
        <w:jc w:val="right"/>
      </w:pPr>
      <w:r w:rsidRPr="00534E1B">
        <w:t> с 25 марта 2012 года</w:t>
      </w:r>
    </w:p>
    <w:p w14:paraId="535ED222" w14:textId="77777777" w:rsidR="00000000" w:rsidRPr="00534E1B" w:rsidRDefault="00CD6E60">
      <w:pPr>
        <w:pStyle w:val="FORMATTEXT"/>
        <w:jc w:val="right"/>
      </w:pPr>
      <w:r w:rsidRPr="00534E1B">
        <w:t> приказом Минприроды России</w:t>
      </w:r>
    </w:p>
    <w:p w14:paraId="77B0360B" w14:textId="77777777" w:rsidR="00000000" w:rsidRPr="00534E1B" w:rsidRDefault="00CD6E60">
      <w:pPr>
        <w:pStyle w:val="FORMATTEXT"/>
        <w:jc w:val="right"/>
      </w:pPr>
      <w:r w:rsidRPr="00534E1B">
        <w:t> от 3 февраля 2012 года N 20. -</w:t>
      </w:r>
    </w:p>
    <w:p w14:paraId="3E164014" w14:textId="77777777" w:rsidR="00000000" w:rsidRPr="00534E1B" w:rsidRDefault="00CD6E60">
      <w:pPr>
        <w:pStyle w:val="FORMATTEXT"/>
        <w:jc w:val="right"/>
      </w:pPr>
      <w:r w:rsidRPr="00534E1B">
        <w:t> См. предыдущую редакцию)</w:t>
      </w:r>
    </w:p>
    <w:p w14:paraId="76A5114F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3595FFEE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     </w:t>
      </w:r>
    </w:p>
    <w:p w14:paraId="56882D98" w14:textId="535DF00C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>Значения коэффициента К</w:t>
      </w:r>
      <w:r w:rsidR="008567B7" w:rsidRPr="00534E1B">
        <w:rPr>
          <w:b/>
          <w:bCs/>
          <w:noProof/>
          <w:color w:val="auto"/>
          <w:position w:val="-9"/>
        </w:rPr>
        <w:drawing>
          <wp:inline distT="0" distB="0" distL="0" distR="0" wp14:anchorId="0362B3D0" wp14:editId="012068B7">
            <wp:extent cx="304800" cy="238125"/>
            <wp:effectExtent l="0" t="0" r="0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b07d398b2ebf42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b/>
          <w:bCs/>
          <w:color w:val="auto"/>
        </w:rPr>
        <w:t xml:space="preserve"> </w:t>
      </w:r>
    </w:p>
    <w:p w14:paraId="4149FBC8" w14:textId="77777777" w:rsidR="00000000" w:rsidRPr="00534E1B" w:rsidRDefault="00CD6E60">
      <w:pPr>
        <w:pStyle w:val="FORMATTEXT"/>
        <w:jc w:val="center"/>
      </w:pPr>
      <w:r w:rsidRPr="00534E1B">
        <w:t xml:space="preserve">(с изменениями на 15 октября 2019 года) </w:t>
      </w:r>
    </w:p>
    <w:p w14:paraId="4E4D0025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7B0B7922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Для углеводородного сырья </w:t>
      </w:r>
    </w:p>
    <w:p w14:paraId="02330A90" w14:textId="77777777" w:rsidR="00000000" w:rsidRPr="00534E1B" w:rsidRDefault="00CD6E60">
      <w:pPr>
        <w:pStyle w:val="FORMATTEXT"/>
        <w:jc w:val="both"/>
      </w:pPr>
      <w:r w:rsidRPr="00534E1B">
        <w:t xml:space="preserve">     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5040"/>
        <w:gridCol w:w="1950"/>
      </w:tblGrid>
      <w:tr w:rsidR="00534E1B" w:rsidRPr="00534E1B" w14:paraId="3CD6833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8D781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5B9C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7683C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21F95B5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592E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18D4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66D3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Значение коэффициента </w:t>
            </w:r>
          </w:p>
        </w:tc>
      </w:tr>
      <w:tr w:rsidR="00534E1B" w:rsidRPr="00534E1B" w14:paraId="0CBECBD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939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DAE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Московская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CD4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9F6774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205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99C8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Краснодарский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B8F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75A01C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056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25D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Свердловска</w:t>
            </w:r>
            <w:r w:rsidRPr="00534E1B">
              <w:rPr>
                <w:sz w:val="18"/>
                <w:szCs w:val="18"/>
              </w:rPr>
              <w:t xml:space="preserve">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B39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3299506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1DE5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AB2C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Ростовская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3EC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334C01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D39D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07AB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Башкортостан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A71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358311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901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820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Татарстан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A263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0323F2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032E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D587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Челябинская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1FA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13995D2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8E1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A53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Тюменская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5931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784EA14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6B18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492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Нижегородская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578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05B110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BBF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1D6B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Самарская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036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65FF13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849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9EC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C99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9C6B90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7D6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8E1F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Красноярский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6D4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547E331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D80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E4AA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Ставропольский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EF8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E6D86D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72D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45D2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Кемеровская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59B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7D71437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F3F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189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Новосибирская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018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50A17C9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646B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462C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527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EA5EEB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5932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A56D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627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E55B32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8B4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FC25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Саратовская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492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79CAC1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FD1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17C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Иркутская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E3A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5AC2DD6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335E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20.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73A8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Алтайски</w:t>
            </w:r>
            <w:r w:rsidRPr="00534E1B">
              <w:rPr>
                <w:sz w:val="18"/>
                <w:szCs w:val="18"/>
              </w:rPr>
              <w:t xml:space="preserve">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C361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3D16FA6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581B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EA25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Воронежская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17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2B6188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D01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665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Оренбургская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FCD5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2D925D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4E7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85F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Омская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76D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0F7739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AB9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034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A3D1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08F9444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B9C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8C5F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Ленинградская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E35F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04A2C8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77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668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Тульская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7A7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3F399B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F01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D323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901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30D9983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201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73D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Белгородск</w:t>
            </w:r>
            <w:r w:rsidRPr="00534E1B">
              <w:rPr>
                <w:sz w:val="18"/>
                <w:szCs w:val="18"/>
              </w:rPr>
              <w:t xml:space="preserve">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8E1C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88750B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F79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FB6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Удмуртская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63F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736EE7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9A5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3DF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Владимирская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0D9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CE8C81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FCD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5AA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Пензенская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8D2B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2F50A2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00B3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25E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Тверская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341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E93717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43B4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4332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E10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0B5F281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284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4F3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Кировская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D09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CCD1C9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13B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E62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Ульяновская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9D56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7EFA9A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F24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229D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Брянская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C345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B32AF1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DF5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BFD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Чеч</w:t>
            </w:r>
            <w:r w:rsidRPr="00534E1B">
              <w:rPr>
                <w:sz w:val="18"/>
                <w:szCs w:val="18"/>
              </w:rPr>
              <w:t xml:space="preserve">енская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17B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96320A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5A9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677B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Ярославская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92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E399A6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916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BB5F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Чувашская Республика - Чувашия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0C2B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06E5D1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436C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7664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Архангельская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E19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503F1A2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FEE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7D7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Вологодская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479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C9D71E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30A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FC8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Липецкая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33F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75FE79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AFB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EE0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Рязанская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068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F3BFC4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3CD8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0160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Курская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8B7B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D918C3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4C9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C03D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Забайкальск</w:t>
            </w:r>
            <w:r w:rsidRPr="00534E1B">
              <w:rPr>
                <w:sz w:val="18"/>
                <w:szCs w:val="18"/>
              </w:rPr>
              <w:t xml:space="preserve">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B1CE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5F7EB8B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BC9F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730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Тамбовская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D35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247F24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0BF6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055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Ивановская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D1C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04E229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252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81C7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9A8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0ECF63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0B42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BD45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Астраханская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F0DB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CBB474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C80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1D1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Калужская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DAD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5A9628C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A0A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C8B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Смоленская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AF35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8BAA1D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EC0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52.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D0A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A5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5D01937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00FF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8CE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BA9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DD4C2D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11A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70FF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Калининградская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B27D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1B76F2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9AA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FB3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Курганская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62A7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B13086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B17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7EB1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Коми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E68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CA8284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67A8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7C42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7CC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7190BF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BA5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0B8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Мордовия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FDEF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899C5F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D981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17B0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8D9D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4B5EDC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DC7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8AF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7F53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128E7E7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FE61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421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Орловская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6E7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0E7CD1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17C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96C5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Рес</w:t>
            </w:r>
            <w:r w:rsidRPr="00534E1B">
              <w:rPr>
                <w:sz w:val="18"/>
                <w:szCs w:val="18"/>
              </w:rPr>
              <w:t xml:space="preserve">публика Северная Осетия - Алания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D2CA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43400A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439A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3D7D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Марий Эл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153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5B17B1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C5F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60E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Псковская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A5A2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CB3B3C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BCA9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F2E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Костромская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1FDD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79C53D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227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4AC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Карелия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91B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0AF0C15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75B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3CAC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Новгородская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7C6C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234FBF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F22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05E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73A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0C0A7EB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862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36B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Ямало-Ненецкий автономный округ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D25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59A7735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B0BE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F20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 том числе ЯНАО севернее 69° северной широты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54D6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0D52D8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91F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BB36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D482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509174E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3A1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2022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8DAD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9D50CF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9E3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0EE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Адыгея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B8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AD8A97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EB32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8FC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Ингушетия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5A9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02AE72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9830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C29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CCD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70DC957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08C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674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F019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17CE269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8B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0AA7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Респ</w:t>
            </w:r>
            <w:r w:rsidRPr="00534E1B">
              <w:rPr>
                <w:sz w:val="18"/>
                <w:szCs w:val="18"/>
              </w:rPr>
              <w:t xml:space="preserve">ублика Калмыкия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4E9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F2E966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F3E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DED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Алтай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32C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7EA2DB9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9C3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0AE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4C7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7C1D51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E83A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4AD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Магаданская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54F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7ED4481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9685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5A5C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Чукотский автономный округ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B60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BA4945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5A4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E0A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73D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4F02C4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A840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A90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Крым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8E9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6AB4A66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F1EB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дополнительно включен с</w:t>
            </w:r>
            <w:r w:rsidRPr="00534E1B">
              <w:rPr>
                <w:sz w:val="18"/>
                <w:szCs w:val="18"/>
              </w:rPr>
              <w:t xml:space="preserve"> 21 февраля 2015 года приказом Минприроды России от </w:t>
            </w:r>
            <w:r w:rsidRPr="00534E1B">
              <w:rPr>
                <w:sz w:val="18"/>
                <w:szCs w:val="18"/>
              </w:rPr>
              <w:lastRenderedPageBreak/>
              <w:t xml:space="preserve">30 декабря 2014 года N 577) </w:t>
            </w:r>
          </w:p>
        </w:tc>
      </w:tr>
    </w:tbl>
    <w:p w14:paraId="7451E9B1" w14:textId="77777777" w:rsidR="00000000" w:rsidRPr="00534E1B" w:rsidRDefault="00CD6E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7F25D0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79DA4F70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      </w:t>
      </w:r>
    </w:p>
    <w:p w14:paraId="47266257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269777C0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Для твердых полезных ископаемых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5040"/>
        <w:gridCol w:w="1950"/>
      </w:tblGrid>
      <w:tr w:rsidR="00534E1B" w:rsidRPr="00534E1B" w14:paraId="34FAA6B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D9EB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9C5B2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EF6B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3436A07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F2A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BDCA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4F9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Значение коэффициента </w:t>
            </w:r>
          </w:p>
        </w:tc>
      </w:tr>
      <w:tr w:rsidR="00534E1B" w:rsidRPr="00534E1B" w14:paraId="75EFA3B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79CD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8141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Московская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43C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841009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C5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8DD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Краснодарский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DE90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9E1C88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6FD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292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Свердловс</w:t>
            </w:r>
            <w:r w:rsidRPr="00534E1B">
              <w:rPr>
                <w:sz w:val="18"/>
                <w:szCs w:val="18"/>
              </w:rPr>
              <w:t xml:space="preserve">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1B6E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5AF1586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C75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B69A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Ростовская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19D0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586FBAE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938D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612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Башкортостан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6301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6D6C43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BE0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31F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Татарстан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A52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0510D4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375E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468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Челябинская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8FD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480B43B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550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083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Тюменская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F62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049B56E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7B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656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Нижегородская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1CC6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98E00B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7F7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5CB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Самарская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9EF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5D7AC9B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FD1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F6E0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D289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09D73EFA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9AA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26 декабря 2017 года приказом Минприроды России от 6 декабря 2017 года N 650. - См. предыдущую редакцию) </w:t>
            </w:r>
          </w:p>
          <w:p w14:paraId="282AB7B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7F52F67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BF9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8AE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763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7B8D4DD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5700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4C5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(севернее 60 параллели)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FF0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6B8A594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33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321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Ставропольский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380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30F045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D2C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FC2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Кемер</w:t>
            </w:r>
            <w:r w:rsidRPr="00534E1B">
              <w:rPr>
                <w:sz w:val="18"/>
                <w:szCs w:val="18"/>
              </w:rPr>
              <w:t xml:space="preserve">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1F77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5A0AE4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575D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6677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Новосибирская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EA9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DB2A87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74B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9B23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214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68D4D4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E19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8FA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218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0234DF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A302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103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Саратовская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10F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66619F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B0B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D22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Иркутская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AC7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911E64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C0B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58F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Алтайский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B4B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1D2860D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B760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B9C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Воронежская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416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3F8808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F02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4A5B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Оренбургская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5408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E4C0F9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E25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AE1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Омская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BDF2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C56083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FCF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24.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D70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54B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5508B8B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6F8B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26 декабря 2017 года приказом Минприроды России от 6 декабря 2017 года N 650. - См. предыдущую редакцию) </w:t>
            </w:r>
          </w:p>
          <w:p w14:paraId="6400FF5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672324D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0C4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66F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Ленинградская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399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B6E8C5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EA2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D3E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Тульская область</w:t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518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906EDB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FAA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4A0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0317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3CE7122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C0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BD2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Белгородская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8FB8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28DB70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82B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4705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Удмуртская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9D3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ABD1EB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446A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7B28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Владимирская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166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22650D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669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72E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Пензенская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920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935B4B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8510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415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Тверская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A13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ED9AF5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396D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FA52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0AA1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6757F1E0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499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</w:t>
            </w:r>
            <w:r w:rsidRPr="00534E1B">
              <w:rPr>
                <w:sz w:val="18"/>
                <w:szCs w:val="18"/>
              </w:rPr>
              <w:t>, введенной в действие с 26 декабря 2017 года приказом Минприроды России от 6 декабря 2017 года N 650. - См. предыдущую редакцию)</w:t>
            </w:r>
          </w:p>
          <w:p w14:paraId="249AF28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  </w:t>
            </w:r>
          </w:p>
        </w:tc>
      </w:tr>
      <w:tr w:rsidR="00534E1B" w:rsidRPr="00534E1B" w14:paraId="6CEBC3C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700C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4D8E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Кировская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329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ED58E9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FCD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AF1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Ульяновская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3AE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E23D73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5AA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E6EB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Брянская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54B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9442D1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E73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A167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Чеченская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221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67D742E7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36ED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26 декабря 2017 года приказом Минприроды России от 6 декабря 2017 года N 650. - См. предыдущую редакцию) </w:t>
            </w:r>
          </w:p>
          <w:p w14:paraId="683F84D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53E7A9C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973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307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Ярославская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CE98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87DDD9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E09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C6AD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Чувашская Республика - Чувашия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119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D6BEDF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A62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0E8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Архангельская область </w:t>
            </w:r>
          </w:p>
          <w:p w14:paraId="64669F3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6E2E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4576FB5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611F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6799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Территории муниципальных образований "Город Архангельск", "Мезенский муниципальный район", "Новая Земля", "Город Новодвинск", "Онежский муниципальный район", "Приморский муниципальный район", "Северодвинск", входящие в состав Арктической зон</w:t>
            </w:r>
            <w:r w:rsidRPr="00534E1B">
              <w:rPr>
                <w:sz w:val="18"/>
                <w:szCs w:val="18"/>
              </w:rPr>
              <w:t xml:space="preserve">ы Российской Федерации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4DF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5AB5872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4179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8 марта 2020 года приказом Минприроды России от 15 октября 2019 года N 681. - См. предыдущую редакцию) </w:t>
            </w:r>
          </w:p>
          <w:p w14:paraId="4C59A21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13D35F4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CC6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B689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Вологодская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8070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36902B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13D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F76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Липецкая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78A1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06534C9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B3F5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B4C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Рязанская область</w:t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99B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865B4B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DC0D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508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Курская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C1E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A5627E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2572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45.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2D1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Забайкальский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8E9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491187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402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E86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Тамбовская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18F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7C63168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6BA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7011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Ивановская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204E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A38AE0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4994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A11D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2A0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5E898EF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228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88C4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Астраханская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7F4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CE2416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90D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AD5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Калужская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CA4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72294D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2CB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803D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Смоленская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E76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F63F14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D2F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D7BC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Республика Буря</w:t>
            </w:r>
            <w:r w:rsidRPr="00534E1B">
              <w:rPr>
                <w:sz w:val="18"/>
                <w:szCs w:val="18"/>
              </w:rPr>
              <w:t xml:space="preserve">тия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A64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61F93AB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906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B3A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D6E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329D85C6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DC9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26 декабря 2017 года приказом Минприроды России от 6 декабря 2017 года N 650. - См. предыдущую редакцию)</w:t>
            </w:r>
          </w:p>
          <w:p w14:paraId="131548F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  </w:t>
            </w:r>
          </w:p>
        </w:tc>
      </w:tr>
      <w:tr w:rsidR="00534E1B" w:rsidRPr="00534E1B" w14:paraId="1803093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C66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716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Калининградская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726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8BCF5B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823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F3B8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Курганская обл</w:t>
            </w:r>
            <w:r w:rsidRPr="00534E1B">
              <w:rPr>
                <w:sz w:val="18"/>
                <w:szCs w:val="18"/>
              </w:rPr>
              <w:t xml:space="preserve">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439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9269A2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C0D2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910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Коми </w:t>
            </w:r>
          </w:p>
          <w:p w14:paraId="55C9159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     </w:t>
            </w:r>
          </w:p>
          <w:p w14:paraId="1E4EC78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Территория муниципального образования городского округа "Воркута", входящая в состав Арктической зоны Российской Федерации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84C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  <w:p w14:paraId="2C1B2CE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997370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F4C41B0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994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8 марта 2020 года приказом Минприроды Рос</w:t>
            </w:r>
            <w:r w:rsidRPr="00534E1B">
              <w:rPr>
                <w:sz w:val="18"/>
                <w:szCs w:val="18"/>
              </w:rPr>
              <w:t xml:space="preserve">сии от 15 октября 2019 года N 681. - См. предыдущую редакцию) </w:t>
            </w:r>
          </w:p>
          <w:p w14:paraId="444B7EC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4572869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ADC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808B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D7E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65F61D30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895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26 декабря 2017 года приказом Минприроды России от 6 декабря 2017 года N 650. - См. предыдущую редакцию</w:t>
            </w:r>
            <w:r w:rsidRPr="00534E1B">
              <w:rPr>
                <w:sz w:val="18"/>
                <w:szCs w:val="18"/>
              </w:rPr>
              <w:t xml:space="preserve">) </w:t>
            </w:r>
          </w:p>
          <w:p w14:paraId="311DF96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24CB191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B7C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BC2A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Мордовия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73C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CD66DC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EB29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406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C6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1 </w:t>
            </w:r>
          </w:p>
        </w:tc>
      </w:tr>
      <w:tr w:rsidR="00534E1B" w:rsidRPr="00534E1B" w14:paraId="4FB44DDE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693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26 декабря 2017 года приказом Минприроды России от 6 декабря 2017 года N 650. - См. предыдущую редакцию) </w:t>
            </w:r>
          </w:p>
          <w:p w14:paraId="1A587CB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4ACF330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C26F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0ED4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E66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60A5AD50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4EC36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</w:t>
            </w:r>
            <w:r w:rsidRPr="00534E1B">
              <w:rPr>
                <w:sz w:val="18"/>
                <w:szCs w:val="18"/>
              </w:rPr>
              <w:t xml:space="preserve">кции, введенной в действие с 8 марта 2020 года приказом Минприроды России от 15 октября 2019 года N 681. - См. предыдущую редакцию) </w:t>
            </w:r>
          </w:p>
          <w:p w14:paraId="2E46793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 </w:t>
            </w:r>
          </w:p>
        </w:tc>
      </w:tr>
      <w:tr w:rsidR="00534E1B" w:rsidRPr="00534E1B" w14:paraId="18464CA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D0F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A98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Орловская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9E0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237762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9CC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28761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Северная Осетия - Алания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08A5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18856324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AF5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</w:t>
            </w:r>
            <w:r w:rsidRPr="00534E1B">
              <w:rPr>
                <w:sz w:val="18"/>
                <w:szCs w:val="18"/>
              </w:rPr>
              <w:t xml:space="preserve">е с 26 декабря 2017 года приказом Минприроды России от 6 декабря 2017 года N 650. - См. предыдущую редакцию) </w:t>
            </w:r>
          </w:p>
          <w:p w14:paraId="5BFD1E6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702348C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153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026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Марий Эл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090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4659061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C13A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64.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B806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Псковская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D8B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3480A12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E59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C88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Костромская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3257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111A30F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BF4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523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Карелия </w:t>
            </w:r>
          </w:p>
          <w:p w14:paraId="319C347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     </w:t>
            </w:r>
          </w:p>
          <w:p w14:paraId="5095987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Территории муниципальных</w:t>
            </w:r>
            <w:r w:rsidRPr="00534E1B">
              <w:rPr>
                <w:sz w:val="18"/>
                <w:szCs w:val="18"/>
              </w:rPr>
              <w:t xml:space="preserve"> образований "Беломорский муниципальный район", "Лоухский муниципальный район" и "Кемский муниципальный район", входящие в состав Арктической зоны Российской Федерации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E1E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1,5</w:t>
            </w:r>
          </w:p>
          <w:p w14:paraId="2115182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14BB98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6006E59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25E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8 марта 2020 года приказом Минприро</w:t>
            </w:r>
            <w:r w:rsidRPr="00534E1B">
              <w:rPr>
                <w:sz w:val="18"/>
                <w:szCs w:val="18"/>
              </w:rPr>
              <w:t xml:space="preserve">ды России от 15 октября 2019 года N 681. - См. предыдущую редакцию) </w:t>
            </w:r>
          </w:p>
          <w:p w14:paraId="701D101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72ACE98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142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56B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Новгородская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7BBD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6B6C951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17D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782A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EC2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695412F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90E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515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E7B7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242C364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7B20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371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6B6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78F0EBD8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EB8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26 декаб</w:t>
            </w:r>
            <w:r w:rsidRPr="00534E1B">
              <w:rPr>
                <w:sz w:val="18"/>
                <w:szCs w:val="18"/>
              </w:rPr>
              <w:t xml:space="preserve">ря 2017 года приказом Минприроды России от 6 декабря 2017 года N 650. - См. предыдущую редакцию) </w:t>
            </w:r>
          </w:p>
          <w:p w14:paraId="62F8AC2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697D3B6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A69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7E91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EE7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67406160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8EA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26 декабря 2017 года приказом Минприроды России от 6 декабря 2017 года</w:t>
            </w:r>
            <w:r w:rsidRPr="00534E1B">
              <w:rPr>
                <w:sz w:val="18"/>
                <w:szCs w:val="18"/>
              </w:rPr>
              <w:t xml:space="preserve"> N 650. - См. предыдущую редакцию)</w:t>
            </w:r>
          </w:p>
          <w:p w14:paraId="6DDA356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 </w:t>
            </w:r>
          </w:p>
        </w:tc>
      </w:tr>
      <w:tr w:rsidR="00534E1B" w:rsidRPr="00534E1B" w14:paraId="717CB17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848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208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Адыгея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C8D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5F2FBEB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531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13D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Ингушетия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018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A7BA9B4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43E4F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26 декабря 2017 года приказом Минприроды России от 6 декабря 2017 года N 650. - См. предыдущую редакцию) </w:t>
            </w:r>
          </w:p>
          <w:p w14:paraId="2EC72FA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0EE2BF6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3348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49A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F56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59EFEBD0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6D8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в редакции, введенной в действие с 26 декабря 2017 года приказом Минприроды России от 6 декабря 2017 года N 650. - См. предыдущую редакцию)</w:t>
            </w:r>
          </w:p>
          <w:p w14:paraId="0F7A17C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  </w:t>
            </w:r>
          </w:p>
        </w:tc>
      </w:tr>
      <w:tr w:rsidR="00534E1B" w:rsidRPr="00534E1B" w14:paraId="631F69A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6A52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AAE0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1A1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37B88FC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2DF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31F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Калмыкия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0D28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2082634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0BB3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B9C8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Республи</w:t>
            </w:r>
            <w:r w:rsidRPr="00534E1B">
              <w:rPr>
                <w:sz w:val="18"/>
                <w:szCs w:val="18"/>
              </w:rPr>
              <w:t xml:space="preserve">ка Алтай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B59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348B579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62E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7214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166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15DF73E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FE5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(Пункт в редакции, введенной в действие с 26 декабря 2017 года приказом Минприроды России от 6 декабря 2017 года N 650. - См. предыдущую редакцию) </w:t>
            </w:r>
          </w:p>
          <w:p w14:paraId="1AED017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2D8D86D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C42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C536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Магаданская область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6F9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14442E3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9C8AF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4A35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Чукотский автон</w:t>
            </w:r>
            <w:r w:rsidRPr="00534E1B">
              <w:rPr>
                <w:sz w:val="18"/>
                <w:szCs w:val="18"/>
              </w:rPr>
              <w:t xml:space="preserve">омный округ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BECB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472C840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2396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5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AE8C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1692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38972C5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6EC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ECFD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Республика Крым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62D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 </w:t>
            </w:r>
          </w:p>
        </w:tc>
      </w:tr>
      <w:tr w:rsidR="00534E1B" w:rsidRPr="00534E1B" w14:paraId="2BFFCC15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F0D5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lastRenderedPageBreak/>
              <w:t xml:space="preserve">(Пункт дополнительно включен с 21 февраля 2015 года приказом Минприроды России от 30 декабря 2014 года N 577)      </w:t>
            </w:r>
          </w:p>
        </w:tc>
      </w:tr>
      <w:tr w:rsidR="00534E1B" w:rsidRPr="00534E1B" w14:paraId="54072BD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51E05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57DE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Территории земель и островов, расположенных в Северном</w:t>
            </w:r>
            <w:r w:rsidRPr="00534E1B">
              <w:rPr>
                <w:sz w:val="18"/>
                <w:szCs w:val="18"/>
              </w:rPr>
              <w:t xml:space="preserve"> Ледовитом океане и указанных в Постановлении Президиума Центрального Исполнительного Комитета СССР от 15 апреля 1926 г. "Об объявлении территорией Союза ССР земель и островов, расположенных в Северном Ледовитом океане" и других актах СССР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C66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 </w:t>
            </w:r>
          </w:p>
        </w:tc>
      </w:tr>
      <w:tr w:rsidR="00534E1B" w:rsidRPr="00534E1B" w14:paraId="01A765EC" w14:textId="77777777">
        <w:tblPrEx>
          <w:tblCellMar>
            <w:top w:w="0" w:type="dxa"/>
            <w:bottom w:w="0" w:type="dxa"/>
          </w:tblCellMar>
        </w:tblPrEx>
        <w:tc>
          <w:tcPr>
            <w:tcW w:w="76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99E37" w14:textId="77777777" w:rsidR="00000000" w:rsidRPr="00534E1B" w:rsidRDefault="00CD6E60">
            <w:pPr>
              <w:pStyle w:val="FORMATTEXT"/>
              <w:jc w:val="both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(Пункт допо</w:t>
            </w:r>
            <w:r w:rsidRPr="00534E1B">
              <w:rPr>
                <w:sz w:val="18"/>
                <w:szCs w:val="18"/>
              </w:rPr>
              <w:t>лнительно включен с 8 марта 2020 года приказом Минприроды России от 15 октября 2019 года N 681)</w:t>
            </w:r>
          </w:p>
        </w:tc>
      </w:tr>
    </w:tbl>
    <w:p w14:paraId="0DFDBC38" w14:textId="77777777" w:rsidR="00000000" w:rsidRPr="00534E1B" w:rsidRDefault="00CD6E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2A6DA3" w14:textId="77777777" w:rsidR="00000000" w:rsidRPr="00534E1B" w:rsidRDefault="00CD6E60">
      <w:pPr>
        <w:pStyle w:val="FORMATTEXT"/>
        <w:jc w:val="both"/>
      </w:pPr>
      <w:r w:rsidRPr="00534E1B">
        <w:t xml:space="preserve">            </w:t>
      </w:r>
    </w:p>
    <w:p w14:paraId="28BCDB86" w14:textId="77777777" w:rsidR="00000000" w:rsidRPr="00534E1B" w:rsidRDefault="00CD6E60">
      <w:pPr>
        <w:pStyle w:val="FORMATTEXT"/>
        <w:jc w:val="both"/>
      </w:pPr>
      <w:r w:rsidRPr="00534E1B">
        <w:t xml:space="preserve">                 </w:t>
      </w:r>
    </w:p>
    <w:p w14:paraId="703E629E" w14:textId="77777777" w:rsidR="00000000" w:rsidRPr="00534E1B" w:rsidRDefault="00CD6E60">
      <w:pPr>
        <w:pStyle w:val="FORMATTEXT"/>
        <w:jc w:val="right"/>
      </w:pPr>
      <w:r w:rsidRPr="00534E1B">
        <w:t>     Приложение 3</w:t>
      </w:r>
    </w:p>
    <w:p w14:paraId="245A376B" w14:textId="77777777" w:rsidR="00000000" w:rsidRPr="00534E1B" w:rsidRDefault="00CD6E60">
      <w:pPr>
        <w:pStyle w:val="FORMATTEXT"/>
        <w:jc w:val="right"/>
      </w:pPr>
      <w:r w:rsidRPr="00534E1B">
        <w:t>к Методике расчета минимального</w:t>
      </w:r>
    </w:p>
    <w:p w14:paraId="340CCCA1" w14:textId="77777777" w:rsidR="00000000" w:rsidRPr="00534E1B" w:rsidRDefault="00CD6E60">
      <w:pPr>
        <w:pStyle w:val="FORMATTEXT"/>
        <w:jc w:val="right"/>
      </w:pPr>
      <w:r w:rsidRPr="00534E1B">
        <w:t>(стартового) размера разового платежа за</w:t>
      </w:r>
    </w:p>
    <w:p w14:paraId="6A12FE46" w14:textId="77777777" w:rsidR="00000000" w:rsidRPr="00534E1B" w:rsidRDefault="00CD6E60">
      <w:pPr>
        <w:pStyle w:val="FORMATTEXT"/>
        <w:jc w:val="right"/>
      </w:pPr>
      <w:r w:rsidRPr="00534E1B">
        <w:t>пользование недрами</w:t>
      </w:r>
    </w:p>
    <w:p w14:paraId="75B1AFB3" w14:textId="77777777" w:rsidR="00000000" w:rsidRPr="00534E1B" w:rsidRDefault="00CD6E60">
      <w:pPr>
        <w:pStyle w:val="FORMATTEXT"/>
        <w:jc w:val="right"/>
      </w:pPr>
      <w:r w:rsidRPr="00534E1B">
        <w:t xml:space="preserve">(Дополнительно </w:t>
      </w:r>
      <w:r w:rsidRPr="00534E1B">
        <w:t>включено</w:t>
      </w:r>
    </w:p>
    <w:p w14:paraId="3CAE51ED" w14:textId="77777777" w:rsidR="00000000" w:rsidRPr="00534E1B" w:rsidRDefault="00CD6E60">
      <w:pPr>
        <w:pStyle w:val="FORMATTEXT"/>
        <w:jc w:val="right"/>
      </w:pPr>
      <w:r w:rsidRPr="00534E1B">
        <w:t>приказом Минприроды России</w:t>
      </w:r>
    </w:p>
    <w:p w14:paraId="0689BA28" w14:textId="77777777" w:rsidR="00000000" w:rsidRPr="00534E1B" w:rsidRDefault="00CD6E60">
      <w:pPr>
        <w:pStyle w:val="FORMATTEXT"/>
        <w:jc w:val="right"/>
      </w:pPr>
      <w:r w:rsidRPr="00534E1B">
        <w:t>от 14 мая 2009 года N 128;</w:t>
      </w:r>
    </w:p>
    <w:p w14:paraId="6CB747D3" w14:textId="77777777" w:rsidR="00000000" w:rsidRPr="00534E1B" w:rsidRDefault="00CD6E60">
      <w:pPr>
        <w:pStyle w:val="FORMATTEXT"/>
        <w:jc w:val="right"/>
      </w:pPr>
      <w:r w:rsidRPr="00534E1B">
        <w:t>в редакции, введенной в действие</w:t>
      </w:r>
    </w:p>
    <w:p w14:paraId="4E4B6BCD" w14:textId="77777777" w:rsidR="00000000" w:rsidRPr="00534E1B" w:rsidRDefault="00CD6E60">
      <w:pPr>
        <w:pStyle w:val="FORMATTEXT"/>
        <w:jc w:val="right"/>
      </w:pPr>
      <w:r w:rsidRPr="00534E1B">
        <w:t>с 1 июля 2017 года</w:t>
      </w:r>
    </w:p>
    <w:p w14:paraId="3E7384F1" w14:textId="77777777" w:rsidR="00000000" w:rsidRPr="00534E1B" w:rsidRDefault="00CD6E60">
      <w:pPr>
        <w:pStyle w:val="FORMATTEXT"/>
        <w:jc w:val="right"/>
      </w:pPr>
      <w:r w:rsidRPr="00534E1B">
        <w:t>приказом Минприроды России</w:t>
      </w:r>
    </w:p>
    <w:p w14:paraId="70BFF9D9" w14:textId="77777777" w:rsidR="00000000" w:rsidRPr="00534E1B" w:rsidRDefault="00CD6E60">
      <w:pPr>
        <w:pStyle w:val="FORMATTEXT"/>
        <w:jc w:val="right"/>
      </w:pPr>
      <w:r w:rsidRPr="00534E1B">
        <w:t>от 29 декабря 2015 года N 570. -</w:t>
      </w:r>
    </w:p>
    <w:p w14:paraId="0FE0F40B" w14:textId="77777777" w:rsidR="00000000" w:rsidRPr="00534E1B" w:rsidRDefault="00CD6E60">
      <w:pPr>
        <w:pStyle w:val="FORMATTEXT"/>
        <w:jc w:val="right"/>
      </w:pPr>
      <w:r w:rsidRPr="00534E1B">
        <w:t>См. предыдущую редакцию)</w:t>
      </w:r>
    </w:p>
    <w:p w14:paraId="43FF075D" w14:textId="77777777" w:rsidR="00000000" w:rsidRPr="00534E1B" w:rsidRDefault="00CD6E60">
      <w:pPr>
        <w:pStyle w:val="FORMATTEXT"/>
        <w:jc w:val="right"/>
      </w:pPr>
    </w:p>
    <w:p w14:paraId="29CA4B8F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50C17F72" w14:textId="1B69538A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Значения коэффициента К</w:t>
      </w:r>
      <w:r w:rsidR="008567B7" w:rsidRPr="00534E1B">
        <w:rPr>
          <w:b/>
          <w:bCs/>
          <w:noProof/>
          <w:color w:val="auto"/>
          <w:position w:val="-9"/>
        </w:rPr>
        <w:drawing>
          <wp:inline distT="0" distB="0" distL="0" distR="0" wp14:anchorId="7C98EBA8" wp14:editId="6562D3EF">
            <wp:extent cx="200025" cy="238125"/>
            <wp:effectExtent l="0" t="0" r="0" b="0"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2e69a6b77bcd4c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80"/>
        <w:gridCol w:w="2910"/>
        <w:gridCol w:w="3090"/>
      </w:tblGrid>
      <w:tr w:rsidR="00534E1B" w:rsidRPr="00534E1B" w14:paraId="103C2D74" w14:textId="77777777">
        <w:tblPrEx>
          <w:tblCellMar>
            <w:top w:w="0" w:type="dxa"/>
            <w:bottom w:w="0" w:type="dxa"/>
          </w:tblCellMar>
        </w:tblPrEx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311BB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BFA30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F9AC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35685F97" w14:textId="77777777">
        <w:tblPrEx>
          <w:tblCellMar>
            <w:top w:w="0" w:type="dxa"/>
            <w:bottom w:w="0" w:type="dxa"/>
          </w:tblCellMar>
        </w:tblPrEx>
        <w:tc>
          <w:tcPr>
            <w:tcW w:w="6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792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Запасы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DC2D6" w14:textId="79E3E7D9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К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95759C" wp14:editId="726077E1">
                  <wp:extent cx="200025" cy="238125"/>
                  <wp:effectExtent l="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5a4a080f0d4e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</w:tr>
      <w:tr w:rsidR="00534E1B" w:rsidRPr="00534E1B" w14:paraId="1E4AF131" w14:textId="77777777">
        <w:tblPrEx>
          <w:tblCellMar>
            <w:top w:w="0" w:type="dxa"/>
            <w:bottom w:w="0" w:type="dxa"/>
          </w:tblCellMar>
        </w:tblPrEx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E12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нефти извлекаемые, млн.т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389D" w14:textId="667B7E5C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газа извлекаемые, млрд.м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CD929A" wp14:editId="7FF7F4E9">
                  <wp:extent cx="104775" cy="219075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3655d2f8cf4a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8F4B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</w:p>
        </w:tc>
      </w:tr>
      <w:tr w:rsidR="00534E1B" w:rsidRPr="00534E1B" w14:paraId="30F9F45D" w14:textId="77777777">
        <w:tblPrEx>
          <w:tblCellMar>
            <w:top w:w="0" w:type="dxa"/>
            <w:bottom w:w="0" w:type="dxa"/>
          </w:tblCellMar>
        </w:tblPrEx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3B2A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более 300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97FF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более 500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E2123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2,5 </w:t>
            </w:r>
          </w:p>
        </w:tc>
      </w:tr>
      <w:tr w:rsidR="00534E1B" w:rsidRPr="00534E1B" w14:paraId="0B9767A1" w14:textId="77777777">
        <w:tblPrEx>
          <w:tblCellMar>
            <w:top w:w="0" w:type="dxa"/>
            <w:bottom w:w="0" w:type="dxa"/>
          </w:tblCellMar>
        </w:tblPrEx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538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60-300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11CD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75-500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CD8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2,0 </w:t>
            </w:r>
          </w:p>
        </w:tc>
      </w:tr>
      <w:tr w:rsidR="00534E1B" w:rsidRPr="00534E1B" w14:paraId="4460D882" w14:textId="77777777">
        <w:tblPrEx>
          <w:tblCellMar>
            <w:top w:w="0" w:type="dxa"/>
            <w:bottom w:w="0" w:type="dxa"/>
          </w:tblCellMar>
        </w:tblPrEx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30F4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15-60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D39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40-75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FE41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1,5 </w:t>
            </w:r>
          </w:p>
        </w:tc>
      </w:tr>
      <w:tr w:rsidR="00534E1B" w:rsidRPr="00534E1B" w14:paraId="7F8B400B" w14:textId="77777777">
        <w:tblPrEx>
          <w:tblCellMar>
            <w:top w:w="0" w:type="dxa"/>
            <w:bottom w:w="0" w:type="dxa"/>
          </w:tblCellMar>
        </w:tblPrEx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EC55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до 15 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5C42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до 40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817B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1,0 </w:t>
            </w:r>
          </w:p>
        </w:tc>
      </w:tr>
    </w:tbl>
    <w:p w14:paraId="1C24E9A6" w14:textId="77777777" w:rsidR="00000000" w:rsidRPr="00534E1B" w:rsidRDefault="00CD6E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243E53" w14:textId="77777777" w:rsidR="00000000" w:rsidRPr="00534E1B" w:rsidRDefault="00CD6E60">
      <w:pPr>
        <w:pStyle w:val="FORMATTEXT"/>
        <w:jc w:val="right"/>
      </w:pPr>
      <w:r w:rsidRPr="00534E1B">
        <w:t>Приложение 4</w:t>
      </w:r>
    </w:p>
    <w:p w14:paraId="3C77D8C2" w14:textId="77777777" w:rsidR="00000000" w:rsidRPr="00534E1B" w:rsidRDefault="00CD6E60">
      <w:pPr>
        <w:pStyle w:val="FORMATTEXT"/>
        <w:jc w:val="right"/>
      </w:pPr>
      <w:r w:rsidRPr="00534E1B">
        <w:t>к Методике расчета миним</w:t>
      </w:r>
      <w:r w:rsidRPr="00534E1B">
        <w:t>ального</w:t>
      </w:r>
    </w:p>
    <w:p w14:paraId="5CC365D0" w14:textId="77777777" w:rsidR="00000000" w:rsidRPr="00534E1B" w:rsidRDefault="00CD6E60">
      <w:pPr>
        <w:pStyle w:val="FORMATTEXT"/>
        <w:jc w:val="right"/>
      </w:pPr>
      <w:r w:rsidRPr="00534E1B">
        <w:t>(стартового) размера разового платежа</w:t>
      </w:r>
    </w:p>
    <w:p w14:paraId="4F25C683" w14:textId="77777777" w:rsidR="00000000" w:rsidRPr="00534E1B" w:rsidRDefault="00CD6E60">
      <w:pPr>
        <w:pStyle w:val="FORMATTEXT"/>
        <w:jc w:val="right"/>
      </w:pPr>
      <w:r w:rsidRPr="00534E1B">
        <w:t xml:space="preserve">за пользование участками недр </w:t>
      </w:r>
    </w:p>
    <w:p w14:paraId="773D6348" w14:textId="77777777" w:rsidR="00000000" w:rsidRPr="00534E1B" w:rsidRDefault="00CD6E60">
      <w:pPr>
        <w:pStyle w:val="FORMATTEXT"/>
        <w:jc w:val="right"/>
      </w:pPr>
      <w:r w:rsidRPr="00534E1B">
        <w:t>(Дополнительно включено</w:t>
      </w:r>
    </w:p>
    <w:p w14:paraId="0916BD3E" w14:textId="77777777" w:rsidR="00000000" w:rsidRPr="00534E1B" w:rsidRDefault="00CD6E60">
      <w:pPr>
        <w:pStyle w:val="FORMATTEXT"/>
        <w:jc w:val="right"/>
      </w:pPr>
      <w:r w:rsidRPr="00534E1B">
        <w:t> с 10 июля 2011 года</w:t>
      </w:r>
    </w:p>
    <w:p w14:paraId="48669F35" w14:textId="77777777" w:rsidR="00000000" w:rsidRPr="00534E1B" w:rsidRDefault="00CD6E60">
      <w:pPr>
        <w:pStyle w:val="FORMATTEXT"/>
        <w:jc w:val="right"/>
      </w:pPr>
      <w:r w:rsidRPr="00534E1B">
        <w:t> приказом Минприроды России</w:t>
      </w:r>
    </w:p>
    <w:p w14:paraId="23F68A20" w14:textId="77777777" w:rsidR="00000000" w:rsidRPr="00534E1B" w:rsidRDefault="00CD6E60">
      <w:pPr>
        <w:pStyle w:val="FORMATTEXT"/>
        <w:jc w:val="right"/>
      </w:pPr>
      <w:r w:rsidRPr="00534E1B">
        <w:t> от 27 апреля 2011 года N 240;</w:t>
      </w:r>
    </w:p>
    <w:p w14:paraId="441DA73F" w14:textId="77777777" w:rsidR="00000000" w:rsidRPr="00534E1B" w:rsidRDefault="00CD6E60">
      <w:pPr>
        <w:pStyle w:val="FORMATTEXT"/>
        <w:jc w:val="right"/>
      </w:pPr>
      <w:r w:rsidRPr="00534E1B">
        <w:t>в редакции, введенной в действие</w:t>
      </w:r>
    </w:p>
    <w:p w14:paraId="40A5E983" w14:textId="77777777" w:rsidR="00000000" w:rsidRPr="00534E1B" w:rsidRDefault="00CD6E60">
      <w:pPr>
        <w:pStyle w:val="FORMATTEXT"/>
        <w:jc w:val="right"/>
      </w:pPr>
      <w:r w:rsidRPr="00534E1B">
        <w:t> с 21 февраля 2015 года</w:t>
      </w:r>
    </w:p>
    <w:p w14:paraId="37FC2753" w14:textId="77777777" w:rsidR="00000000" w:rsidRPr="00534E1B" w:rsidRDefault="00CD6E60">
      <w:pPr>
        <w:pStyle w:val="FORMATTEXT"/>
        <w:jc w:val="right"/>
      </w:pPr>
      <w:r w:rsidRPr="00534E1B">
        <w:t> приказом Минприро</w:t>
      </w:r>
      <w:r w:rsidRPr="00534E1B">
        <w:t>ды России</w:t>
      </w:r>
    </w:p>
    <w:p w14:paraId="5F7D61BC" w14:textId="77777777" w:rsidR="00000000" w:rsidRPr="00534E1B" w:rsidRDefault="00CD6E60">
      <w:pPr>
        <w:pStyle w:val="FORMATTEXT"/>
        <w:jc w:val="right"/>
      </w:pPr>
      <w:r w:rsidRPr="00534E1B">
        <w:t> от 30 декабря 2014 года N 577. -</w:t>
      </w:r>
    </w:p>
    <w:p w14:paraId="681B472E" w14:textId="77777777" w:rsidR="00000000" w:rsidRPr="00534E1B" w:rsidRDefault="00CD6E60">
      <w:pPr>
        <w:pStyle w:val="FORMATTEXT"/>
        <w:jc w:val="right"/>
      </w:pPr>
      <w:r w:rsidRPr="00534E1B">
        <w:t> См. предыдущую редакцию)</w:t>
      </w:r>
    </w:p>
    <w:p w14:paraId="7986A066" w14:textId="77777777" w:rsidR="00000000" w:rsidRPr="00534E1B" w:rsidRDefault="00CD6E60">
      <w:pPr>
        <w:pStyle w:val="FORMATTEXT"/>
        <w:jc w:val="right"/>
      </w:pPr>
    </w:p>
    <w:p w14:paraId="3CC47073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571ACE4F" w14:textId="69FD7D79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lastRenderedPageBreak/>
        <w:t xml:space="preserve"> ЗНАЧЕНИЯ КОЭФФИЦИЕНТА КП</w:t>
      </w:r>
      <w:r w:rsidR="008567B7" w:rsidRPr="00534E1B">
        <w:rPr>
          <w:b/>
          <w:bCs/>
          <w:noProof/>
          <w:color w:val="auto"/>
          <w:position w:val="-9"/>
        </w:rPr>
        <w:drawing>
          <wp:inline distT="0" distB="0" distL="0" distR="0" wp14:anchorId="427DE8E0" wp14:editId="0870C9E1">
            <wp:extent cx="190500" cy="228600"/>
            <wp:effectExtent l="0" t="0" r="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bf57ee6f0eb145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E1B">
        <w:rPr>
          <w:b/>
          <w:bCs/>
          <w:color w:val="auto"/>
        </w:rPr>
        <w:t xml:space="preserve"> * </w:t>
      </w:r>
    </w:p>
    <w:p w14:paraId="3A698112" w14:textId="77777777" w:rsidR="00000000" w:rsidRPr="00534E1B" w:rsidRDefault="00CD6E60">
      <w:pPr>
        <w:pStyle w:val="FORMATTEXT"/>
        <w:jc w:val="center"/>
      </w:pPr>
      <w:r w:rsidRPr="00534E1B">
        <w:t xml:space="preserve">(с изменениями на 29 декабря 2015 года) </w:t>
      </w:r>
    </w:p>
    <w:p w14:paraId="7C89573E" w14:textId="77777777" w:rsidR="00000000" w:rsidRPr="00534E1B" w:rsidRDefault="00CD6E60">
      <w:pPr>
        <w:pStyle w:val="FORMATTEXT"/>
      </w:pPr>
      <w:r w:rsidRPr="00534E1B">
        <w:t xml:space="preserve">________________ </w:t>
      </w:r>
    </w:p>
    <w:p w14:paraId="3BE4DF35" w14:textId="77777777" w:rsidR="00000000" w:rsidRPr="00534E1B" w:rsidRDefault="00CD6E60">
      <w:pPr>
        <w:pStyle w:val="FORMATTEXT"/>
        <w:ind w:firstLine="568"/>
        <w:jc w:val="both"/>
      </w:pPr>
      <w:r w:rsidRPr="00534E1B">
        <w:t xml:space="preserve">* Наименование в редакции, введенной в действие с 1 июля 2017 года приказом Минприроды России от 29 декабря 2015 года N 570. - См. предыдущую редакцию. </w:t>
      </w:r>
    </w:p>
    <w:p w14:paraId="5653CD7E" w14:textId="77777777" w:rsidR="00000000" w:rsidRPr="00534E1B" w:rsidRDefault="00CD6E60">
      <w:pPr>
        <w:pStyle w:val="FORMATTEXT"/>
        <w:jc w:val="both"/>
      </w:pPr>
      <w:r w:rsidRPr="00534E1B">
        <w:t>     </w:t>
      </w:r>
      <w:r w:rsidRPr="00534E1B">
        <w:t>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0"/>
        <w:gridCol w:w="1410"/>
      </w:tblGrid>
      <w:tr w:rsidR="00534E1B" w:rsidRPr="00534E1B" w14:paraId="62388072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416C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C698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56EC15FD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7D57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Регион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949F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Значение</w:t>
            </w:r>
          </w:p>
          <w:p w14:paraId="0B47A75B" w14:textId="7CAB2904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КП</w:t>
            </w:r>
            <w:r w:rsidR="008567B7" w:rsidRPr="00534E1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5BA56D" wp14:editId="18793321">
                  <wp:extent cx="190500" cy="228600"/>
                  <wp:effectExtent l="0" t="0" r="0" b="0"/>
                  <wp:docPr id="224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1f8055d40c4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* </w:t>
            </w:r>
          </w:p>
        </w:tc>
      </w:tr>
      <w:tr w:rsidR="00534E1B" w:rsidRPr="00534E1B" w14:paraId="6AC55A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47323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________________</w:t>
            </w:r>
          </w:p>
          <w:p w14:paraId="3D91D297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     * Строка в редакции, введенной в действие с 1 июля 2017 года приказом Минприроды России от 29 декабря 2015 года N 570. - См. предыдущую редакцию.</w:t>
            </w:r>
          </w:p>
          <w:p w14:paraId="1E48D2A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      </w:t>
            </w:r>
          </w:p>
        </w:tc>
      </w:tr>
      <w:tr w:rsidR="00534E1B" w:rsidRPr="00534E1B" w14:paraId="10FFDC86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5564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Архангельс</w:t>
            </w:r>
            <w:r w:rsidRPr="00534E1B">
              <w:rPr>
                <w:sz w:val="18"/>
                <w:szCs w:val="18"/>
              </w:rPr>
              <w:t>кая область, Астраханская область, Волгоградская область, Калининградская область, Карачаево-Черкесская Республика, Кировская область, Краснодарский край, Ненецкий автономный округ, Оренбургская область, Пензенская область, Пермский край, Республика Адыгея</w:t>
            </w:r>
            <w:r w:rsidRPr="00534E1B">
              <w:rPr>
                <w:sz w:val="18"/>
                <w:szCs w:val="18"/>
              </w:rPr>
              <w:t>, Республика Башкортостан, Республика Дагестан, Республика Ингушетия, Республика Калмыкия, Республика Крым, Республика Марий Эл, Республика Северная Осетия, Республика Татарстан, Ростовская область, Самарская область, Саратовская область, Ставропольский кр</w:t>
            </w:r>
            <w:r w:rsidRPr="00534E1B">
              <w:rPr>
                <w:sz w:val="18"/>
                <w:szCs w:val="18"/>
              </w:rPr>
              <w:t xml:space="preserve">ай, Удмуртская Республика, Ульяновская область, Чеченская Республика, Чувашская Республика.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68D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0,20 </w:t>
            </w:r>
          </w:p>
        </w:tc>
      </w:tr>
      <w:tr w:rsidR="00534E1B" w:rsidRPr="00534E1B" w14:paraId="359FB913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CC48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Ямало-Ненецкий автономный округ, Ханты-Мансийский автономный округ, Республика Коми, Омская область, Свердловская область, Тюменская область, Томская област</w:t>
            </w:r>
            <w:r w:rsidRPr="00534E1B">
              <w:rPr>
                <w:sz w:val="18"/>
                <w:szCs w:val="18"/>
              </w:rPr>
              <w:t xml:space="preserve">ь, Новосибирская область.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CA90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0,20 </w:t>
            </w:r>
          </w:p>
        </w:tc>
      </w:tr>
      <w:tr w:rsidR="00534E1B" w:rsidRPr="00534E1B" w14:paraId="293F45E9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E1AC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Республика Саха (Якутия), Амурская область, Красноярский край, Иркутская область, Таймырский (Долгано-Ненецкий) автономный округ, Корякский автономный округ, Камчатская область, Магаданская область, Приморский край, Сахал</w:t>
            </w:r>
            <w:r w:rsidRPr="00534E1B">
              <w:rPr>
                <w:sz w:val="18"/>
                <w:szCs w:val="18"/>
              </w:rPr>
              <w:t xml:space="preserve">инская область, Еврейская автономная область, Чукотский автономный округ, Хабаровский край.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D602C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0,15 </w:t>
            </w:r>
          </w:p>
        </w:tc>
      </w:tr>
      <w:tr w:rsidR="00534E1B" w:rsidRPr="00534E1B" w14:paraId="64D9DCA1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D1E2" w14:textId="77777777" w:rsidR="00000000" w:rsidRPr="00534E1B" w:rsidRDefault="00CD6E60">
            <w:pPr>
              <w:pStyle w:val="FORMATTEXT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Континентальный шельф Российской Федерации, внутренние морские воды и территориальное море Российской Федерации, Азовское и Каспийское моря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5CDE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0,25 </w:t>
            </w:r>
          </w:p>
        </w:tc>
      </w:tr>
    </w:tbl>
    <w:p w14:paraId="14F1FD09" w14:textId="77777777" w:rsidR="00000000" w:rsidRPr="00534E1B" w:rsidRDefault="00CD6E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84EF01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60D1BDB2" w14:textId="77777777" w:rsidR="00000000" w:rsidRPr="00534E1B" w:rsidRDefault="00CD6E60">
      <w:pPr>
        <w:pStyle w:val="HEADERTEXT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</w:t>
      </w:r>
    </w:p>
    <w:p w14:paraId="696748AD" w14:textId="77777777" w:rsidR="00000000" w:rsidRPr="00534E1B" w:rsidRDefault="00CD6E60">
      <w:pPr>
        <w:pStyle w:val="HEADERTEXT"/>
        <w:rPr>
          <w:b/>
          <w:bCs/>
          <w:color w:val="auto"/>
        </w:rPr>
      </w:pPr>
      <w:r w:rsidRPr="00534E1B">
        <w:rPr>
          <w:b/>
          <w:bCs/>
          <w:color w:val="auto"/>
        </w:rPr>
        <w:t>    </w:t>
      </w:r>
      <w:r w:rsidRPr="00534E1B">
        <w:rPr>
          <w:b/>
          <w:bCs/>
          <w:color w:val="auto"/>
        </w:rPr>
        <w:t xml:space="preserve">  </w:t>
      </w:r>
    </w:p>
    <w:p w14:paraId="3A5C0E15" w14:textId="77777777" w:rsidR="00000000" w:rsidRPr="00534E1B" w:rsidRDefault="00CD6E60">
      <w:pPr>
        <w:pStyle w:val="FORMATTEXT"/>
        <w:jc w:val="right"/>
      </w:pPr>
      <w:r w:rsidRPr="00534E1B">
        <w:t>Приложение 5</w:t>
      </w:r>
    </w:p>
    <w:p w14:paraId="7895116B" w14:textId="77777777" w:rsidR="00000000" w:rsidRPr="00534E1B" w:rsidRDefault="00CD6E60">
      <w:pPr>
        <w:pStyle w:val="FORMATTEXT"/>
        <w:jc w:val="right"/>
      </w:pPr>
      <w:r w:rsidRPr="00534E1B">
        <w:t>к Методике расчета минимального</w:t>
      </w:r>
    </w:p>
    <w:p w14:paraId="09CA3541" w14:textId="77777777" w:rsidR="00000000" w:rsidRPr="00534E1B" w:rsidRDefault="00CD6E60">
      <w:pPr>
        <w:pStyle w:val="FORMATTEXT"/>
        <w:jc w:val="right"/>
      </w:pPr>
      <w:r w:rsidRPr="00534E1B">
        <w:t>(стартового) размера разового платежа</w:t>
      </w:r>
    </w:p>
    <w:p w14:paraId="2D69AA00" w14:textId="77777777" w:rsidR="00000000" w:rsidRPr="00534E1B" w:rsidRDefault="00CD6E60">
      <w:pPr>
        <w:pStyle w:val="FORMATTEXT"/>
        <w:jc w:val="right"/>
      </w:pPr>
      <w:r w:rsidRPr="00534E1B">
        <w:t xml:space="preserve">за пользование участками недр </w:t>
      </w:r>
    </w:p>
    <w:p w14:paraId="49AB7BFF" w14:textId="77777777" w:rsidR="00000000" w:rsidRPr="00534E1B" w:rsidRDefault="00CD6E60">
      <w:pPr>
        <w:pStyle w:val="FORMATTEXT"/>
        <w:jc w:val="right"/>
      </w:pPr>
      <w:r w:rsidRPr="00534E1B">
        <w:t>(Дополнительно включено</w:t>
      </w:r>
    </w:p>
    <w:p w14:paraId="52C0AFBD" w14:textId="77777777" w:rsidR="00000000" w:rsidRPr="00534E1B" w:rsidRDefault="00CD6E60">
      <w:pPr>
        <w:pStyle w:val="FORMATTEXT"/>
        <w:jc w:val="right"/>
      </w:pPr>
      <w:r w:rsidRPr="00534E1B">
        <w:t> с 10 июля 2011 года</w:t>
      </w:r>
    </w:p>
    <w:p w14:paraId="4522D827" w14:textId="77777777" w:rsidR="00000000" w:rsidRPr="00534E1B" w:rsidRDefault="00CD6E60">
      <w:pPr>
        <w:pStyle w:val="FORMATTEXT"/>
        <w:jc w:val="right"/>
      </w:pPr>
      <w:r w:rsidRPr="00534E1B">
        <w:t> приказом Минприроды России</w:t>
      </w:r>
    </w:p>
    <w:p w14:paraId="64CB189F" w14:textId="77777777" w:rsidR="00000000" w:rsidRPr="00534E1B" w:rsidRDefault="00CD6E60">
      <w:pPr>
        <w:pStyle w:val="FORMATTEXT"/>
        <w:jc w:val="right"/>
      </w:pPr>
      <w:r w:rsidRPr="00534E1B">
        <w:t> от 27 апреля 2011 года N 240)</w:t>
      </w:r>
    </w:p>
    <w:p w14:paraId="5E7C7E67" w14:textId="77777777" w:rsidR="00000000" w:rsidRPr="00534E1B" w:rsidRDefault="00CD6E60">
      <w:pPr>
        <w:pStyle w:val="HEADERTEXT"/>
        <w:rPr>
          <w:b/>
          <w:bCs/>
          <w:color w:val="auto"/>
        </w:rPr>
      </w:pPr>
    </w:p>
    <w:p w14:paraId="690A0BCF" w14:textId="77777777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      </w:t>
      </w:r>
    </w:p>
    <w:p w14:paraId="4173EE99" w14:textId="17000EF2" w:rsidR="00000000" w:rsidRPr="00534E1B" w:rsidRDefault="00CD6E60">
      <w:pPr>
        <w:pStyle w:val="HEADERTEXT"/>
        <w:jc w:val="center"/>
        <w:rPr>
          <w:b/>
          <w:bCs/>
          <w:color w:val="auto"/>
        </w:rPr>
      </w:pPr>
      <w:r w:rsidRPr="00534E1B">
        <w:rPr>
          <w:b/>
          <w:bCs/>
          <w:color w:val="auto"/>
        </w:rPr>
        <w:t xml:space="preserve">Значения коэффициента </w:t>
      </w:r>
      <w:r w:rsidR="008567B7" w:rsidRPr="00534E1B">
        <w:rPr>
          <w:b/>
          <w:bCs/>
          <w:noProof/>
          <w:color w:val="auto"/>
          <w:position w:val="-8"/>
        </w:rPr>
        <w:drawing>
          <wp:inline distT="0" distB="0" distL="0" distR="0" wp14:anchorId="1DE62E73" wp14:editId="03F6329B">
            <wp:extent cx="342900" cy="219075"/>
            <wp:effectExtent l="0" t="0" r="0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e2d044a0414c41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510"/>
        <w:gridCol w:w="1905"/>
      </w:tblGrid>
      <w:tr w:rsidR="00534E1B" w:rsidRPr="00534E1B" w14:paraId="76079E9B" w14:textId="77777777">
        <w:tblPrEx>
          <w:tblCellMar>
            <w:top w:w="0" w:type="dxa"/>
            <w:bottom w:w="0" w:type="dxa"/>
          </w:tblCellMar>
        </w:tblPrEx>
        <w:tc>
          <w:tcPr>
            <w:tcW w:w="6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3ABA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AE90" w14:textId="77777777" w:rsidR="00000000" w:rsidRPr="00534E1B" w:rsidRDefault="00CD6E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E1B" w:rsidRPr="00534E1B" w14:paraId="48A7B95B" w14:textId="77777777">
        <w:tblPrEx>
          <w:tblCellMar>
            <w:top w:w="0" w:type="dxa"/>
            <w:bottom w:w="0" w:type="dxa"/>
          </w:tblCellMar>
        </w:tblPrEx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876A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Группы участков недр по степени изученности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9E97" w14:textId="436FA55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Значения 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90C254" wp14:editId="1D5AE77F">
                  <wp:extent cx="342900" cy="219075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d323a6656f43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4E1B" w:rsidRPr="00534E1B" w14:paraId="33A7ACEC" w14:textId="77777777">
        <w:tblPrEx>
          <w:tblCellMar>
            <w:top w:w="0" w:type="dxa"/>
            <w:bottom w:w="0" w:type="dxa"/>
          </w:tblCellMar>
        </w:tblPrEx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C23B" w14:textId="4E51907F" w:rsidR="00000000" w:rsidRPr="00534E1B" w:rsidRDefault="00CD6E60">
            <w:pPr>
              <w:pStyle w:val="FORMATTEXT"/>
              <w:jc w:val="both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Участки, содержащие запасы категорий A + B + 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BCE1C" wp14:editId="62A77C1F">
                  <wp:extent cx="85725" cy="219075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3f12a0523a49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E510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8 </w:t>
            </w:r>
          </w:p>
        </w:tc>
      </w:tr>
      <w:tr w:rsidR="00534E1B" w:rsidRPr="00534E1B" w14:paraId="4896CED2" w14:textId="77777777">
        <w:tblPrEx>
          <w:tblCellMar>
            <w:top w:w="0" w:type="dxa"/>
            <w:bottom w:w="0" w:type="dxa"/>
          </w:tblCellMar>
        </w:tblPrEx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ADBB" w14:textId="649107EC" w:rsidR="00000000" w:rsidRPr="00534E1B" w:rsidRDefault="00CD6E60">
            <w:pPr>
              <w:pStyle w:val="FORMATTEXT"/>
              <w:jc w:val="both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>Участки, содержащие запасы категорий</w:t>
            </w:r>
            <w:r w:rsidRPr="00534E1B">
              <w:rPr>
                <w:sz w:val="18"/>
                <w:szCs w:val="18"/>
              </w:rPr>
              <w:t xml:space="preserve"> C</w:t>
            </w:r>
            <w:r w:rsidR="008567B7" w:rsidRPr="00534E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9EC77C" wp14:editId="55A636CC">
                  <wp:extent cx="104775" cy="219075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227af2fdf447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4E1B">
              <w:rPr>
                <w:sz w:val="18"/>
                <w:szCs w:val="18"/>
              </w:rPr>
              <w:t xml:space="preserve"> и (или) прогнозные ресурсы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2AA29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5 </w:t>
            </w:r>
          </w:p>
        </w:tc>
      </w:tr>
      <w:tr w:rsidR="00534E1B" w:rsidRPr="00534E1B" w14:paraId="1EB0C565" w14:textId="77777777">
        <w:tblPrEx>
          <w:tblCellMar>
            <w:top w:w="0" w:type="dxa"/>
            <w:bottom w:w="0" w:type="dxa"/>
          </w:tblCellMar>
        </w:tblPrEx>
        <w:tc>
          <w:tcPr>
            <w:tcW w:w="6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25A7" w14:textId="77777777" w:rsidR="00000000" w:rsidRPr="00534E1B" w:rsidRDefault="00CD6E60">
            <w:pPr>
              <w:pStyle w:val="FORMATTEXT"/>
              <w:jc w:val="both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Участки, по которым запасы и ресурсы не оценены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6FEE" w14:textId="77777777" w:rsidR="00000000" w:rsidRPr="00534E1B" w:rsidRDefault="00CD6E60">
            <w:pPr>
              <w:pStyle w:val="FORMATTEXT"/>
              <w:jc w:val="center"/>
              <w:rPr>
                <w:sz w:val="18"/>
                <w:szCs w:val="18"/>
              </w:rPr>
            </w:pPr>
            <w:r w:rsidRPr="00534E1B">
              <w:rPr>
                <w:sz w:val="18"/>
                <w:szCs w:val="18"/>
              </w:rPr>
              <w:t xml:space="preserve">3 </w:t>
            </w:r>
          </w:p>
        </w:tc>
      </w:tr>
    </w:tbl>
    <w:p w14:paraId="6D50BE1C" w14:textId="7004F43F" w:rsidR="00CD6E60" w:rsidRPr="00534E1B" w:rsidRDefault="00CD6E60" w:rsidP="00534E1B">
      <w:pPr>
        <w:widowControl w:val="0"/>
        <w:autoSpaceDE w:val="0"/>
        <w:autoSpaceDN w:val="0"/>
        <w:adjustRightInd w:val="0"/>
        <w:spacing w:after="0" w:line="240" w:lineRule="auto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787622f0d9745e5" /><Relationship Type="http://schemas.openxmlformats.org/officeDocument/2006/relationships/image" Target="/media/image2.bin" Id="R8a6e7db2f5b04b29" /><Relationship Type="http://schemas.openxmlformats.org/officeDocument/2006/relationships/image" Target="/media/image3.bin" Id="Rd7645d25f432429a" /><Relationship Type="http://schemas.openxmlformats.org/officeDocument/2006/relationships/image" Target="/media/image4.bin" Id="Rb8b126e593004901" /><Relationship Type="http://schemas.openxmlformats.org/officeDocument/2006/relationships/image" Target="/media/image5.bin" Id="R705deb58becc461f" /><Relationship Type="http://schemas.openxmlformats.org/officeDocument/2006/relationships/image" Target="/media/image6.bin" Id="R869460f998f0420b" /><Relationship Type="http://schemas.openxmlformats.org/officeDocument/2006/relationships/image" Target="/media/image7.bin" Id="R624c4036459f4ff3" /><Relationship Type="http://schemas.openxmlformats.org/officeDocument/2006/relationships/image" Target="/media/image8.bin" Id="R37a0b989be784489" /><Relationship Type="http://schemas.openxmlformats.org/officeDocument/2006/relationships/image" Target="/media/image9.bin" Id="R29b3e6b9bcce473e" /><Relationship Type="http://schemas.openxmlformats.org/officeDocument/2006/relationships/image" Target="/media/image10.bin" Id="R65109eb2b7274cbf" /><Relationship Type="http://schemas.openxmlformats.org/officeDocument/2006/relationships/image" Target="/media/image11.bin" Id="Rf2b8e10a7d374f1f" /><Relationship Type="http://schemas.openxmlformats.org/officeDocument/2006/relationships/image" Target="/media/image12.bin" Id="Ra53bb41310874c51" /><Relationship Type="http://schemas.openxmlformats.org/officeDocument/2006/relationships/image" Target="/media/image13.bin" Id="R43067dd665254f78" /><Relationship Type="http://schemas.openxmlformats.org/officeDocument/2006/relationships/image" Target="/media/image14.bin" Id="Rca142cc488a644bc" /><Relationship Type="http://schemas.openxmlformats.org/officeDocument/2006/relationships/image" Target="/media/image15.bin" Id="R27bcd1f7b0f44f40" /><Relationship Type="http://schemas.openxmlformats.org/officeDocument/2006/relationships/image" Target="/media/image16.bin" Id="R99dcee1a40ca45a1" /><Relationship Type="http://schemas.openxmlformats.org/officeDocument/2006/relationships/image" Target="/media/image17.bin" Id="Rd9bd5eaf99ee4651" /><Relationship Type="http://schemas.openxmlformats.org/officeDocument/2006/relationships/image" Target="/media/image18.bin" Id="R506faa1005b24a2e" /><Relationship Type="http://schemas.openxmlformats.org/officeDocument/2006/relationships/image" Target="/media/image19.bin" Id="R42bc77cd17f34615" /><Relationship Type="http://schemas.openxmlformats.org/officeDocument/2006/relationships/image" Target="/media/image20.bin" Id="R8716ef0786ec4036" /><Relationship Type="http://schemas.openxmlformats.org/officeDocument/2006/relationships/image" Target="/media/image21.bin" Id="Rf7a238043d3542c3" /><Relationship Type="http://schemas.openxmlformats.org/officeDocument/2006/relationships/image" Target="/media/image22.bin" Id="R4ceba24501ac44d8" /><Relationship Type="http://schemas.openxmlformats.org/officeDocument/2006/relationships/image" Target="/media/image23.bin" Id="Rf4dceddf728b488b" /><Relationship Type="http://schemas.openxmlformats.org/officeDocument/2006/relationships/image" Target="/media/image24.bin" Id="R3521f78dcdba40cf" /><Relationship Type="http://schemas.openxmlformats.org/officeDocument/2006/relationships/image" Target="/media/image25.bin" Id="Rc046cd6b87664fa7" /><Relationship Type="http://schemas.openxmlformats.org/officeDocument/2006/relationships/image" Target="/media/image26.bin" Id="Rc3e0de3f9b8f472d" /><Relationship Type="http://schemas.openxmlformats.org/officeDocument/2006/relationships/image" Target="/media/image27.bin" Id="R7ef14a6905d04c16" /><Relationship Type="http://schemas.openxmlformats.org/officeDocument/2006/relationships/image" Target="/media/image28.bin" Id="Rd47e3a6075f44ec6" /><Relationship Type="http://schemas.openxmlformats.org/officeDocument/2006/relationships/image" Target="/media/image29.bin" Id="Reb171e50c3894822" /><Relationship Type="http://schemas.openxmlformats.org/officeDocument/2006/relationships/image" Target="/media/image30.bin" Id="R658fc564aa044e4b" /><Relationship Type="http://schemas.openxmlformats.org/officeDocument/2006/relationships/image" Target="/media/image31.bin" Id="R38234366d524492e" /><Relationship Type="http://schemas.openxmlformats.org/officeDocument/2006/relationships/image" Target="/media/image32.bin" Id="Rca6826e030c64030" /><Relationship Type="http://schemas.openxmlformats.org/officeDocument/2006/relationships/image" Target="/media/image33.bin" Id="Rfe2b046210c8420d" /><Relationship Type="http://schemas.openxmlformats.org/officeDocument/2006/relationships/image" Target="/media/image34.bin" Id="R48bc75b55f9a4d2e" /><Relationship Type="http://schemas.openxmlformats.org/officeDocument/2006/relationships/image" Target="/media/image35.bin" Id="R63a95553b8e94052" /><Relationship Type="http://schemas.openxmlformats.org/officeDocument/2006/relationships/image" Target="/media/image36.bin" Id="R203425fb09d24d13" /><Relationship Type="http://schemas.openxmlformats.org/officeDocument/2006/relationships/image" Target="/media/image37.bin" Id="R997bed32cd9446ee" /><Relationship Type="http://schemas.openxmlformats.org/officeDocument/2006/relationships/image" Target="/media/image38.bin" Id="Rf805791e48f34e08" /><Relationship Type="http://schemas.openxmlformats.org/officeDocument/2006/relationships/image" Target="/media/image39.bin" Id="Reaec45c4e26a4d41" /><Relationship Type="http://schemas.openxmlformats.org/officeDocument/2006/relationships/image" Target="/media/image40.bin" Id="R1a3f93614d0c4073" /><Relationship Type="http://schemas.openxmlformats.org/officeDocument/2006/relationships/image" Target="/media/image41.bin" Id="Re4a34d7625f14662" /><Relationship Type="http://schemas.openxmlformats.org/officeDocument/2006/relationships/image" Target="/media/image42.bin" Id="R1881b66cd9dc479c" /><Relationship Type="http://schemas.openxmlformats.org/officeDocument/2006/relationships/image" Target="/media/image43.bin" Id="R55830c2eb3474847" /><Relationship Type="http://schemas.openxmlformats.org/officeDocument/2006/relationships/image" Target="/media/image44.bin" Id="Rd8a2c125a58a4380" /><Relationship Type="http://schemas.openxmlformats.org/officeDocument/2006/relationships/image" Target="/media/image45.bin" Id="Re941146c8b3046ad" /><Relationship Type="http://schemas.openxmlformats.org/officeDocument/2006/relationships/image" Target="/media/image46.bin" Id="Rf4c6768cb10a42ab" /><Relationship Type="http://schemas.openxmlformats.org/officeDocument/2006/relationships/image" Target="/media/image47.bin" Id="R702a4255c4164d16" /><Relationship Type="http://schemas.openxmlformats.org/officeDocument/2006/relationships/image" Target="/media/image48.bin" Id="Rcdb699e60ce54543" /><Relationship Type="http://schemas.openxmlformats.org/officeDocument/2006/relationships/image" Target="/media/image49.bin" Id="R0297bed11b874737" /><Relationship Type="http://schemas.openxmlformats.org/officeDocument/2006/relationships/image" Target="/media/image50.bin" Id="Red0aeea9f23049ec" /><Relationship Type="http://schemas.openxmlformats.org/officeDocument/2006/relationships/image" Target="/media/image51.bin" Id="R0b6d2ced50e84e42" /><Relationship Type="http://schemas.openxmlformats.org/officeDocument/2006/relationships/image" Target="/media/image52.bin" Id="Rbdbb538754f449e0" /><Relationship Type="http://schemas.openxmlformats.org/officeDocument/2006/relationships/image" Target="/media/image53.bin" Id="R5b47a1310e3446c9" /><Relationship Type="http://schemas.openxmlformats.org/officeDocument/2006/relationships/image" Target="/media/image54.bin" Id="Re688d3866a944808" /><Relationship Type="http://schemas.openxmlformats.org/officeDocument/2006/relationships/image" Target="/media/image55.bin" Id="Rd3b4272536914da1" /><Relationship Type="http://schemas.openxmlformats.org/officeDocument/2006/relationships/image" Target="/media/image56.bin" Id="R7390b51977c64f1a" /><Relationship Type="http://schemas.openxmlformats.org/officeDocument/2006/relationships/image" Target="/media/image57.bin" Id="R56192c62e05044f5" /><Relationship Type="http://schemas.openxmlformats.org/officeDocument/2006/relationships/image" Target="/media/image58.bin" Id="Rb38fff50dd4b488f" /><Relationship Type="http://schemas.openxmlformats.org/officeDocument/2006/relationships/image" Target="/media/image59.bin" Id="Re404ab6da3d44a26" /><Relationship Type="http://schemas.openxmlformats.org/officeDocument/2006/relationships/image" Target="/media/image60.bin" Id="Rbf6d4479ab3d4397" /><Relationship Type="http://schemas.openxmlformats.org/officeDocument/2006/relationships/image" Target="/media/image61.bin" Id="Ra8b009d077854393" /><Relationship Type="http://schemas.openxmlformats.org/officeDocument/2006/relationships/image" Target="/media/image62.bin" Id="R73cb7724c3524329" /><Relationship Type="http://schemas.openxmlformats.org/officeDocument/2006/relationships/image" Target="/media/image63.bin" Id="Rbe92bef942364069" /><Relationship Type="http://schemas.openxmlformats.org/officeDocument/2006/relationships/image" Target="/media/image64.bin" Id="Rbd7c58a6de464a7b" /><Relationship Type="http://schemas.openxmlformats.org/officeDocument/2006/relationships/image" Target="/media/image65.bin" Id="R63a14cbb339142dd" /><Relationship Type="http://schemas.openxmlformats.org/officeDocument/2006/relationships/image" Target="/media/image66.bin" Id="R12f81e9026d34235" /><Relationship Type="http://schemas.openxmlformats.org/officeDocument/2006/relationships/image" Target="/media/image67.bin" Id="Rbc9b2661c67b4258" /><Relationship Type="http://schemas.openxmlformats.org/officeDocument/2006/relationships/image" Target="/media/image68.bin" Id="R9069c2a1cf374d0e" /><Relationship Type="http://schemas.openxmlformats.org/officeDocument/2006/relationships/image" Target="/media/image69.bin" Id="R926a24dc3f6c4fdb" /><Relationship Type="http://schemas.openxmlformats.org/officeDocument/2006/relationships/image" Target="/media/image70.bin" Id="Re408f7b14291431f" /><Relationship Type="http://schemas.openxmlformats.org/officeDocument/2006/relationships/image" Target="/media/image71.bin" Id="R86d2421c00c14aa1" /><Relationship Type="http://schemas.openxmlformats.org/officeDocument/2006/relationships/image" Target="/media/image72.bin" Id="R91ca50c3f4324501" /><Relationship Type="http://schemas.openxmlformats.org/officeDocument/2006/relationships/image" Target="/media/image73.bin" Id="R94ec4b47a40e4a8a" /><Relationship Type="http://schemas.openxmlformats.org/officeDocument/2006/relationships/image" Target="/media/image74.bin" Id="Rb8894d2cdff6406f" /><Relationship Type="http://schemas.openxmlformats.org/officeDocument/2006/relationships/image" Target="/media/image75.bin" Id="Rbad24862baab4102" /><Relationship Type="http://schemas.openxmlformats.org/officeDocument/2006/relationships/image" Target="/media/image76.bin" Id="R1e725a6820b646fa" /><Relationship Type="http://schemas.openxmlformats.org/officeDocument/2006/relationships/image" Target="/media/image77.bin" Id="R1ed972ee99244f2a" /><Relationship Type="http://schemas.openxmlformats.org/officeDocument/2006/relationships/image" Target="/media/image78.bin" Id="Rd0438cedd9e34d16" /><Relationship Type="http://schemas.openxmlformats.org/officeDocument/2006/relationships/image" Target="/media/image79.bin" Id="R9a771ae9f97d4bd0" /><Relationship Type="http://schemas.openxmlformats.org/officeDocument/2006/relationships/image" Target="/media/image80.bin" Id="R63edbf0c831440d7" /><Relationship Type="http://schemas.openxmlformats.org/officeDocument/2006/relationships/image" Target="/media/image81.bin" Id="R75067dd3e8df49b0" /><Relationship Type="http://schemas.openxmlformats.org/officeDocument/2006/relationships/image" Target="/media/image82.bin" Id="R2f31c9dfbb744836" /><Relationship Type="http://schemas.openxmlformats.org/officeDocument/2006/relationships/image" Target="/media/image83.bin" Id="Rf5fd16c7377d414c" /><Relationship Type="http://schemas.openxmlformats.org/officeDocument/2006/relationships/image" Target="/media/image84.bin" Id="R09ee412d6b8d4c11" /><Relationship Type="http://schemas.openxmlformats.org/officeDocument/2006/relationships/image" Target="/media/image85.bin" Id="Ra7067e9214d94293" /><Relationship Type="http://schemas.openxmlformats.org/officeDocument/2006/relationships/image" Target="/media/image86.bin" Id="Reb8059e1d78146d6" /><Relationship Type="http://schemas.openxmlformats.org/officeDocument/2006/relationships/image" Target="/media/image87.bin" Id="R6931c4a75eae4e88" /><Relationship Type="http://schemas.openxmlformats.org/officeDocument/2006/relationships/image" Target="/media/image88.bin" Id="R5884ab79102241f5" /><Relationship Type="http://schemas.openxmlformats.org/officeDocument/2006/relationships/image" Target="/media/image89.bin" Id="Raf330b9acd11489b" /><Relationship Type="http://schemas.openxmlformats.org/officeDocument/2006/relationships/image" Target="/media/image90.bin" Id="R2bcef6f450c84578" /><Relationship Type="http://schemas.openxmlformats.org/officeDocument/2006/relationships/image" Target="/media/image91.bin" Id="Rddcc5ac1222d4ca3" /><Relationship Type="http://schemas.openxmlformats.org/officeDocument/2006/relationships/image" Target="/media/image92.bin" Id="R43420e23061e4d78" /><Relationship Type="http://schemas.openxmlformats.org/officeDocument/2006/relationships/image" Target="/media/image93.bin" Id="R999465685d87488d" /><Relationship Type="http://schemas.openxmlformats.org/officeDocument/2006/relationships/image" Target="/media/image94.bin" Id="Rb7697b1c16e64eb6" /><Relationship Type="http://schemas.openxmlformats.org/officeDocument/2006/relationships/image" Target="/media/image95.bin" Id="R7ed5f9953a834b71" /><Relationship Type="http://schemas.openxmlformats.org/officeDocument/2006/relationships/image" Target="/media/image96.bin" Id="R46d81742d4374407" /><Relationship Type="http://schemas.openxmlformats.org/officeDocument/2006/relationships/image" Target="/media/image97.bin" Id="R73b9ca7679264de9" /><Relationship Type="http://schemas.openxmlformats.org/officeDocument/2006/relationships/image" Target="/media/image98.bin" Id="Rfd6ca913703144a9" /><Relationship Type="http://schemas.openxmlformats.org/officeDocument/2006/relationships/image" Target="/media/image99.bin" Id="R4c1398197d744b6d" /><Relationship Type="http://schemas.openxmlformats.org/officeDocument/2006/relationships/image" Target="/media/image100.bin" Id="Re6ee8f669c15443a" /><Relationship Type="http://schemas.openxmlformats.org/officeDocument/2006/relationships/image" Target="/media/image101.bin" Id="R76a0f0b8df4f4f60" /><Relationship Type="http://schemas.openxmlformats.org/officeDocument/2006/relationships/image" Target="/media/image102.bin" Id="R73e7cc71c12e4b4e" /><Relationship Type="http://schemas.openxmlformats.org/officeDocument/2006/relationships/image" Target="/media/image103.bin" Id="Rb0f5ed880ecc45a2" /><Relationship Type="http://schemas.openxmlformats.org/officeDocument/2006/relationships/image" Target="/media/image104.bin" Id="R7848e8c655ec4056" /><Relationship Type="http://schemas.openxmlformats.org/officeDocument/2006/relationships/image" Target="/media/image105.bin" Id="Red0b5b42df344a2b" /><Relationship Type="http://schemas.openxmlformats.org/officeDocument/2006/relationships/image" Target="/media/image106.bin" Id="R616dd50f3f394da4" /><Relationship Type="http://schemas.openxmlformats.org/officeDocument/2006/relationships/image" Target="/media/image107.bin" Id="R6adfafa2f8334f4a" /><Relationship Type="http://schemas.openxmlformats.org/officeDocument/2006/relationships/image" Target="/media/image108.bin" Id="R21ea9296835d4bb7" /><Relationship Type="http://schemas.openxmlformats.org/officeDocument/2006/relationships/image" Target="/media/image109.bin" Id="Rf9fb600d6f154e30" /><Relationship Type="http://schemas.openxmlformats.org/officeDocument/2006/relationships/image" Target="/media/image110.bin" Id="R9f997073fa1e433c" /><Relationship Type="http://schemas.openxmlformats.org/officeDocument/2006/relationships/image" Target="/media/image111.bin" Id="R280ea997079f47c1" /><Relationship Type="http://schemas.openxmlformats.org/officeDocument/2006/relationships/image" Target="/media/image112.bin" Id="R54dd897753e642b3" /><Relationship Type="http://schemas.openxmlformats.org/officeDocument/2006/relationships/image" Target="/media/image113.bin" Id="R00edb2a3bbed4111" /><Relationship Type="http://schemas.openxmlformats.org/officeDocument/2006/relationships/image" Target="/media/image114.bin" Id="Rb9cd5c842aa046ff" /><Relationship Type="http://schemas.openxmlformats.org/officeDocument/2006/relationships/image" Target="/media/image115.bin" Id="Redfd4760f27d4905" /><Relationship Type="http://schemas.openxmlformats.org/officeDocument/2006/relationships/image" Target="/media/image116.bin" Id="Rafe247eed8e5432b" /><Relationship Type="http://schemas.openxmlformats.org/officeDocument/2006/relationships/image" Target="/media/image117.bin" Id="R48e11f9cf4e540e3" /><Relationship Type="http://schemas.openxmlformats.org/officeDocument/2006/relationships/image" Target="/media/image118.bin" Id="Rd8c1a1d4816f45a4" /><Relationship Type="http://schemas.openxmlformats.org/officeDocument/2006/relationships/image" Target="/media/image119.bin" Id="R9fbeb1f132e84c92" /><Relationship Type="http://schemas.openxmlformats.org/officeDocument/2006/relationships/image" Target="/media/image120.bin" Id="R809cb3bc081d4807" /><Relationship Type="http://schemas.openxmlformats.org/officeDocument/2006/relationships/image" Target="/media/image121.bin" Id="R09e6e8536d3a4219" /><Relationship Type="http://schemas.openxmlformats.org/officeDocument/2006/relationships/image" Target="/media/image122.bin" Id="R4d64c8ba671f498d" /><Relationship Type="http://schemas.openxmlformats.org/officeDocument/2006/relationships/image" Target="/media/image123.bin" Id="R3fc539b2194f4567" /><Relationship Type="http://schemas.openxmlformats.org/officeDocument/2006/relationships/image" Target="/media/image124.bin" Id="Rcb63c18b3ae54148" /><Relationship Type="http://schemas.openxmlformats.org/officeDocument/2006/relationships/image" Target="/media/image125.bin" Id="R4459d209e95744f2" /><Relationship Type="http://schemas.openxmlformats.org/officeDocument/2006/relationships/image" Target="/media/image126.bin" Id="Rfcbc022ba7314e3f" /><Relationship Type="http://schemas.openxmlformats.org/officeDocument/2006/relationships/image" Target="/media/image127.bin" Id="R7160b251f0944156" /><Relationship Type="http://schemas.openxmlformats.org/officeDocument/2006/relationships/image" Target="/media/image128.bin" Id="R8017b021493f447f" /><Relationship Type="http://schemas.openxmlformats.org/officeDocument/2006/relationships/image" Target="/media/image129.bin" Id="Rd020874af50f4118" /><Relationship Type="http://schemas.openxmlformats.org/officeDocument/2006/relationships/image" Target="/media/image130.bin" Id="Ra43bf55aba244f00" /><Relationship Type="http://schemas.openxmlformats.org/officeDocument/2006/relationships/image" Target="/media/image131.bin" Id="Rdaa8d3d9ca834548" /><Relationship Type="http://schemas.openxmlformats.org/officeDocument/2006/relationships/image" Target="/media/image132.bin" Id="R771f052fa27c4fc7" /><Relationship Type="http://schemas.openxmlformats.org/officeDocument/2006/relationships/image" Target="/media/image133.bin" Id="R7fb513d7b820445e" /><Relationship Type="http://schemas.openxmlformats.org/officeDocument/2006/relationships/image" Target="/media/image134.bin" Id="R5e624d8d287f4d4f" /><Relationship Type="http://schemas.openxmlformats.org/officeDocument/2006/relationships/image" Target="/media/image135.bin" Id="R26a83cdc473d4a3a" /><Relationship Type="http://schemas.openxmlformats.org/officeDocument/2006/relationships/image" Target="/media/image136.bin" Id="R6f9bab0095a74044" /><Relationship Type="http://schemas.openxmlformats.org/officeDocument/2006/relationships/image" Target="/media/image137.bin" Id="Ree054f31279846a4" /><Relationship Type="http://schemas.openxmlformats.org/officeDocument/2006/relationships/image" Target="/media/image138.bin" Id="Re13a141aa2a54a1b" /><Relationship Type="http://schemas.openxmlformats.org/officeDocument/2006/relationships/image" Target="/media/image139.bin" Id="Rdb10f98b1c1c49cc" /><Relationship Type="http://schemas.openxmlformats.org/officeDocument/2006/relationships/image" Target="/media/image140.bin" Id="Rd3a52f1ef4a74331" /><Relationship Type="http://schemas.openxmlformats.org/officeDocument/2006/relationships/image" Target="/media/image141.bin" Id="R4f8e1daccf234785" /><Relationship Type="http://schemas.openxmlformats.org/officeDocument/2006/relationships/image" Target="/media/image142.bin" Id="Rb9dcd712ff5f48b7" /><Relationship Type="http://schemas.openxmlformats.org/officeDocument/2006/relationships/image" Target="/media/image143.bin" Id="Rdb2f9ee2062a41aa" /><Relationship Type="http://schemas.openxmlformats.org/officeDocument/2006/relationships/image" Target="/media/image144.bin" Id="R6779275441374bc3" /><Relationship Type="http://schemas.openxmlformats.org/officeDocument/2006/relationships/image" Target="/media/image145.bin" Id="R93ffdcd7d4904c34" /><Relationship Type="http://schemas.openxmlformats.org/officeDocument/2006/relationships/image" Target="/media/image146.bin" Id="Ra3d4076e0bd74027" /><Relationship Type="http://schemas.openxmlformats.org/officeDocument/2006/relationships/image" Target="/media/image147.bin" Id="Rcf7ab49dfe4e4fbe" /><Relationship Type="http://schemas.openxmlformats.org/officeDocument/2006/relationships/image" Target="/media/image148.bin" Id="Rb50e27ee91fd44cb" /><Relationship Type="http://schemas.openxmlformats.org/officeDocument/2006/relationships/image" Target="/media/image149.bin" Id="Rdcec82f43d454697" /><Relationship Type="http://schemas.openxmlformats.org/officeDocument/2006/relationships/image" Target="/media/image150.bin" Id="Rf4505f3cc270424c" /><Relationship Type="http://schemas.openxmlformats.org/officeDocument/2006/relationships/image" Target="/media/image151.bin" Id="Rac9c1748f5ca45f7" /><Relationship Type="http://schemas.openxmlformats.org/officeDocument/2006/relationships/image" Target="/media/image152.bin" Id="R05346c0f05654a16" /><Relationship Type="http://schemas.openxmlformats.org/officeDocument/2006/relationships/image" Target="/media/image153.bin" Id="R458b1c3bdfd14912" /><Relationship Type="http://schemas.openxmlformats.org/officeDocument/2006/relationships/image" Target="/media/image154.bin" Id="R6021c584d5204870" /><Relationship Type="http://schemas.openxmlformats.org/officeDocument/2006/relationships/image" Target="/media/image155.bin" Id="Rb1d23496a6ab4002" /><Relationship Type="http://schemas.openxmlformats.org/officeDocument/2006/relationships/image" Target="/media/image156.bin" Id="R4b3a11dad4f94ed2" /><Relationship Type="http://schemas.openxmlformats.org/officeDocument/2006/relationships/image" Target="/media/image157.bin" Id="R7af0e4d93bbb464d" /><Relationship Type="http://schemas.openxmlformats.org/officeDocument/2006/relationships/image" Target="/media/image158.bin" Id="Rbe79dfefa8ec4db2" /><Relationship Type="http://schemas.openxmlformats.org/officeDocument/2006/relationships/image" Target="/media/image159.bin" Id="R7c350eb7c9f74674" /><Relationship Type="http://schemas.openxmlformats.org/officeDocument/2006/relationships/image" Target="/media/image160.bin" Id="R46e6b3fb6de84c47" /><Relationship Type="http://schemas.openxmlformats.org/officeDocument/2006/relationships/image" Target="/media/image161.bin" Id="Rcc423ab98cc04f62" /><Relationship Type="http://schemas.openxmlformats.org/officeDocument/2006/relationships/image" Target="/media/image162.bin" Id="Ra34b945025b948d0" /><Relationship Type="http://schemas.openxmlformats.org/officeDocument/2006/relationships/image" Target="/media/image163.bin" Id="R4206b33891db4af3" /><Relationship Type="http://schemas.openxmlformats.org/officeDocument/2006/relationships/image" Target="/media/image164.bin" Id="R589b63bcf8d44224" /><Relationship Type="http://schemas.openxmlformats.org/officeDocument/2006/relationships/image" Target="/media/image165.bin" Id="Rc7bd8c7f49e2417f" /><Relationship Type="http://schemas.openxmlformats.org/officeDocument/2006/relationships/image" Target="/media/image166.bin" Id="Rf2cf85270f5c4b73" /><Relationship Type="http://schemas.openxmlformats.org/officeDocument/2006/relationships/image" Target="/media/image167.bin" Id="Ref118d24c0704529" /><Relationship Type="http://schemas.openxmlformats.org/officeDocument/2006/relationships/image" Target="/media/image168.bin" Id="R306a3f5125524cc0" /><Relationship Type="http://schemas.openxmlformats.org/officeDocument/2006/relationships/image" Target="/media/image169.bin" Id="R0da3ee87799e43d7" /><Relationship Type="http://schemas.openxmlformats.org/officeDocument/2006/relationships/image" Target="/media/image170.bin" Id="Re53d2d119c184d3c" /><Relationship Type="http://schemas.openxmlformats.org/officeDocument/2006/relationships/image" Target="/media/image171.bin" Id="R02a71cfe60ed4cc2" /><Relationship Type="http://schemas.openxmlformats.org/officeDocument/2006/relationships/image" Target="/media/image172.bin" Id="R4d93e44c16124f50" /><Relationship Type="http://schemas.openxmlformats.org/officeDocument/2006/relationships/image" Target="/media/image173.bin" Id="Rc739adec705e4b38" /><Relationship Type="http://schemas.openxmlformats.org/officeDocument/2006/relationships/image" Target="/media/image174.bin" Id="Re1538f8418c74302" /><Relationship Type="http://schemas.openxmlformats.org/officeDocument/2006/relationships/image" Target="/media/image175.bin" Id="Ra502fc50377f447a" /><Relationship Type="http://schemas.openxmlformats.org/officeDocument/2006/relationships/image" Target="/media/image176.bin" Id="R3b11a7010c864c33" /><Relationship Type="http://schemas.openxmlformats.org/officeDocument/2006/relationships/image" Target="/media/image177.bin" Id="Ra7dc071f2c7c43dd" /><Relationship Type="http://schemas.openxmlformats.org/officeDocument/2006/relationships/image" Target="/media/image178.bin" Id="R32e7847f772f45ee" /><Relationship Type="http://schemas.openxmlformats.org/officeDocument/2006/relationships/image" Target="/media/image179.bin" Id="R37913551d27b4bbd" /><Relationship Type="http://schemas.openxmlformats.org/officeDocument/2006/relationships/image" Target="/media/image180.bin" Id="R8518e7f5d58e44c0" /><Relationship Type="http://schemas.openxmlformats.org/officeDocument/2006/relationships/image" Target="/media/image181.bin" Id="Re95896b17b1d40ec" /><Relationship Type="http://schemas.openxmlformats.org/officeDocument/2006/relationships/image" Target="/media/image182.bin" Id="R1cf03b523fe041fd" /><Relationship Type="http://schemas.openxmlformats.org/officeDocument/2006/relationships/image" Target="/media/image183.bin" Id="R30cf1722205042bd" /><Relationship Type="http://schemas.openxmlformats.org/officeDocument/2006/relationships/image" Target="/media/image184.bin" Id="R2ef28ebc065343f6" /><Relationship Type="http://schemas.openxmlformats.org/officeDocument/2006/relationships/image" Target="/media/image185.bin" Id="R173734b1996648d5" /><Relationship Type="http://schemas.openxmlformats.org/officeDocument/2006/relationships/image" Target="/media/image186.bin" Id="R5bf05a45fe994406" /><Relationship Type="http://schemas.openxmlformats.org/officeDocument/2006/relationships/image" Target="/media/image187.bin" Id="Rbf389e7e2b194a63" /><Relationship Type="http://schemas.openxmlformats.org/officeDocument/2006/relationships/image" Target="/media/image188.bin" Id="Re2b6aa8db9f147c8" /><Relationship Type="http://schemas.openxmlformats.org/officeDocument/2006/relationships/image" Target="/media/image189.bin" Id="Recd43b524cb248b1" /><Relationship Type="http://schemas.openxmlformats.org/officeDocument/2006/relationships/image" Target="/media/image190.bin" Id="R76bb534b616c4041" /><Relationship Type="http://schemas.openxmlformats.org/officeDocument/2006/relationships/image" Target="/media/image191.bin" Id="Rebc72d912f554b16" /><Relationship Type="http://schemas.openxmlformats.org/officeDocument/2006/relationships/image" Target="/media/image192.bin" Id="Re55af8e160ed4182" /><Relationship Type="http://schemas.openxmlformats.org/officeDocument/2006/relationships/image" Target="/media/image193.bin" Id="R9e40a050979f4341" /><Relationship Type="http://schemas.openxmlformats.org/officeDocument/2006/relationships/image" Target="/media/image194.bin" Id="Rc211b91086674949" /><Relationship Type="http://schemas.openxmlformats.org/officeDocument/2006/relationships/image" Target="/media/image195.bin" Id="Racf34587b79c4159" /><Relationship Type="http://schemas.openxmlformats.org/officeDocument/2006/relationships/image" Target="/media/image196.bin" Id="Rcc627cdb50e2438b" /><Relationship Type="http://schemas.openxmlformats.org/officeDocument/2006/relationships/image" Target="/media/image197.bin" Id="R0d2d8682eb0b4b83" /><Relationship Type="http://schemas.openxmlformats.org/officeDocument/2006/relationships/image" Target="/media/image198.bin" Id="R377b6643797049d1" /><Relationship Type="http://schemas.openxmlformats.org/officeDocument/2006/relationships/image" Target="/media/image199.bin" Id="R85681feedfef4f91" /><Relationship Type="http://schemas.openxmlformats.org/officeDocument/2006/relationships/image" Target="/media/image200.bin" Id="R88a0184a04884e51" /><Relationship Type="http://schemas.openxmlformats.org/officeDocument/2006/relationships/image" Target="/media/image201.bin" Id="Re229974245144202" /><Relationship Type="http://schemas.openxmlformats.org/officeDocument/2006/relationships/image" Target="/media/image202.bin" Id="R343e76751edf4f54" /><Relationship Type="http://schemas.openxmlformats.org/officeDocument/2006/relationships/image" Target="/media/image203.bin" Id="R0a0f600abf7e4cb5" /><Relationship Type="http://schemas.openxmlformats.org/officeDocument/2006/relationships/image" Target="/media/image204.bin" Id="R716a2e7914234128" /><Relationship Type="http://schemas.openxmlformats.org/officeDocument/2006/relationships/image" Target="/media/image205.bin" Id="Rb477fc70dbf1488e" /><Relationship Type="http://schemas.openxmlformats.org/officeDocument/2006/relationships/image" Target="/media/image206.bin" Id="Rffd3f1ee4be84fe2" /><Relationship Type="http://schemas.openxmlformats.org/officeDocument/2006/relationships/image" Target="/media/image207.bin" Id="R384c370a0e864dfb" /><Relationship Type="http://schemas.openxmlformats.org/officeDocument/2006/relationships/image" Target="/media/image208.bin" Id="R34421be0a5e548a6" /><Relationship Type="http://schemas.openxmlformats.org/officeDocument/2006/relationships/image" Target="/media/image209.bin" Id="Re0a078875a384c9a" /><Relationship Type="http://schemas.openxmlformats.org/officeDocument/2006/relationships/image" Target="/media/image210.bin" Id="Rff2a2615e1a04d62" /><Relationship Type="http://schemas.openxmlformats.org/officeDocument/2006/relationships/image" Target="/media/image211.bin" Id="Rbab068df98fe4a4e" /><Relationship Type="http://schemas.openxmlformats.org/officeDocument/2006/relationships/image" Target="/media/image212.bin" Id="Rf94cb097bb694135" /><Relationship Type="http://schemas.openxmlformats.org/officeDocument/2006/relationships/image" Target="/media/image213.bin" Id="R435dbf0b665c4927" /><Relationship Type="http://schemas.openxmlformats.org/officeDocument/2006/relationships/image" Target="/media/image214.bin" Id="R9e1ee0b7b3d34731" /><Relationship Type="http://schemas.openxmlformats.org/officeDocument/2006/relationships/image" Target="/media/image215.bin" Id="Rd465a05b994c46dc" /><Relationship Type="http://schemas.openxmlformats.org/officeDocument/2006/relationships/image" Target="/media/image216.bin" Id="R3acfa135ecd240e6" /><Relationship Type="http://schemas.openxmlformats.org/officeDocument/2006/relationships/image" Target="/media/image217.bin" Id="R44e7fcf7b1d64d9b" /><Relationship Type="http://schemas.openxmlformats.org/officeDocument/2006/relationships/image" Target="/media/image218.bin" Id="R7a29996b4f2642a3" /><Relationship Type="http://schemas.openxmlformats.org/officeDocument/2006/relationships/image" Target="/media/image219.bin" Id="Rb07d398b2ebf42a4" /><Relationship Type="http://schemas.openxmlformats.org/officeDocument/2006/relationships/image" Target="/media/image220.bin" Id="R2e69a6b77bcd4cf5" /><Relationship Type="http://schemas.openxmlformats.org/officeDocument/2006/relationships/image" Target="/media/image221.bin" Id="R875a4a080f0d4e8a" /><Relationship Type="http://schemas.openxmlformats.org/officeDocument/2006/relationships/image" Target="/media/image222.bin" Id="Rc53655d2f8cf4a70" /><Relationship Type="http://schemas.openxmlformats.org/officeDocument/2006/relationships/image" Target="/media/image223.bin" Id="Rbf57ee6f0eb145ad" /><Relationship Type="http://schemas.openxmlformats.org/officeDocument/2006/relationships/image" Target="/media/image224.bin" Id="R221f8055d40c4d14" /><Relationship Type="http://schemas.openxmlformats.org/officeDocument/2006/relationships/image" Target="/media/image225.bin" Id="Re2d044a0414c41e8" /><Relationship Type="http://schemas.openxmlformats.org/officeDocument/2006/relationships/image" Target="/media/image226.bin" Id="R34d323a6656f4315" /><Relationship Type="http://schemas.openxmlformats.org/officeDocument/2006/relationships/image" Target="/media/image227.bin" Id="Rc73f12a0523a493b" /><Relationship Type="http://schemas.openxmlformats.org/officeDocument/2006/relationships/image" Target="/media/image228.bin" Id="Ree227af2fdf447e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Методики по определению стартового размера разового платежа за пользование недрами (с изменениями на 15 октября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