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66FD118" w14:textId="77777777" w:rsidR="00AB25EB" w:rsidRPr="00AB25EB" w:rsidRDefault="00AB25EB" w:rsidP="00AB25EB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ЧЕЛЯБИНСКОЙ ОБЛАСТИ</w:t>
      </w:r>
      <w:r w:rsidRPr="00AB25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B25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AB25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B25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февраля 2013 года N 60-П</w:t>
      </w:r>
      <w:r w:rsidRPr="00AB25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B25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B25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Административном регламенте предоставления государственной услуги по проведению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</w:t>
      </w:r>
    </w:p>
    <w:p w14:paraId="3AB56CE5" w14:textId="77777777" w:rsidR="00AB25EB" w:rsidRPr="00AB25EB" w:rsidRDefault="00AB25EB" w:rsidP="00AB25E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(с изменениями на 11 марта 2021 года)</w:t>
      </w:r>
    </w:p>
    <w:p w14:paraId="5D1F6BAD" w14:textId="77777777" w:rsidR="00AB25EB" w:rsidRPr="00AB25EB" w:rsidRDefault="00AB25EB" w:rsidP="00AB25E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17.04.2013 N 181-П, от 19.09.2013 N 312-П, от 16.04.2014 N 157-П, от 15.04.2015 N 193-П, от 16.12.2015 N 645-П, от 15.06.2016 N 317-П, от 26.10.2016 N 565-П, от 23.05.2018 N 227-П, от 29.11.2018 N 570-П, от 03.10.2019 N 451-П, от 23.06.2020 N 279-П, от 11.03.2021 N 78-П)</w:t>
      </w:r>
    </w:p>
    <w:p w14:paraId="1972A790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92FF60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"Об организации предоставления государственных и муниципальных услуг" и постановлением Правительства Челябинской области от 13.12.2010 г. N 293-П "О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области" Правительство Челябинской области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5BEB54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5FCD1C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4C6B9C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C9219A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Административный регламент предоставления государственной услуги по проведению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сутки.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1AFA4C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00F812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(п. 1 в ред. Постановления Правительства Челябинской области от 23.06.2020 N 279-П)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39A8CC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0D8748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 xml:space="preserve">2. Министерству промышленности, новых технологий и природных ресурсов Челябинской области (Рыжий П.А.) при предоставлении государственной услуги 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 проведению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сутки, руководствоваться Административным регламентом, утвержденным настоящим постановлением.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0BA1A9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459553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19.09.2013 N 312-П, от 15.04.2015 N 193-П, от 03.10.2019 N 451-П, от 23.06.2020 N 279-П)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7E958E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3C1A90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подлежит официальному опубликованию.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D3E613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2E1FA0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4. Утратил силу. - Постановление Правительства Челябинской области от 03.10.2019 N 451-П.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003DB" w14:textId="77777777" w:rsidR="00AB25EB" w:rsidRPr="00AB25EB" w:rsidRDefault="00AB25EB" w:rsidP="00AB25E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председателя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  <w:t>Челябинской области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  <w:t>С.Л.КОМЯКОВ</w:t>
      </w:r>
    </w:p>
    <w:p w14:paraId="2920D462" w14:textId="77777777" w:rsidR="00AB25EB" w:rsidRPr="00AB25EB" w:rsidRDefault="00AB25EB" w:rsidP="00AB25E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B25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AB25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AB25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AB25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Челябинской области</w:t>
      </w:r>
      <w:r w:rsidRPr="00AB25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февраля 2013 г. N 60-П</w:t>
      </w:r>
    </w:p>
    <w:p w14:paraId="6B8075C3" w14:textId="77777777" w:rsidR="00AB25EB" w:rsidRPr="00AB25EB" w:rsidRDefault="00AB25EB" w:rsidP="00AB25E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B25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предоставления государственной услуги по проведению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</w:t>
      </w:r>
    </w:p>
    <w:p w14:paraId="3A32A297" w14:textId="77777777" w:rsidR="00AB25EB" w:rsidRPr="00AB25EB" w:rsidRDefault="00AB25EB" w:rsidP="00AB25EB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17.04.2013 N 181-П, от 19.09.2013 N 312-П, от 16.04.2014 N 157-П, от 15.04.2015 N 193-П, от 16.12.2015 N 645-П, от 15.06.2016 N 317-П, от 26.10.2016 N 565-П, от 23.05.2018 N 227-П, от 29.11.2018 N 570-П, от 03.10.2019 N 451-П, от 23.06.2020 N 279-П, от 11.03.2021 N 78-П)</w:t>
      </w:r>
    </w:p>
    <w:p w14:paraId="4394524C" w14:textId="77777777" w:rsidR="00AB25EB" w:rsidRPr="00AB25EB" w:rsidRDefault="00AB25EB" w:rsidP="00AB25E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B25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2C26067A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D33A21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1. Административный регламент предоставления государственной услуги по проведению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 (далее именуется - Административный регламент), разработан в целях повышения качества и доступности результатов оказания государственной услуги по проведению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 (далее именуется - государственная услуга), создания комфортных условий для участников отношений, возникающих при предоставлении государственной услуги, и определяет сроки и последовательность действий (административных процедур) при предоставлении государственной услуги.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69EC97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A62636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(п. 1 в ред. Постановления Правительства Челябинской области от 23.06.2020 N 279-П)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14B8CA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01E8B0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2. Целью разработки настоящего Административного регламента по предоставлению государственной услуги является повышение качества предоставления государственной услуги, в том числе: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487078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0F7ED8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1) определение должностных лиц, ответственных за выполнение отдельных административных процедур и административных действий;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81D061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23DDA7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2) упорядочение административных процедур;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FAFCED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C5DEDA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3) устранение избыточных административных процедур;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031801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BCAACA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4) сокращение количества документов, представляемых заявителями для предоставления государственной услуги;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F0EBB6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8F8746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5) сокращение срока предоставления государственной услуги, а также сроков исполнения отдельных административных процедур в процессе предоставления государственной услуги.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456051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8D061A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3. Основаниями для разработки Административного регламента являются: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2FE4E4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6CE9AD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Федеральный закон от 27 июля 2010 года N 210-ФЗ "Об организации предоставления государственных и муниципальных услуг";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4D6C70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45CF50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постановление Правительства Челябинской области от 13.12.2010 г. N 293-П "О Порядке разработки и утверждения административных регламентов предоставления государственных услуг органами исполнительной власти Челябинской области".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2F2CF7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DCF824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4. Настоящий Административный регламент размещается на официальном сайте Министерства промышленности, новых технологий и природных ресурсов Челябинской области (www.minprom.gov74.ru), в федеральной государственной информационной системе "Единый портал государственных и муниципальных услуг (функций)" (www.gosuslugi.ru) (далее именуется - федеральный портал) и в автоматизированной системе "Единый портал государственных и муниципальных услуг Челябинской области" (www.gosuslugi74.ru) (далее именуется - региональный портал).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285306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05CDC5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На федеральном портале, региональном портале и официальном сайте Министерства промышленности, новых технологий и природных ресурсов Челябинской области размещается следующая информация: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B3C813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0F3BA6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1) круг заявителей;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70125D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7D696F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2) срок предоставления государственной услуги;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426D29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62B3AF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3) исчерпывающий перечень документов, необходимых в соответствии с законодательными или иными нормативными правовыми актами для предоставления государственной услуги, с разделением на документы и информацию, которые заявитель должен представить самостоятельно, и документы, которые заявитель вправе представить по собственной инициативе, так как они подлежат представлению в рамках межведомственного информационного взаимодействия;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941431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D790EA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4) результат предоставления государственной услуги;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DF3741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576EB6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5) размер платы, взимаемой с заявителя при предоставлении государственной услуги, и способы ее взимания в случаях, предусмотренных нормативными правовыми актами Российской Федерации и Челябинской области;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3F1B80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0EE01A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6) исчерпывающий перечень оснований для приостановления или отказа в предоставлении государственной услуги;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B84726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8E4064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7) о праве заявителя на досудебное (внесудебное) обжалование решений и действий (бездействия) должностных лиц Министерства промышленности, новых технологий и природных ресурсов Челябинской области, государственных гражданских служащих указанного Министерства;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491007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F88BE6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8) формы заявлений и уведомлений, используемые при предоставлении государственной услуги.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1BC89A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EB91D0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Информация на федеральном портале, региональном портале и официальном сайте Министерства промышленности, новых технологий и природных ресурсов Челябинской области о порядке и сроках предоставления государственной услуги на основании сведений, содержащихся в федеральной государственной информационной системе "Федеральный реестр государственных и муниципальных услуг (функций)", предоставляется заявителю бесплатно.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45B88B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C5A07C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Доступ к информации о порядке и сроках предоставления государственной услуги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 или предоставление им персональных данных.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AA95C7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40E051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(п. 4 в ред. Постановления Правительства Челябинской области от 11.03.2021 N 78-П)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EA41EB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EF9A94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5. Получателями государственной услуги являются пользователи недр, заинтересованные в получении государственной услуги (далее именуются - заявители).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0A012C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DBD3EC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От имени заявителей могут выступать их представители, имеющие право в соответствии с законодательством Российской Федерации либо в силу наделения их в порядке, установленном законодательством Российской Федерации, полномочиями выступать от их имени.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5DBD87" w14:textId="77777777" w:rsidR="00AB25EB" w:rsidRPr="00AB25EB" w:rsidRDefault="00AB25EB" w:rsidP="00AB25E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B25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Стандарт предоставления государственной услуги</w:t>
      </w:r>
    </w:p>
    <w:p w14:paraId="703CD81B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3B6B82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 xml:space="preserve">6. Наименование государственной услуги - проведение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 (далее именуется - государственная экспертиза).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98430E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5127FC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(п. 6 в ред. Постановления Правительства Челябинской области от 23.06.2020 N 279-П)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77B55B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75307C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7. Предоставление государственной услуги осуществляется Министерством промышленности, новых технологий и природных ресурсов Челябинской области (далее именуется - Министерство).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D1E961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F2EA09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15.04.2015 N 193-П, от 03.10.2019 N 451-П)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090CCC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3CD5EB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Организацию работы по предоставлению государственной услуги осуществляет управление природных ресурсов Министерства.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E79EDD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C6864A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Информацию о предоставлении государственной услуги можно получить в отделе недропользования управления природных ресурсов Министерства (далее именуется - отдел недропользования) по адресу: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1A7E0E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62A944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454091, город Челябинск, проспект Ленина, дом 59, кабинет 416, телефон/факс (351) 265-84-54.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0468CD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3544CF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Челябинской области от 16.12.2015 N 645-П)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9D85DA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24CF12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График работы отдела недропользования: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8"/>
        <w:gridCol w:w="6047"/>
      </w:tblGrid>
      <w:tr w:rsidR="00AB25EB" w:rsidRPr="00AB25EB" w14:paraId="01CE4EEC" w14:textId="77777777" w:rsidTr="00AB25EB">
        <w:trPr>
          <w:trHeight w:val="15"/>
        </w:trPr>
        <w:tc>
          <w:tcPr>
            <w:tcW w:w="3326" w:type="dxa"/>
            <w:hideMark/>
          </w:tcPr>
          <w:p w14:paraId="582894F8" w14:textId="77777777" w:rsidR="00AB25EB" w:rsidRPr="00AB25EB" w:rsidRDefault="00AB25EB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hideMark/>
          </w:tcPr>
          <w:p w14:paraId="27E7C71C" w14:textId="77777777" w:rsidR="00AB25EB" w:rsidRPr="00AB25EB" w:rsidRDefault="00AB25EB">
            <w:pPr>
              <w:rPr>
                <w:sz w:val="20"/>
                <w:szCs w:val="20"/>
                <w:lang w:eastAsia="ru-RU"/>
              </w:rPr>
            </w:pPr>
          </w:p>
        </w:tc>
      </w:tr>
      <w:tr w:rsidR="00AB25EB" w:rsidRPr="00AB25EB" w14:paraId="0A7687C4" w14:textId="77777777" w:rsidTr="00AB25EB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66DBA" w14:textId="77777777" w:rsidR="00AB25EB" w:rsidRPr="00AB25EB" w:rsidRDefault="00AB25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2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приема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C690B" w14:textId="77777777" w:rsidR="00AB25EB" w:rsidRPr="00AB25EB" w:rsidRDefault="00AB25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2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приема</w:t>
            </w:r>
          </w:p>
        </w:tc>
      </w:tr>
      <w:tr w:rsidR="00AB25EB" w:rsidRPr="00AB25EB" w14:paraId="1FFE151C" w14:textId="77777777" w:rsidTr="00AB25EB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32999" w14:textId="77777777" w:rsidR="00AB25EB" w:rsidRPr="00AB25EB" w:rsidRDefault="00AB25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2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четверг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F7952" w14:textId="77777777" w:rsidR="00AB25EB" w:rsidRPr="00AB25EB" w:rsidRDefault="00AB25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B2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08-30 - 17-30</w:t>
            </w:r>
            <w:proofErr w:type="gramEnd"/>
            <w:r w:rsidRPr="00AB2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(перерыв с 12-00 до 12-45)</w:t>
            </w:r>
          </w:p>
        </w:tc>
      </w:tr>
      <w:tr w:rsidR="00AB25EB" w:rsidRPr="00AB25EB" w14:paraId="6BE1305F" w14:textId="77777777" w:rsidTr="00AB25EB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C9E9F" w14:textId="77777777" w:rsidR="00AB25EB" w:rsidRPr="00AB25EB" w:rsidRDefault="00AB25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2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E3697" w14:textId="77777777" w:rsidR="00AB25EB" w:rsidRPr="00AB25EB" w:rsidRDefault="00AB25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B2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08-30 - 16-15</w:t>
            </w:r>
            <w:proofErr w:type="gramEnd"/>
            <w:r w:rsidRPr="00AB25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(перерыв с 12-00 до 12-45)</w:t>
            </w:r>
          </w:p>
        </w:tc>
      </w:tr>
    </w:tbl>
    <w:p w14:paraId="39098D78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85103B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Сведения о местонахождении Министерства, контактных телефонах (телефонах для справок) размещаются на интернет-сайте Министерства (www.minprom.gov74.ru).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CC86E5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5FC266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15.04.2015 N 193-П, от 03.10.2019 N 451-П)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B1C0A2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37F12D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Почтовый адрес и адрес электронной почты Министерства: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2C1B85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28A4CA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454091, город Челябинск, проспект Ленина, дом 57;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46D3AB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330B62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AB25EB">
        <w:rPr>
          <w:rFonts w:ascii="Arial" w:eastAsia="Times New Roman" w:hAnsi="Arial" w:cs="Arial"/>
          <w:sz w:val="24"/>
          <w:szCs w:val="24"/>
          <w:lang w:eastAsia="ru-RU"/>
        </w:rPr>
        <w:t>e-mail:info@minprom.gov74.ru</w:t>
      </w:r>
      <w:proofErr w:type="gramEnd"/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487449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A1EB82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Челябинской области от 15.04.2015 N 193-П, от 26.10.2016 N 565-П, от 03.10.2019 N 451-П)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D4D603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22E743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8. Результатом исполнения Министерством государственной услуги является выдача заявителю заключения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сутки, утвержденного Министром промышленности, новых технологий и природных ресурсов Челябинской области (далее именуется - Министр).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EDBB2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0EF3EF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(п. 8 в ред. Постановления Правительства Челябинской области от 23.06.2020 N 279-П)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B10178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925D24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9. Срок исполнения Министерством государственной услуги не должен превышать 34 рабочих дней со дня поступления в Министерство документов, указанных в пункте 11 Административного регламента, в том числе срок проведения государственной экспертизы - не более 20 рабочих дней.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0C145A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75BE93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В случае необходимости Министерство вправе запросить дополнительную информацию, уточняющую материалы, представленные заявителем. При этом срок проведения экспертизы может быть продлен, но не более чем на 20 рабочих дней, а срок исполнения Министерством государственной услуги составит не более 54 рабочих дней со дня поступления в Министерство документов, указанных в пункте 11 Административного регламента.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1CED3D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C5FCED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(п. 9 в ред. Постановления Правительства Челябинской области от 11.03.2021 N 78-П)</w:t>
      </w:r>
      <w:r w:rsidRPr="00AB25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4D9AD" w14:textId="77777777" w:rsidR="00AB25EB" w:rsidRPr="00AB25EB" w:rsidRDefault="00AB25EB" w:rsidP="00AB25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9FA9EB" w14:textId="77777777" w:rsidR="00AB25EB" w:rsidRPr="00AB25EB" w:rsidRDefault="00AB25EB" w:rsidP="00AB25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B25EB">
        <w:rPr>
          <w:rFonts w:ascii="Arial" w:eastAsia="Times New Roman" w:hAnsi="Arial" w:cs="Arial"/>
          <w:sz w:val="24"/>
          <w:szCs w:val="24"/>
          <w:lang w:eastAsia="ru-RU"/>
        </w:rPr>
        <w:t>10. Правовые основания предоставления государственной услуги:</w:t>
      </w:r>
    </w:p>
    <w:p w14:paraId="1446A80A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 xml:space="preserve">1) Закон Российской Федерации от 21 февраля 1992 года N </w:t>
      </w:r>
      <w:proofErr w:type="gramStart"/>
      <w:r w:rsidRPr="00AB25EB">
        <w:rPr>
          <w:rFonts w:ascii="Arial" w:hAnsi="Arial" w:cs="Arial"/>
        </w:rPr>
        <w:t>2395-1</w:t>
      </w:r>
      <w:proofErr w:type="gramEnd"/>
      <w:r w:rsidRPr="00AB25EB">
        <w:rPr>
          <w:rFonts w:ascii="Arial" w:hAnsi="Arial" w:cs="Arial"/>
        </w:rPr>
        <w:t xml:space="preserve"> "О недрах";</w:t>
      </w:r>
      <w:r w:rsidRPr="00AB25EB">
        <w:rPr>
          <w:rFonts w:ascii="Arial" w:hAnsi="Arial" w:cs="Arial"/>
        </w:rPr>
        <w:br/>
      </w:r>
    </w:p>
    <w:p w14:paraId="75A95149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A04C8F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AB25EB">
        <w:rPr>
          <w:rFonts w:ascii="Arial" w:hAnsi="Arial" w:cs="Arial"/>
        </w:rPr>
        <w:t>1-1</w:t>
      </w:r>
      <w:proofErr w:type="gramEnd"/>
      <w:r w:rsidRPr="00AB25EB">
        <w:rPr>
          <w:rFonts w:ascii="Arial" w:hAnsi="Arial" w:cs="Arial"/>
        </w:rPr>
        <w:t>) Федеральный закон от 24 ноября 1995 года N 181-ФЗ "О социальной защите инвалидов в Российской Федерации";</w:t>
      </w:r>
      <w:r w:rsidRPr="00AB25EB">
        <w:rPr>
          <w:rFonts w:ascii="Arial" w:hAnsi="Arial" w:cs="Arial"/>
        </w:rPr>
        <w:br/>
      </w:r>
    </w:p>
    <w:p w14:paraId="4FA611A5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FFBEFC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lastRenderedPageBreak/>
        <w:t>(</w:t>
      </w:r>
      <w:proofErr w:type="spellStart"/>
      <w:r w:rsidRPr="00AB25EB">
        <w:rPr>
          <w:rFonts w:ascii="Arial" w:hAnsi="Arial" w:cs="Arial"/>
        </w:rPr>
        <w:t>пп</w:t>
      </w:r>
      <w:proofErr w:type="spellEnd"/>
      <w:r w:rsidRPr="00AB25EB">
        <w:rPr>
          <w:rFonts w:ascii="Arial" w:hAnsi="Arial" w:cs="Arial"/>
        </w:rPr>
        <w:t xml:space="preserve">. </w:t>
      </w:r>
      <w:proofErr w:type="gramStart"/>
      <w:r w:rsidRPr="00AB25EB">
        <w:rPr>
          <w:rFonts w:ascii="Arial" w:hAnsi="Arial" w:cs="Arial"/>
        </w:rPr>
        <w:t>1-1</w:t>
      </w:r>
      <w:proofErr w:type="gramEnd"/>
      <w:r w:rsidRPr="00AB25EB">
        <w:rPr>
          <w:rFonts w:ascii="Arial" w:hAnsi="Arial" w:cs="Arial"/>
        </w:rPr>
        <w:t xml:space="preserve"> введен Постановлением Правительства Челябинской области от 26.10.2016 N 565-П)</w:t>
      </w:r>
      <w:r w:rsidRPr="00AB25EB">
        <w:rPr>
          <w:rFonts w:ascii="Arial" w:hAnsi="Arial" w:cs="Arial"/>
        </w:rPr>
        <w:br/>
      </w:r>
    </w:p>
    <w:p w14:paraId="5E4E8D6E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94A488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2) Закон Челябинской области от 29.03.2012 г. N 294-ЗО "О пользовании недрами на территории Челябинской области";</w:t>
      </w:r>
      <w:r w:rsidRPr="00AB25EB">
        <w:rPr>
          <w:rFonts w:ascii="Arial" w:hAnsi="Arial" w:cs="Arial"/>
        </w:rPr>
        <w:br/>
      </w:r>
    </w:p>
    <w:p w14:paraId="0F78BAA5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9CF920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3) постановление Правительства Российской Федерации от 11 февраля 2005 г. N 69 "О государственной экспертизе запасов полезных ископаемых и подземных вод, геологической информации о предоставляемых в пользование участках недр, размере и порядке взимания платы за ее проведение";</w:t>
      </w:r>
      <w:r w:rsidRPr="00AB25EB">
        <w:rPr>
          <w:rFonts w:ascii="Arial" w:hAnsi="Arial" w:cs="Arial"/>
        </w:rPr>
        <w:br/>
      </w:r>
    </w:p>
    <w:p w14:paraId="120E0869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655812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</w:t>
      </w:r>
      <w:proofErr w:type="spellStart"/>
      <w:r w:rsidRPr="00AB25EB">
        <w:rPr>
          <w:rFonts w:ascii="Arial" w:hAnsi="Arial" w:cs="Arial"/>
        </w:rPr>
        <w:t>пп</w:t>
      </w:r>
      <w:proofErr w:type="spellEnd"/>
      <w:r w:rsidRPr="00AB25EB">
        <w:rPr>
          <w:rFonts w:ascii="Arial" w:hAnsi="Arial" w:cs="Arial"/>
        </w:rPr>
        <w:t>. 3 в ред. Постановления Правительства Челябинской области от 11.03.2021 N 78-П)</w:t>
      </w:r>
      <w:r w:rsidRPr="00AB25EB">
        <w:rPr>
          <w:rFonts w:ascii="Arial" w:hAnsi="Arial" w:cs="Arial"/>
        </w:rPr>
        <w:br/>
      </w:r>
    </w:p>
    <w:p w14:paraId="2DF07FA9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5E370E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4) постановление Губернатора Челябинской области от 08.08.2019 г. N 296 "Об утверждении Положения, структуры и штатной численности Министерства промышленности, новых технологий и природных ресурсов Челябинской области".</w:t>
      </w:r>
      <w:r w:rsidRPr="00AB25EB">
        <w:rPr>
          <w:rFonts w:ascii="Arial" w:hAnsi="Arial" w:cs="Arial"/>
        </w:rPr>
        <w:br/>
      </w:r>
    </w:p>
    <w:p w14:paraId="7F730AEB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76DCDE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</w:t>
      </w:r>
      <w:proofErr w:type="spellStart"/>
      <w:r w:rsidRPr="00AB25EB">
        <w:rPr>
          <w:rFonts w:ascii="Arial" w:hAnsi="Arial" w:cs="Arial"/>
        </w:rPr>
        <w:t>пп</w:t>
      </w:r>
      <w:proofErr w:type="spellEnd"/>
      <w:r w:rsidRPr="00AB25EB">
        <w:rPr>
          <w:rFonts w:ascii="Arial" w:hAnsi="Arial" w:cs="Arial"/>
        </w:rPr>
        <w:t>. 4 в ред. Постановления Правительства Челябинской области от 03.10.2019 N 451-П)</w:t>
      </w:r>
      <w:r w:rsidRPr="00AB25EB">
        <w:rPr>
          <w:rFonts w:ascii="Arial" w:hAnsi="Arial" w:cs="Arial"/>
        </w:rPr>
        <w:br/>
      </w:r>
    </w:p>
    <w:p w14:paraId="1A042876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90FB6E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(п. 10 в ред. Постановления Правительства Челябинской области от 15.04.2015 N 193-П)</w:t>
      </w:r>
      <w:r w:rsidRPr="00AB25EB">
        <w:rPr>
          <w:rFonts w:ascii="Arial" w:hAnsi="Arial" w:cs="Arial"/>
        </w:rPr>
        <w:br/>
      </w:r>
    </w:p>
    <w:p w14:paraId="510A6627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FDD30B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11. Для получения государственной услуги заявитель представляет следующие документы:</w:t>
      </w:r>
      <w:r w:rsidRPr="00AB25EB">
        <w:rPr>
          <w:rFonts w:ascii="Arial" w:hAnsi="Arial" w:cs="Arial"/>
        </w:rPr>
        <w:br/>
      </w:r>
    </w:p>
    <w:p w14:paraId="2295FD8D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2CD8AC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1) заявление, примерная форма которого приведена в приложении 1 к Административному регламенту;</w:t>
      </w:r>
      <w:r w:rsidRPr="00AB25EB">
        <w:rPr>
          <w:rFonts w:ascii="Arial" w:hAnsi="Arial" w:cs="Arial"/>
        </w:rPr>
        <w:br/>
      </w:r>
    </w:p>
    <w:p w14:paraId="26811F25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948E35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Заявление может быть представлено в Министерство в электронном виде или на бумажном носителе - в случае подачи указанного заявления лично заявителем (его уполномоченным представителем) либо почтовым отправлением.</w:t>
      </w:r>
      <w:r w:rsidRPr="00AB25EB">
        <w:rPr>
          <w:rFonts w:ascii="Arial" w:hAnsi="Arial" w:cs="Arial"/>
        </w:rPr>
        <w:br/>
      </w:r>
    </w:p>
    <w:p w14:paraId="582050D5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C9E374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(абзац введен Постановлением Правительства Челябинской области от 11.03.2021 N 78-П)</w:t>
      </w:r>
      <w:r w:rsidRPr="00AB25EB">
        <w:rPr>
          <w:rFonts w:ascii="Arial" w:hAnsi="Arial" w:cs="Arial"/>
        </w:rPr>
        <w:br/>
      </w:r>
    </w:p>
    <w:p w14:paraId="5E27BE71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C1E512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 xml:space="preserve">Заявление должно быть подписано заявителем (его уполномоченным представителем). Заявление в электронной форме подписывается электронной подписью заявителя (его уполномоченного представителя) в соответствии с требованиями Федерального закона от 6 апреля 2011 года N 63-ФЗ "Об </w:t>
      </w:r>
      <w:r w:rsidRPr="00AB25EB">
        <w:rPr>
          <w:rFonts w:ascii="Arial" w:hAnsi="Arial" w:cs="Arial"/>
        </w:rPr>
        <w:lastRenderedPageBreak/>
        <w:t>электронной подписи".</w:t>
      </w:r>
      <w:r w:rsidRPr="00AB25EB">
        <w:rPr>
          <w:rFonts w:ascii="Arial" w:hAnsi="Arial" w:cs="Arial"/>
        </w:rPr>
        <w:br/>
      </w:r>
    </w:p>
    <w:p w14:paraId="6A7DAC38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44C186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(абзац введен Постановлением Правительства Челябинской области от 11.03.2021 N 78-П)</w:t>
      </w:r>
      <w:r w:rsidRPr="00AB25EB">
        <w:rPr>
          <w:rFonts w:ascii="Arial" w:hAnsi="Arial" w:cs="Arial"/>
        </w:rPr>
        <w:br/>
      </w:r>
    </w:p>
    <w:p w14:paraId="52C12212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44F80F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2) материалы, подготовленные в соответствии с требованиями, определяемыми Министерством природных ресурсов и экологии Российской Федерации.</w:t>
      </w:r>
      <w:r w:rsidRPr="00AB25EB">
        <w:rPr>
          <w:rFonts w:ascii="Arial" w:hAnsi="Arial" w:cs="Arial"/>
        </w:rPr>
        <w:br/>
      </w:r>
    </w:p>
    <w:p w14:paraId="2EED4A64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4BAA3B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Материалы, представляемые на государственную экспертизу в виде отчета о выполненных геологоразведочных работах, включающего текстовую часть, текстовые, табличные и графические приложения, по составу и оформлению в части экспертизы запасов должны соответствовать действующим нормативно-методическим документам:</w:t>
      </w:r>
      <w:r w:rsidRPr="00AB25EB">
        <w:rPr>
          <w:rFonts w:ascii="Arial" w:hAnsi="Arial" w:cs="Arial"/>
        </w:rPr>
        <w:br/>
      </w:r>
    </w:p>
    <w:p w14:paraId="51CE7359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2BF5F8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Классификации запасов и прогнозных ресурсов твердых полезных ископаемых, утвержденной приказом Министерства природных ресурсов Российской Федерации от 11 декабря 2006 г. N 278 "Об утверждении Классификации запасов и прогнозных ресурсов твердых полезных ископаемых";</w:t>
      </w:r>
      <w:r w:rsidRPr="00AB25EB">
        <w:rPr>
          <w:rFonts w:ascii="Arial" w:hAnsi="Arial" w:cs="Arial"/>
        </w:rPr>
        <w:br/>
      </w:r>
    </w:p>
    <w:p w14:paraId="498826BA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427C53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Классификации запасов и прогнозных ресурсов питьевых, технических и минеральных подземных вод, утвержденной приказом Министерства природных ресурсов Российской Федерации от 30 июля 2007 г. N 195 "Об утверждении Классификации запасов и прогнозных ресурсов питьевых, технических и минеральных подземных вод";</w:t>
      </w:r>
      <w:r w:rsidRPr="00AB25EB">
        <w:rPr>
          <w:rFonts w:ascii="Arial" w:hAnsi="Arial" w:cs="Arial"/>
        </w:rPr>
        <w:br/>
      </w:r>
    </w:p>
    <w:p w14:paraId="1CA82BF6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AB2B7E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Методическим рекомендациям по применению Классификации запасов месторождений и прогнозных ресурсов твердых полезных ископаемых, утвержденным распоряжением Министерства природных ресурсов Российской Федерации от 5 июня 2007 г. N 37-р "Об утверждении Методических рекомендаций по применению Классификации запасов месторождений и прогнозных ресурсов твердых полезных ископаемых";</w:t>
      </w:r>
      <w:r w:rsidRPr="00AB25EB">
        <w:rPr>
          <w:rFonts w:ascii="Arial" w:hAnsi="Arial" w:cs="Arial"/>
        </w:rPr>
        <w:br/>
      </w:r>
    </w:p>
    <w:p w14:paraId="13B08AA5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C397CE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Методическим рекомендациям по применению Классификации запасов месторождений и прогнозных ресурсов питьевых, технических и минеральных подземных вод, утвержденной Приказом Министерства природных ресурсов Российской Федерации от 30 июля 2007 г. N 195, утвержденным распоряжением Министерства природных ресурсов Российской Федерации от 27 декабря 2007 г. N 69-р "Об утверждении Методических рекомендаций по применению Классификации запасов и прогнозных ресурсов питьевых, технических и минеральных подземных вод, утвержденной Приказом Министерства природных ресурсов Российской Федерации от 30 июля 2007 г. N 195";</w:t>
      </w:r>
      <w:r w:rsidRPr="00AB25EB">
        <w:rPr>
          <w:rFonts w:ascii="Arial" w:hAnsi="Arial" w:cs="Arial"/>
        </w:rPr>
        <w:br/>
      </w:r>
    </w:p>
    <w:p w14:paraId="48A3BF0F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E57ACA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lastRenderedPageBreak/>
        <w:t>Требованиям к составу и правилам оформления представляемых на государственную экспертизу материалов по подсчету запасов питьевых, технических и минеральных подземных вод, утвержденным приказом Министерства природных ресурсов и экологии Российской Федерации от 31 декабря 2010 г. N 569 "Об утверждении Требований к составу и правилам оформления представляемых на государственную экспертизу материалов по подсчету запасов питьевых, технических и минеральных подземных вод";</w:t>
      </w:r>
      <w:r w:rsidRPr="00AB25EB">
        <w:rPr>
          <w:rFonts w:ascii="Arial" w:hAnsi="Arial" w:cs="Arial"/>
        </w:rPr>
        <w:br/>
      </w:r>
    </w:p>
    <w:p w14:paraId="1AA47725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7B7F2A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Требованиям к составу и правилам оформления представляемых на государственную экспертизу материалов по подсчету запасов твердых полезных ископаемых, утвержденным приказом Министерства природных ресурсов и экологии Российской Федерации от 23 мая 2011 г. N 378 "Об утверждении Требований к составу и правилам оформления представляемых на государственную экспертизу материалов по подсчету запасов твердых полезных ископаемых".</w:t>
      </w:r>
      <w:r w:rsidRPr="00AB25EB">
        <w:rPr>
          <w:rFonts w:ascii="Arial" w:hAnsi="Arial" w:cs="Arial"/>
        </w:rPr>
        <w:br/>
      </w:r>
    </w:p>
    <w:p w14:paraId="46CA34FD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5FB9BB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(п. 11 в ред. Постановления Правительства Челябинской области от 15.04.2015 N 193-П)</w:t>
      </w:r>
      <w:r w:rsidRPr="00AB25EB">
        <w:rPr>
          <w:rFonts w:ascii="Arial" w:hAnsi="Arial" w:cs="Arial"/>
        </w:rPr>
        <w:br/>
      </w:r>
    </w:p>
    <w:p w14:paraId="31652363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0B4863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11-1. Представление на государственную экспертизу материалов, предусмотренных подпунктами "а" - "в", "д" и "ж" пункта 8 Положения о государственной экспертизе запасов полезных ископаемых и подземных вод, геологической информации о предоставляемых в пользование участках недр, об определении размера и порядка взимания платы за ее проведение, утвержденного постановлением Правительства Российской Федерации от 11 февраля 2005 г. N 69 (далее именуется - Положение), в отношении общераспространенных полезных ископаемых по участку недр, не относящемуся к участку недр местного значения (за исключением участков недр федерального значения, при пользовании которыми необходимо использование земельных участков из состава земель обороны, безопасности и которые предоставлены для разведки и добычи общераспространенных полезных ископаемых или геологического изучения, разведки и добычи общераспространенных полезных ископаемых, и участков недр, предоставленных для разведки и добычи углеводородного сырья или геологического изучения, разведки и добычи углеводородного сырья, осуществляемых по совмещенной лицензии), допускается при наличии положительного заключения государственной экспертизы, подготовленного в соответствии с разделом III Положения в отношении материалов по запасам полезных ископаемых, не относящимся к общераспространенным полезным ископаемым, по такому участку недр.</w:t>
      </w:r>
      <w:r w:rsidRPr="00AB25EB">
        <w:rPr>
          <w:rFonts w:ascii="Arial" w:hAnsi="Arial" w:cs="Arial"/>
        </w:rPr>
        <w:br/>
      </w:r>
    </w:p>
    <w:p w14:paraId="1BE4B304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B46B02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В случае поступления материалов, указанных в абзаце первом настоящего пункта, Министерство запрашивает заключение государственной экспертизы, подготовленное в соответствии с разделом III Положения, в порядке, предусмотренном пунктом 17(2) Положения.</w:t>
      </w:r>
      <w:r w:rsidRPr="00AB25EB">
        <w:rPr>
          <w:rFonts w:ascii="Arial" w:hAnsi="Arial" w:cs="Arial"/>
        </w:rPr>
        <w:br/>
      </w:r>
    </w:p>
    <w:p w14:paraId="3779FB4D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AA8F10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 xml:space="preserve">При наличии положительного заключения государственной экспертизы запасов общераспространенных полезных ископаемых по участку недр, не </w:t>
      </w:r>
      <w:r w:rsidRPr="00AB25EB">
        <w:rPr>
          <w:rFonts w:ascii="Arial" w:hAnsi="Arial" w:cs="Arial"/>
        </w:rPr>
        <w:lastRenderedPageBreak/>
        <w:t>относящемуся к участку недр местного значения, изменение параметров кондиций для подсчета запасов не относящихся к общераспространенным полезных ископаемых по такому участку недр является основанием для подготовки пользователем недр материалов по пересчету запасов общераспространенных полезных ископаемых по такому участку недр и представления их на государственную экспертизу.</w:t>
      </w:r>
      <w:r w:rsidRPr="00AB25EB">
        <w:rPr>
          <w:rFonts w:ascii="Arial" w:hAnsi="Arial" w:cs="Arial"/>
        </w:rPr>
        <w:br/>
      </w:r>
    </w:p>
    <w:p w14:paraId="733F4DB3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94B3A7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 xml:space="preserve">(п. </w:t>
      </w:r>
      <w:proofErr w:type="gramStart"/>
      <w:r w:rsidRPr="00AB25EB">
        <w:rPr>
          <w:rFonts w:ascii="Arial" w:hAnsi="Arial" w:cs="Arial"/>
        </w:rPr>
        <w:t>11-1</w:t>
      </w:r>
      <w:proofErr w:type="gramEnd"/>
      <w:r w:rsidRPr="00AB25EB">
        <w:rPr>
          <w:rFonts w:ascii="Arial" w:hAnsi="Arial" w:cs="Arial"/>
        </w:rPr>
        <w:t xml:space="preserve"> введен Постановлением Правительства Челябинской области от 11.03.2021 N 78-П)</w:t>
      </w:r>
      <w:r w:rsidRPr="00AB25EB">
        <w:rPr>
          <w:rFonts w:ascii="Arial" w:hAnsi="Arial" w:cs="Arial"/>
        </w:rPr>
        <w:br/>
      </w:r>
    </w:p>
    <w:p w14:paraId="09BCEF9A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40A9EF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12. Материалы, указанные в подпункте 2 пункта 11 Административного регламента, представляются в двух экземплярах на бумажном носителе и в одном - на электронном носителе.</w:t>
      </w:r>
      <w:r w:rsidRPr="00AB25EB">
        <w:rPr>
          <w:rFonts w:ascii="Arial" w:hAnsi="Arial" w:cs="Arial"/>
        </w:rPr>
        <w:br/>
      </w:r>
    </w:p>
    <w:p w14:paraId="3BC3F823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132709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Постановления Правительства Челябинской области от 15.06.2016 N 317-П)</w:t>
      </w:r>
      <w:r w:rsidRPr="00AB25EB">
        <w:rPr>
          <w:rFonts w:ascii="Arial" w:hAnsi="Arial" w:cs="Arial"/>
        </w:rPr>
        <w:br/>
      </w:r>
    </w:p>
    <w:p w14:paraId="41CD79AF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C1FA41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13. Документы, предусмотренные пунктом 11 Административного регламента, направляются в Министерство почтовым отправлением или представляются заявителем в службу делопроизводства и материально-технического обеспечения Министерства (далее именуется - служба делопроизводства).</w:t>
      </w:r>
      <w:r w:rsidRPr="00AB25EB">
        <w:rPr>
          <w:rFonts w:ascii="Arial" w:hAnsi="Arial" w:cs="Arial"/>
        </w:rPr>
        <w:br/>
      </w:r>
    </w:p>
    <w:p w14:paraId="66AA549F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7D3CC5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Постановления Правительства Челябинской области от 03.10.2019 N 451-П)</w:t>
      </w:r>
      <w:r w:rsidRPr="00AB25EB">
        <w:rPr>
          <w:rFonts w:ascii="Arial" w:hAnsi="Arial" w:cs="Arial"/>
        </w:rPr>
        <w:br/>
      </w:r>
    </w:p>
    <w:p w14:paraId="72911659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134ACB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14. Министерство не вправе требовать от заявителя:</w:t>
      </w:r>
      <w:r w:rsidRPr="00AB25EB">
        <w:rPr>
          <w:rFonts w:ascii="Arial" w:hAnsi="Arial" w:cs="Arial"/>
        </w:rPr>
        <w:br/>
      </w:r>
    </w:p>
    <w:p w14:paraId="56292E54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E32B87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AB25EB">
        <w:rPr>
          <w:rFonts w:ascii="Arial" w:hAnsi="Arial" w:cs="Arial"/>
        </w:rPr>
        <w:br/>
      </w:r>
    </w:p>
    <w:p w14:paraId="1A0999CF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5E63C6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 xml:space="preserve">представления документов и информации, в том числе подтверждающих внесение заявителем платы за предоставление государственной услуги, которые в соответствии с нормативными правовыми актами Российской Федерации, нормативными правовыми актами Челябинской области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 Федерального закона от 27 июля 2010 года N 210-ФЗ "Об организации предоставления государственных и </w:t>
      </w:r>
      <w:r w:rsidRPr="00AB25EB">
        <w:rPr>
          <w:rFonts w:ascii="Arial" w:hAnsi="Arial" w:cs="Arial"/>
        </w:rPr>
        <w:lastRenderedPageBreak/>
        <w:t>муниципальных услуг".</w:t>
      </w:r>
      <w:r w:rsidRPr="00AB25EB">
        <w:rPr>
          <w:rFonts w:ascii="Arial" w:hAnsi="Arial" w:cs="Arial"/>
        </w:rPr>
        <w:br/>
      </w:r>
    </w:p>
    <w:p w14:paraId="2926B15F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6F4887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Постановления Правительства Челябинской области от 17.04.2013 N 181-П)</w:t>
      </w:r>
      <w:r w:rsidRPr="00AB25EB">
        <w:rPr>
          <w:rFonts w:ascii="Arial" w:hAnsi="Arial" w:cs="Arial"/>
        </w:rPr>
        <w:br/>
      </w:r>
    </w:p>
    <w:p w14:paraId="643E33AA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50EBAE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перечни, указанные в части 1 статьи 9 Федерального закона от 27 июля 2010 года N 210-ФЗ "Об организации предоставления государственных и муниципальных услуг";</w:t>
      </w:r>
      <w:r w:rsidRPr="00AB25EB">
        <w:rPr>
          <w:rFonts w:ascii="Arial" w:hAnsi="Arial" w:cs="Arial"/>
        </w:rPr>
        <w:br/>
      </w:r>
    </w:p>
    <w:p w14:paraId="586E53C4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907314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(абзац введен Постановлением Правительства Челябинской области от 29.11.2018 N 570-П)</w:t>
      </w:r>
      <w:r w:rsidRPr="00AB25EB">
        <w:rPr>
          <w:rFonts w:ascii="Arial" w:hAnsi="Arial" w:cs="Arial"/>
        </w:rPr>
        <w:br/>
      </w:r>
    </w:p>
    <w:p w14:paraId="0F9B76D3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2A24BD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следующих случаев:</w:t>
      </w:r>
      <w:r w:rsidRPr="00AB25EB">
        <w:rPr>
          <w:rFonts w:ascii="Arial" w:hAnsi="Arial" w:cs="Arial"/>
        </w:rPr>
        <w:br/>
      </w:r>
    </w:p>
    <w:p w14:paraId="1DD04752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4CD467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(абзац введен Постановлением Правительства Челябинской области от 29.11.2018 N 570-П)</w:t>
      </w:r>
      <w:r w:rsidRPr="00AB25EB">
        <w:rPr>
          <w:rFonts w:ascii="Arial" w:hAnsi="Arial" w:cs="Arial"/>
        </w:rPr>
        <w:br/>
      </w:r>
    </w:p>
    <w:p w14:paraId="507D556C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43008D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AB25EB">
        <w:rPr>
          <w:rFonts w:ascii="Arial" w:hAnsi="Arial" w:cs="Arial"/>
        </w:rPr>
        <w:br/>
      </w:r>
    </w:p>
    <w:p w14:paraId="6C7905C6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DF7423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(абзац введен Постановлением Правительства Челябинской области от 29.11.2018 N 570-П)</w:t>
      </w:r>
      <w:r w:rsidRPr="00AB25EB">
        <w:rPr>
          <w:rFonts w:ascii="Arial" w:hAnsi="Arial" w:cs="Arial"/>
        </w:rPr>
        <w:br/>
      </w:r>
    </w:p>
    <w:p w14:paraId="0C77629F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0F23A2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AB25EB">
        <w:rPr>
          <w:rFonts w:ascii="Arial" w:hAnsi="Arial" w:cs="Arial"/>
        </w:rPr>
        <w:br/>
      </w:r>
    </w:p>
    <w:p w14:paraId="6ED6EEB1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8FEB45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(абзац введен Постановлением Правительства Челябинской области от 29.11.2018 N 570-П)</w:t>
      </w:r>
      <w:r w:rsidRPr="00AB25EB">
        <w:rPr>
          <w:rFonts w:ascii="Arial" w:hAnsi="Arial" w:cs="Arial"/>
        </w:rPr>
        <w:br/>
      </w:r>
    </w:p>
    <w:p w14:paraId="1A41905C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4BC82D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lastRenderedPageBreak/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AB25EB">
        <w:rPr>
          <w:rFonts w:ascii="Arial" w:hAnsi="Arial" w:cs="Arial"/>
        </w:rPr>
        <w:br/>
      </w:r>
    </w:p>
    <w:p w14:paraId="564B4D5F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E42C5A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(абзац введен Постановлением Правительства Челябинской области от 29.11.2018 N 570-П)</w:t>
      </w:r>
      <w:r w:rsidRPr="00AB25EB">
        <w:rPr>
          <w:rFonts w:ascii="Arial" w:hAnsi="Arial" w:cs="Arial"/>
        </w:rPr>
        <w:br/>
      </w:r>
    </w:p>
    <w:p w14:paraId="49862F51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D2203A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выявление документально подтвержденного факта (признаков) ошибочного или противоправного действия (бездействия) должностного лица Министерства, государственного гражданского служащего Министерства при первоначальном отказе в приеме документов, необходимых для предоставления государственной услуги, либо в предоставлении государственной услуги, о чем в письменном виде за подписью Министра при первоначальном отказе в приеме документов, необходимых для предоставления государственной услуги, уведомляется заявитель, а также приносятся извинения за доставленные неудобства.</w:t>
      </w:r>
      <w:r w:rsidRPr="00AB25EB">
        <w:rPr>
          <w:rFonts w:ascii="Arial" w:hAnsi="Arial" w:cs="Arial"/>
        </w:rPr>
        <w:br/>
      </w:r>
    </w:p>
    <w:p w14:paraId="072B16D5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17A0FA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(абзац введен Постановлением Правительства Челябинской области от 29.11.2018 N 570-П; в ред. Постановления Правительства Челябинской области от 03.10.2019 N 451-П)</w:t>
      </w:r>
      <w:r w:rsidRPr="00AB25EB">
        <w:rPr>
          <w:rFonts w:ascii="Arial" w:hAnsi="Arial" w:cs="Arial"/>
        </w:rPr>
        <w:br/>
      </w:r>
    </w:p>
    <w:p w14:paraId="7487681D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B223D0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15. Основанием для отказа в приеме документов является представление заявителем неполного комплекта документов, указанных в пункте 11 Административного регламента.</w:t>
      </w:r>
    </w:p>
    <w:p w14:paraId="12149F08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16. Основания для отказа в предоставлении и для приостановления предоставления государственной услуги отсутствуют.</w:t>
      </w:r>
      <w:r w:rsidRPr="00AB25EB">
        <w:rPr>
          <w:rFonts w:ascii="Arial" w:hAnsi="Arial" w:cs="Arial"/>
        </w:rPr>
        <w:br/>
      </w:r>
    </w:p>
    <w:p w14:paraId="3C25BFC9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3B5F9C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17. За проведение государственной экспертизы устанавливается плата в размере согласно приложению N 1 к Положению 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недр, об определении размера и порядка взимания платы за ее проведение, утвержденному постановлением Правительства Российской Федерации от 11 февраля 2005 г. N 69 "О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недр, размере и порядке взимания платы за ее проведение".</w:t>
      </w:r>
      <w:r w:rsidRPr="00AB25EB">
        <w:rPr>
          <w:rFonts w:ascii="Arial" w:hAnsi="Arial" w:cs="Arial"/>
        </w:rPr>
        <w:br/>
      </w:r>
    </w:p>
    <w:p w14:paraId="73CF9220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25C723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Плата за проведение государственной экспертизы производится пользователями недр перед представлением документов в Министерство.</w:t>
      </w:r>
      <w:r w:rsidRPr="00AB25EB">
        <w:rPr>
          <w:rFonts w:ascii="Arial" w:hAnsi="Arial" w:cs="Arial"/>
        </w:rPr>
        <w:br/>
      </w:r>
    </w:p>
    <w:p w14:paraId="2D55911D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ACC1B4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В случае внесения изменений в выданный по результатам предоставления государственной услуги документ, направленных на исправление ошибок, допущенных по вине Министерства и (или) должностного лица Министерства, плата с заявителя не взимается.</w:t>
      </w:r>
      <w:r w:rsidRPr="00AB25EB">
        <w:rPr>
          <w:rFonts w:ascii="Arial" w:hAnsi="Arial" w:cs="Arial"/>
        </w:rPr>
        <w:br/>
      </w:r>
    </w:p>
    <w:p w14:paraId="6C8FEAC2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2E028B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(абзац введен Постановлением Правительства Челябинской области от 23.05.2018 N 227-П)</w:t>
      </w:r>
      <w:r w:rsidRPr="00AB25EB">
        <w:rPr>
          <w:rFonts w:ascii="Arial" w:hAnsi="Arial" w:cs="Arial"/>
        </w:rPr>
        <w:br/>
      </w:r>
    </w:p>
    <w:p w14:paraId="48248841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8C05D2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18. Время ожидания личного приема в очереди при подаче запроса о предоставлении государственной услуги и при получении результата предоставления государственной услуги составляет не более 15 минут. Прием обратившихся граждан заканчивается не позднее чем за 30 минут до окончания рабочего дня.</w:t>
      </w:r>
      <w:r w:rsidRPr="00AB25EB">
        <w:rPr>
          <w:rFonts w:ascii="Arial" w:hAnsi="Arial" w:cs="Arial"/>
        </w:rPr>
        <w:br/>
      </w:r>
    </w:p>
    <w:p w14:paraId="62C82BD1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45EBA9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19. Максимальный срок регистрации запроса заявителя о предоставлении государственной услуги - 1 рабочий день.</w:t>
      </w:r>
      <w:r w:rsidRPr="00AB25EB">
        <w:rPr>
          <w:rFonts w:ascii="Arial" w:hAnsi="Arial" w:cs="Arial"/>
        </w:rPr>
        <w:br/>
      </w:r>
    </w:p>
    <w:p w14:paraId="796E7A19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4F0AC5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20. Помещения, где предоставляется государственная услуга, оборудуются множительной и компьютерной техникой, оснащенной электронной почтой и доступом в сеть Интернет. Места, предназначенные для ознакомления с информационными материалами по предоставлению государственной услуги, оборудуются информационными стендами, стульями и столами. Места приема заявителей оборудуются стульями. У входа в каждое из помещений размещается табличка с наименованием отдела, места ожидания заявителей оборудуются стульями и столами.</w:t>
      </w:r>
      <w:r w:rsidRPr="00AB25EB">
        <w:rPr>
          <w:rFonts w:ascii="Arial" w:hAnsi="Arial" w:cs="Arial"/>
        </w:rPr>
        <w:br/>
      </w:r>
    </w:p>
    <w:p w14:paraId="595CDA71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3507B4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На информационном стенде в месте предоставления государственной услуги размещается следующая информация:</w:t>
      </w:r>
      <w:r w:rsidRPr="00AB25EB">
        <w:rPr>
          <w:rFonts w:ascii="Arial" w:hAnsi="Arial" w:cs="Arial"/>
        </w:rPr>
        <w:br/>
      </w:r>
    </w:p>
    <w:p w14:paraId="3F755863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CC9932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извлечения из нормативных правовых актов, содержащих нормы, регулирующие деятельность по предоставлению государственной услуги;</w:t>
      </w:r>
      <w:r w:rsidRPr="00AB25EB">
        <w:rPr>
          <w:rFonts w:ascii="Arial" w:hAnsi="Arial" w:cs="Arial"/>
        </w:rPr>
        <w:br/>
      </w:r>
    </w:p>
    <w:p w14:paraId="2B1DD4BA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76BAF0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текст Административного регламента;</w:t>
      </w:r>
      <w:r w:rsidRPr="00AB25EB">
        <w:rPr>
          <w:rFonts w:ascii="Arial" w:hAnsi="Arial" w:cs="Arial"/>
        </w:rPr>
        <w:br/>
      </w:r>
    </w:p>
    <w:p w14:paraId="0FEE5B16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2922EC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порядок обжалования действий (бездействия) и решений, осуществляемых (принятых) в ходе предоставления государственной услуги.</w:t>
      </w:r>
      <w:r w:rsidRPr="00AB25EB">
        <w:rPr>
          <w:rFonts w:ascii="Arial" w:hAnsi="Arial" w:cs="Arial"/>
        </w:rPr>
        <w:br/>
      </w:r>
    </w:p>
    <w:p w14:paraId="332D9FF6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5E6D3E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AB25EB">
        <w:rPr>
          <w:rFonts w:ascii="Arial" w:hAnsi="Arial" w:cs="Arial"/>
        </w:rPr>
        <w:t>20-1</w:t>
      </w:r>
      <w:proofErr w:type="gramEnd"/>
      <w:r w:rsidRPr="00AB25EB">
        <w:rPr>
          <w:rFonts w:ascii="Arial" w:hAnsi="Arial" w:cs="Arial"/>
        </w:rPr>
        <w:t>. В целях организации беспрепятственного доступа инвалидов (включая инвалидов, использующих кресла-коляски и собак-проводников) к месту предоставления государственной услуги им обеспечиваются:</w:t>
      </w:r>
      <w:r w:rsidRPr="00AB25EB">
        <w:rPr>
          <w:rFonts w:ascii="Arial" w:hAnsi="Arial" w:cs="Arial"/>
        </w:rPr>
        <w:br/>
      </w:r>
    </w:p>
    <w:p w14:paraId="5991CB4C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31127A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условия для беспрепятственного доступа к объекту (зданию, помещению), в котором предоставляется государственная услуга;</w:t>
      </w:r>
      <w:r w:rsidRPr="00AB25EB">
        <w:rPr>
          <w:rFonts w:ascii="Arial" w:hAnsi="Arial" w:cs="Arial"/>
        </w:rPr>
        <w:br/>
      </w:r>
    </w:p>
    <w:p w14:paraId="7A9EB36D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564606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 xml:space="preserve">возможность самостоятельного передвижения по территории, на которой расположены объекты (здания, помещения), в которых предоставляется </w:t>
      </w:r>
      <w:r w:rsidRPr="00AB25EB">
        <w:rPr>
          <w:rFonts w:ascii="Arial" w:hAnsi="Arial" w:cs="Arial"/>
        </w:rPr>
        <w:lastRenderedPageBreak/>
        <w:t>государственная услуга, а также входа в такие объекты и выхода из них, посадки в транспортное средство и высадки из него, в том числе с использованием кресла-коляски;</w:t>
      </w:r>
      <w:r w:rsidRPr="00AB25EB">
        <w:rPr>
          <w:rFonts w:ascii="Arial" w:hAnsi="Arial" w:cs="Arial"/>
        </w:rPr>
        <w:br/>
      </w:r>
    </w:p>
    <w:p w14:paraId="49C91D89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7EE3F1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сопровождение инвалидов, имеющих стойкие расстройства функции зрения и самостоятельного передвижения;</w:t>
      </w:r>
      <w:r w:rsidRPr="00AB25EB">
        <w:rPr>
          <w:rFonts w:ascii="Arial" w:hAnsi="Arial" w:cs="Arial"/>
        </w:rPr>
        <w:br/>
      </w:r>
    </w:p>
    <w:p w14:paraId="75FB5FDA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991D17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надлежащее размещение оборудования и носителей информации, необходимых для обеспечения беспрепятственного доступа инвалидов к объектам (зданиям, помещениям), в которых предоставляется государственная услуга, с учетом ограничений их жизнедеятельности;</w:t>
      </w:r>
      <w:r w:rsidRPr="00AB25EB">
        <w:rPr>
          <w:rFonts w:ascii="Arial" w:hAnsi="Arial" w:cs="Arial"/>
        </w:rPr>
        <w:br/>
      </w:r>
    </w:p>
    <w:p w14:paraId="57FDCE9A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EBBC38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  <w:r w:rsidRPr="00AB25EB">
        <w:rPr>
          <w:rFonts w:ascii="Arial" w:hAnsi="Arial" w:cs="Arial"/>
        </w:rPr>
        <w:br/>
      </w:r>
    </w:p>
    <w:p w14:paraId="74A074C0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ABE3BC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 xml:space="preserve">допуск сурдопереводчика и </w:t>
      </w:r>
      <w:proofErr w:type="spellStart"/>
      <w:r w:rsidRPr="00AB25EB">
        <w:rPr>
          <w:rFonts w:ascii="Arial" w:hAnsi="Arial" w:cs="Arial"/>
        </w:rPr>
        <w:t>тифлосурдопереводчика</w:t>
      </w:r>
      <w:proofErr w:type="spellEnd"/>
      <w:r w:rsidRPr="00AB25EB">
        <w:rPr>
          <w:rFonts w:ascii="Arial" w:hAnsi="Arial" w:cs="Arial"/>
        </w:rPr>
        <w:t>;</w:t>
      </w:r>
      <w:r w:rsidRPr="00AB25EB">
        <w:rPr>
          <w:rFonts w:ascii="Arial" w:hAnsi="Arial" w:cs="Arial"/>
        </w:rPr>
        <w:br/>
      </w:r>
    </w:p>
    <w:p w14:paraId="3F4C720C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C00C86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допуск собаки-проводника на объекты (здания, помещения), в которых предоставляется государственная услуга, при наличии документа, подтверждающего ее специальное обучение и выдаваемого по форме и в порядке, которые установлены приказом Министерства труда и социальной защиты Российской Федерации от 22 июня 2015 г. N 386н "Об утверждении формы документа, подтверждающего специальное обучение собаки-проводника, и порядка его выдачи";</w:t>
      </w:r>
      <w:r w:rsidRPr="00AB25EB">
        <w:rPr>
          <w:rFonts w:ascii="Arial" w:hAnsi="Arial" w:cs="Arial"/>
        </w:rPr>
        <w:br/>
      </w:r>
    </w:p>
    <w:p w14:paraId="4CAD6C89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29A75A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оказание инвалидам помощи в преодолении барьеров, мешающих получению ими государственной услуги наравне с другими лицами.</w:t>
      </w:r>
      <w:r w:rsidRPr="00AB25EB">
        <w:rPr>
          <w:rFonts w:ascii="Arial" w:hAnsi="Arial" w:cs="Arial"/>
        </w:rPr>
        <w:br/>
      </w:r>
    </w:p>
    <w:p w14:paraId="3D05EA88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033E25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 xml:space="preserve">(п. </w:t>
      </w:r>
      <w:proofErr w:type="gramStart"/>
      <w:r w:rsidRPr="00AB25EB">
        <w:rPr>
          <w:rFonts w:ascii="Arial" w:hAnsi="Arial" w:cs="Arial"/>
        </w:rPr>
        <w:t>20-1</w:t>
      </w:r>
      <w:proofErr w:type="gramEnd"/>
      <w:r w:rsidRPr="00AB25EB">
        <w:rPr>
          <w:rFonts w:ascii="Arial" w:hAnsi="Arial" w:cs="Arial"/>
        </w:rPr>
        <w:t xml:space="preserve"> в ред. Постановления Правительства Челябинской области от 26.10.2016 N 565-П)</w:t>
      </w:r>
      <w:r w:rsidRPr="00AB25EB">
        <w:rPr>
          <w:rFonts w:ascii="Arial" w:hAnsi="Arial" w:cs="Arial"/>
        </w:rPr>
        <w:br/>
      </w:r>
    </w:p>
    <w:p w14:paraId="4273EA02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E51D06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21. Показателями доступности государственной услуги являются:</w:t>
      </w:r>
      <w:r w:rsidRPr="00AB25EB">
        <w:rPr>
          <w:rFonts w:ascii="Arial" w:hAnsi="Arial" w:cs="Arial"/>
        </w:rPr>
        <w:br/>
      </w:r>
    </w:p>
    <w:p w14:paraId="37976844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87C08F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наличие полной информации о предоставлении государственной услуги, размещенной на информационных стендах в здании Министерства;</w:t>
      </w:r>
      <w:r w:rsidRPr="00AB25EB">
        <w:rPr>
          <w:rFonts w:ascii="Arial" w:hAnsi="Arial" w:cs="Arial"/>
        </w:rPr>
        <w:br/>
      </w:r>
    </w:p>
    <w:p w14:paraId="60F30F34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9B3540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возможность получения устной консультации о предоставлении государственной услуги у специалистов;</w:t>
      </w:r>
      <w:r w:rsidRPr="00AB25EB">
        <w:rPr>
          <w:rFonts w:ascii="Arial" w:hAnsi="Arial" w:cs="Arial"/>
        </w:rPr>
        <w:br/>
      </w:r>
    </w:p>
    <w:p w14:paraId="4856BFA7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03369F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lastRenderedPageBreak/>
        <w:t>возможность ознакомления с Административным регламентом на официальном сайте Министерства в сети Интернет.</w:t>
      </w:r>
      <w:r w:rsidRPr="00AB25EB">
        <w:rPr>
          <w:rFonts w:ascii="Arial" w:hAnsi="Arial" w:cs="Arial"/>
        </w:rPr>
        <w:br/>
      </w:r>
    </w:p>
    <w:p w14:paraId="6D533A24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EA62C0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Показателями качества предоставления государственной услуги являются:</w:t>
      </w:r>
      <w:r w:rsidRPr="00AB25EB">
        <w:rPr>
          <w:rFonts w:ascii="Arial" w:hAnsi="Arial" w:cs="Arial"/>
        </w:rPr>
        <w:br/>
      </w:r>
    </w:p>
    <w:p w14:paraId="36DB3A57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59E63D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соблюдение сроков осуществления административных процедур, предусмотренных Административным регламентом;</w:t>
      </w:r>
      <w:r w:rsidRPr="00AB25EB">
        <w:rPr>
          <w:rFonts w:ascii="Arial" w:hAnsi="Arial" w:cs="Arial"/>
        </w:rPr>
        <w:br/>
      </w:r>
    </w:p>
    <w:p w14:paraId="7AE26256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E37593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количество жалоб получателей государственной услуги при предоставлении государственной услуги в соответствии с Административным регламентом.</w:t>
      </w:r>
      <w:r w:rsidRPr="00AB25EB">
        <w:rPr>
          <w:rFonts w:ascii="Arial" w:hAnsi="Arial" w:cs="Arial"/>
        </w:rPr>
        <w:br/>
      </w:r>
    </w:p>
    <w:p w14:paraId="06227DD2" w14:textId="77777777" w:rsidR="00AB25EB" w:rsidRPr="00AB25EB" w:rsidRDefault="00AB25EB" w:rsidP="00AB25E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B25EB">
        <w:rPr>
          <w:rFonts w:ascii="Arial" w:hAnsi="Arial" w:cs="Arial"/>
          <w:sz w:val="24"/>
          <w:szCs w:val="24"/>
        </w:rPr>
        <w:br/>
      </w:r>
      <w:r w:rsidRPr="00AB25EB">
        <w:rPr>
          <w:rFonts w:ascii="Arial" w:hAnsi="Arial" w:cs="Arial"/>
          <w:sz w:val="24"/>
          <w:szCs w:val="24"/>
        </w:rPr>
        <w:br/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центрах</w:t>
      </w:r>
    </w:p>
    <w:p w14:paraId="7441869A" w14:textId="77777777" w:rsidR="00AB25EB" w:rsidRPr="00AB25EB" w:rsidRDefault="00AB25EB" w:rsidP="00AB25E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Постановления Правительства Челябинской области от 16.04.2014 N 157-П)</w:t>
      </w:r>
    </w:p>
    <w:p w14:paraId="10D5AD52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br/>
      </w:r>
    </w:p>
    <w:p w14:paraId="7066E180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22. Предоставление государственной услуги включает в себя следующие административные процедуры:</w:t>
      </w:r>
      <w:r w:rsidRPr="00AB25EB">
        <w:rPr>
          <w:rFonts w:ascii="Arial" w:hAnsi="Arial" w:cs="Arial"/>
        </w:rPr>
        <w:br/>
      </w:r>
    </w:p>
    <w:p w14:paraId="35E5ECFA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C107DD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прием, проверка комплектности и регистрация документов;</w:t>
      </w:r>
      <w:r w:rsidRPr="00AB25EB">
        <w:rPr>
          <w:rFonts w:ascii="Arial" w:hAnsi="Arial" w:cs="Arial"/>
        </w:rPr>
        <w:br/>
      </w:r>
    </w:p>
    <w:p w14:paraId="18578959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3CC98F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анализ и оценка документов;</w:t>
      </w:r>
      <w:r w:rsidRPr="00AB25EB">
        <w:rPr>
          <w:rFonts w:ascii="Arial" w:hAnsi="Arial" w:cs="Arial"/>
        </w:rPr>
        <w:br/>
      </w:r>
    </w:p>
    <w:p w14:paraId="440D75ED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71CC0E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выдача заявителю заключения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 (далее именуется - заключение).</w:t>
      </w:r>
      <w:r w:rsidRPr="00AB25EB">
        <w:rPr>
          <w:rFonts w:ascii="Arial" w:hAnsi="Arial" w:cs="Arial"/>
        </w:rPr>
        <w:br/>
      </w:r>
    </w:p>
    <w:p w14:paraId="4FAE0F73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938ADD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Постановления Правительства Челябинской области от 23.06.2020 N 279-П)</w:t>
      </w:r>
      <w:r w:rsidRPr="00AB25EB">
        <w:rPr>
          <w:rFonts w:ascii="Arial" w:hAnsi="Arial" w:cs="Arial"/>
        </w:rPr>
        <w:br/>
      </w:r>
    </w:p>
    <w:p w14:paraId="2E432331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A9DFA6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Абзац пятый утратил силу. - Постановление Правительства Челябинской области от 29.11.2018 N 570-П.</w:t>
      </w:r>
      <w:r w:rsidRPr="00AB25EB">
        <w:rPr>
          <w:rFonts w:ascii="Arial" w:hAnsi="Arial" w:cs="Arial"/>
        </w:rPr>
        <w:br/>
      </w:r>
    </w:p>
    <w:p w14:paraId="6FF5BCC4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57A6C3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Ответственным за организацию и предоставление государственной услуги является начальник управления природных ресурсов Министерства.</w:t>
      </w:r>
      <w:r w:rsidRPr="00AB25EB">
        <w:rPr>
          <w:rFonts w:ascii="Arial" w:hAnsi="Arial" w:cs="Arial"/>
        </w:rPr>
        <w:br/>
      </w:r>
    </w:p>
    <w:p w14:paraId="5AA54E8B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C3242F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23. Прием, проверка комплектности и регистрация документов.</w:t>
      </w:r>
      <w:r w:rsidRPr="00AB25EB">
        <w:rPr>
          <w:rFonts w:ascii="Arial" w:hAnsi="Arial" w:cs="Arial"/>
        </w:rPr>
        <w:br/>
      </w:r>
    </w:p>
    <w:p w14:paraId="634FD1F3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363DEF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Юридическим фактом для начала административной процедуры является поступление документов заявителя в Министерство.</w:t>
      </w:r>
      <w:r w:rsidRPr="00AB25EB">
        <w:rPr>
          <w:rFonts w:ascii="Arial" w:hAnsi="Arial" w:cs="Arial"/>
        </w:rPr>
        <w:br/>
      </w:r>
    </w:p>
    <w:p w14:paraId="23F2A775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0EFEBC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Ответственными за выполнение административной процедуры являются:</w:t>
      </w:r>
      <w:r w:rsidRPr="00AB25EB">
        <w:rPr>
          <w:rFonts w:ascii="Arial" w:hAnsi="Arial" w:cs="Arial"/>
        </w:rPr>
        <w:br/>
      </w:r>
    </w:p>
    <w:p w14:paraId="6D4F33DB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85564B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1) специалист службы делопроизводства, ответственный за регистрацию входящих документов, в части регистрации документов, представленных заявителем;</w:t>
      </w:r>
      <w:r w:rsidRPr="00AB25EB">
        <w:rPr>
          <w:rFonts w:ascii="Arial" w:hAnsi="Arial" w:cs="Arial"/>
        </w:rPr>
        <w:br/>
      </w:r>
    </w:p>
    <w:p w14:paraId="204C26EE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7E4E55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Постановления Правительства Челябинской области от 03.10.2019 N 451-П)</w:t>
      </w:r>
      <w:r w:rsidRPr="00AB25EB">
        <w:rPr>
          <w:rFonts w:ascii="Arial" w:hAnsi="Arial" w:cs="Arial"/>
        </w:rPr>
        <w:br/>
      </w:r>
    </w:p>
    <w:p w14:paraId="1C8FCC80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A51820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2) секретарь экспертной комиссии по государственной экспертизе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сутки, созданной приказом Министерства (далее именуется - экспертная комиссия), в части осуществления проверки документов на наличие основания, предусмотренного пунктом 15 Административного регламента.</w:t>
      </w:r>
      <w:r w:rsidRPr="00AB25EB">
        <w:rPr>
          <w:rFonts w:ascii="Arial" w:hAnsi="Arial" w:cs="Arial"/>
        </w:rPr>
        <w:br/>
      </w:r>
    </w:p>
    <w:p w14:paraId="7F9B645B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65E402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Постановлений Правительства Челябинской области от 15.04.2015 N 193-П, от 23.06.2020 N 279-П)</w:t>
      </w:r>
      <w:r w:rsidRPr="00AB25EB">
        <w:rPr>
          <w:rFonts w:ascii="Arial" w:hAnsi="Arial" w:cs="Arial"/>
        </w:rPr>
        <w:br/>
      </w:r>
    </w:p>
    <w:p w14:paraId="6AE8D865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C29953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Регистрация представленных документов в журнале регистрации заявлений о проведении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 (далее именуется - журнал регистрации заявлений), осуществляется в день их поступления в Министерство специалистом службы делопроизводства, ответственным за регистрацию входящих документов.</w:t>
      </w:r>
      <w:r w:rsidRPr="00AB25EB">
        <w:rPr>
          <w:rFonts w:ascii="Arial" w:hAnsi="Arial" w:cs="Arial"/>
        </w:rPr>
        <w:br/>
      </w:r>
    </w:p>
    <w:p w14:paraId="2180B7BB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154BB6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lastRenderedPageBreak/>
        <w:t>(в ред. Постановлений Правительства Челябинской области от 19.09.2013 N 312-П, от 03.10.2019 N 451-П, от 23.06.2020 N 279-П)</w:t>
      </w:r>
      <w:r w:rsidRPr="00AB25EB">
        <w:rPr>
          <w:rFonts w:ascii="Arial" w:hAnsi="Arial" w:cs="Arial"/>
        </w:rPr>
        <w:br/>
      </w:r>
    </w:p>
    <w:p w14:paraId="66068099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80549C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Секретарь экспертной комиссии в течение 3 рабочих дней со дня регистрации документов проверяет документы на наличие основания, предусмотренного пунктом 15 Административного регламента.</w:t>
      </w:r>
      <w:r w:rsidRPr="00AB25EB">
        <w:rPr>
          <w:rFonts w:ascii="Arial" w:hAnsi="Arial" w:cs="Arial"/>
        </w:rPr>
        <w:br/>
      </w:r>
    </w:p>
    <w:p w14:paraId="303AB525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44296D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Постановления Правительства Челябинской области от 11.03.2021 N 78-П)</w:t>
      </w:r>
      <w:r w:rsidRPr="00AB25EB">
        <w:rPr>
          <w:rFonts w:ascii="Arial" w:hAnsi="Arial" w:cs="Arial"/>
        </w:rPr>
        <w:br/>
      </w:r>
    </w:p>
    <w:p w14:paraId="6CF62465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DF22D0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При отсутствии основания, предусмотренного пунктом 15 Административного регламента, секретарь экспертной комиссии передает пакет документов на рассмотрение экспертной комиссии.</w:t>
      </w:r>
      <w:r w:rsidRPr="00AB25EB">
        <w:rPr>
          <w:rFonts w:ascii="Arial" w:hAnsi="Arial" w:cs="Arial"/>
        </w:rPr>
        <w:br/>
      </w:r>
    </w:p>
    <w:p w14:paraId="40476399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C4BCDA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При наличии основания, предусмотренного пунктом 15 Административного регламента, заявителю в течение 5 рабочих дней со дня регистрации документов направляется письменный отказ в их приеме, подписанный Министром, с указанием причины отказа.</w:t>
      </w:r>
      <w:r w:rsidRPr="00AB25EB">
        <w:rPr>
          <w:rFonts w:ascii="Arial" w:hAnsi="Arial" w:cs="Arial"/>
        </w:rPr>
        <w:br/>
      </w:r>
    </w:p>
    <w:p w14:paraId="4F8DA99F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B11BF8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Максимальный срок выполнения административной процедуры составляет не более 4 рабочих дней со дня поступления документов в Министерство.</w:t>
      </w:r>
      <w:r w:rsidRPr="00AB25EB">
        <w:rPr>
          <w:rFonts w:ascii="Arial" w:hAnsi="Arial" w:cs="Arial"/>
        </w:rPr>
        <w:br/>
      </w:r>
    </w:p>
    <w:p w14:paraId="0D8ABF74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DF8E20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Постановления Правительства Челябинской области от 11.03.2021 N 78-П)</w:t>
      </w:r>
      <w:r w:rsidRPr="00AB25EB">
        <w:rPr>
          <w:rFonts w:ascii="Arial" w:hAnsi="Arial" w:cs="Arial"/>
        </w:rPr>
        <w:br/>
      </w:r>
    </w:p>
    <w:p w14:paraId="015C11F5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299D8D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Способом фиксации результата административной процедуры является внесение записи в журнал регистрации заявлений. В случае некомплектности представленных документов в указанном журнале делается отметка о направлении письменного отказа в приеме документов с указанием даты направления отказа.</w:t>
      </w:r>
      <w:r w:rsidRPr="00AB25EB">
        <w:rPr>
          <w:rFonts w:ascii="Arial" w:hAnsi="Arial" w:cs="Arial"/>
        </w:rPr>
        <w:br/>
      </w:r>
    </w:p>
    <w:p w14:paraId="0B8DF0E2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5ED80E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Результатом исполнения административной процедуры является регистрация документов, представленных заявителем, и передача их на рассмотрение экспертной комиссии.</w:t>
      </w:r>
      <w:r w:rsidRPr="00AB25EB">
        <w:rPr>
          <w:rFonts w:ascii="Arial" w:hAnsi="Arial" w:cs="Arial"/>
        </w:rPr>
        <w:br/>
      </w:r>
    </w:p>
    <w:p w14:paraId="549375A4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14E547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24. Анализ и оценка документов.</w:t>
      </w:r>
    </w:p>
    <w:p w14:paraId="14ACA053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Юридическим фактом для начала административной процедуры является поступление зарегистрированных документов на рассмотрение экспертной комиссии.</w:t>
      </w:r>
      <w:r w:rsidRPr="00AB25EB">
        <w:rPr>
          <w:rFonts w:ascii="Arial" w:hAnsi="Arial" w:cs="Arial"/>
        </w:rPr>
        <w:br/>
      </w:r>
    </w:p>
    <w:p w14:paraId="3D8F473A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AC42F4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lastRenderedPageBreak/>
        <w:t>Ответственным за выполнение административной процедуры является секретарь экспертной комиссии.</w:t>
      </w:r>
      <w:r w:rsidRPr="00AB25EB">
        <w:rPr>
          <w:rFonts w:ascii="Arial" w:hAnsi="Arial" w:cs="Arial"/>
        </w:rPr>
        <w:br/>
      </w:r>
    </w:p>
    <w:p w14:paraId="37915E09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D15F7A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Рассмотрение принятых материалов осуществляется экспертной комиссией, состав которой формируется из штатных сотрудников Министерства. Персональный состав экспертной комиссии утверждается приказом Министерства.</w:t>
      </w:r>
      <w:r w:rsidRPr="00AB25EB">
        <w:rPr>
          <w:rFonts w:ascii="Arial" w:hAnsi="Arial" w:cs="Arial"/>
        </w:rPr>
        <w:br/>
      </w:r>
    </w:p>
    <w:p w14:paraId="2148ADDA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425890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Срок проведения государственной экспертизы определяется в зависимости от трудоемкости экспертных работ и объема материалов, но не должен превышать 20 рабочих дней со дня поступления зарегистрированных материалов на рассмотрение экспертной комиссии.</w:t>
      </w:r>
      <w:r w:rsidRPr="00AB25EB">
        <w:rPr>
          <w:rFonts w:ascii="Arial" w:hAnsi="Arial" w:cs="Arial"/>
        </w:rPr>
        <w:br/>
      </w:r>
    </w:p>
    <w:p w14:paraId="184C7A63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FFD4FF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Постановления Правительства Челябинской области от 11.03.2021 N 78-П)</w:t>
      </w:r>
      <w:r w:rsidRPr="00AB25EB">
        <w:rPr>
          <w:rFonts w:ascii="Arial" w:hAnsi="Arial" w:cs="Arial"/>
        </w:rPr>
        <w:br/>
      </w:r>
    </w:p>
    <w:p w14:paraId="199B1AD9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61B2FF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В случае необходимости уполномоченный экспертный орган вправе запросить дополнительную информацию, уточняющую материалы, представленные заявителем. При этом срок проведения экспертизы может быть продлен, но не более чем на 20 рабочих дней.</w:t>
      </w:r>
      <w:r w:rsidRPr="00AB25EB">
        <w:rPr>
          <w:rFonts w:ascii="Arial" w:hAnsi="Arial" w:cs="Arial"/>
        </w:rPr>
        <w:br/>
      </w:r>
    </w:p>
    <w:p w14:paraId="351CDB5F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18935F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Постановления Правительства Челябинской области от 11.03.2021 N 78-П)</w:t>
      </w:r>
      <w:r w:rsidRPr="00AB25EB">
        <w:rPr>
          <w:rFonts w:ascii="Arial" w:hAnsi="Arial" w:cs="Arial"/>
        </w:rPr>
        <w:br/>
      </w:r>
    </w:p>
    <w:p w14:paraId="5CDA5E67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648CC7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По итогам проведения государственной экспертизы председатель экспертной комиссии назначает дату и время заседания экспертной комиссии на день не позднее дня окончания срока проведения государственной экспертизы, предусмотренного настоящим Административным регламентом.</w:t>
      </w:r>
      <w:r w:rsidRPr="00AB25EB">
        <w:rPr>
          <w:rFonts w:ascii="Arial" w:hAnsi="Arial" w:cs="Arial"/>
        </w:rPr>
        <w:br/>
      </w:r>
    </w:p>
    <w:p w14:paraId="6C7995B1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709A9E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Абзацы восьмой - девятый утратили силу. - Постановление Правительства Челябинской области от 11.03.2021 N 78-П.</w:t>
      </w:r>
      <w:r w:rsidRPr="00AB25EB">
        <w:rPr>
          <w:rFonts w:ascii="Arial" w:hAnsi="Arial" w:cs="Arial"/>
        </w:rPr>
        <w:br/>
      </w:r>
    </w:p>
    <w:p w14:paraId="6DE867DA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E508D7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Решение экспертной комиссии оформляется заключением государственной экспертизы, которое должно содержать выводы:</w:t>
      </w:r>
      <w:r w:rsidRPr="00AB25EB">
        <w:rPr>
          <w:rFonts w:ascii="Arial" w:hAnsi="Arial" w:cs="Arial"/>
        </w:rPr>
        <w:br/>
      </w:r>
    </w:p>
    <w:p w14:paraId="7890D048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93527D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о достоверности и правильности указанной в представленных материалах оценки количества и качества запасов полезных ископаемых и подземных вод в недрах, подготовленности месторождений или их отдельных частей к промышленному освоению, а также их промышленного значения;</w:t>
      </w:r>
      <w:r w:rsidRPr="00AB25EB">
        <w:rPr>
          <w:rFonts w:ascii="Arial" w:hAnsi="Arial" w:cs="Arial"/>
        </w:rPr>
        <w:br/>
      </w:r>
    </w:p>
    <w:p w14:paraId="3CD07AD3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04BC55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lastRenderedPageBreak/>
        <w:t>(в ред. Постановления Правительства Челябинской области от 11.03.2021 N 78-П)</w:t>
      </w:r>
      <w:r w:rsidRPr="00AB25EB">
        <w:rPr>
          <w:rFonts w:ascii="Arial" w:hAnsi="Arial" w:cs="Arial"/>
        </w:rPr>
        <w:br/>
      </w:r>
    </w:p>
    <w:p w14:paraId="41B9CDE3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1C6279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об обоснованности переоценки запасов полезных ископаемых и подземных вод по результатам геологического изучения, разработки месторождений или в связи с изменением рыночной конъюнктуры;</w:t>
      </w:r>
      <w:r w:rsidRPr="00AB25EB">
        <w:rPr>
          <w:rFonts w:ascii="Arial" w:hAnsi="Arial" w:cs="Arial"/>
        </w:rPr>
        <w:br/>
      </w:r>
    </w:p>
    <w:p w14:paraId="2BFA69BD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B750D3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Постановления Правительства Челябинской области от 11.03.2021 N 78-П)</w:t>
      </w:r>
      <w:r w:rsidRPr="00AB25EB">
        <w:rPr>
          <w:rFonts w:ascii="Arial" w:hAnsi="Arial" w:cs="Arial"/>
        </w:rPr>
        <w:br/>
      </w:r>
    </w:p>
    <w:p w14:paraId="53A48E56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F5515B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об обоснованности постановки на территориальный баланс запасов полезных ископаемых и их списания с территориального баланса, а также внесения изменений, связанных с оперативным учетом изменения запасов;</w:t>
      </w:r>
      <w:r w:rsidRPr="00AB25EB">
        <w:rPr>
          <w:rFonts w:ascii="Arial" w:hAnsi="Arial" w:cs="Arial"/>
        </w:rPr>
        <w:br/>
      </w:r>
    </w:p>
    <w:p w14:paraId="603F0146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20C5F3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Постановления Правительства Челябинской области от 11.03.2021 N 78-П)</w:t>
      </w:r>
      <w:r w:rsidRPr="00AB25EB">
        <w:rPr>
          <w:rFonts w:ascii="Arial" w:hAnsi="Arial" w:cs="Arial"/>
        </w:rPr>
        <w:br/>
      </w:r>
    </w:p>
    <w:p w14:paraId="4056EE38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FDA665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о возможностях безопасного использования участков недр для строительства и эксплуатации подземных сооружений, не связанных с добычей полезных ископаемых.</w:t>
      </w:r>
      <w:r w:rsidRPr="00AB25EB">
        <w:rPr>
          <w:rFonts w:ascii="Arial" w:hAnsi="Arial" w:cs="Arial"/>
        </w:rPr>
        <w:br/>
      </w:r>
    </w:p>
    <w:p w14:paraId="5AE5588A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829CE5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Постановления Правительства Челябинской области от 11.03.2021 N 78-П)</w:t>
      </w:r>
      <w:r w:rsidRPr="00AB25EB">
        <w:rPr>
          <w:rFonts w:ascii="Arial" w:hAnsi="Arial" w:cs="Arial"/>
        </w:rPr>
        <w:br/>
      </w:r>
    </w:p>
    <w:p w14:paraId="4CC9D335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B8862C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В случае если представленные материалы по своему содержанию, обоснованности и объему не позволяют дать объективную оценку количества и качества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сутки, то заключение должно содержать указание на необходимость соответствующей доработки материалов.</w:t>
      </w:r>
      <w:r w:rsidRPr="00AB25EB">
        <w:rPr>
          <w:rFonts w:ascii="Arial" w:hAnsi="Arial" w:cs="Arial"/>
        </w:rPr>
        <w:br/>
      </w:r>
    </w:p>
    <w:p w14:paraId="430031BB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80B490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Постановлений Правительства Челябинской области от 19.09.2013 N 312-П, от 23.06.2020 N 279-П)</w:t>
      </w:r>
      <w:r w:rsidRPr="00AB25EB">
        <w:rPr>
          <w:rFonts w:ascii="Arial" w:hAnsi="Arial" w:cs="Arial"/>
        </w:rPr>
        <w:br/>
      </w:r>
    </w:p>
    <w:p w14:paraId="599BEC27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BF671D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Заключение оформляется в четырех экземплярах, подписывается членами экспертной комиссии и в течение 5 рабочих дней со дня подписания утверждается Министром.</w:t>
      </w:r>
      <w:r w:rsidRPr="00AB25EB">
        <w:rPr>
          <w:rFonts w:ascii="Arial" w:hAnsi="Arial" w:cs="Arial"/>
        </w:rPr>
        <w:br/>
      </w:r>
    </w:p>
    <w:p w14:paraId="42E3A04C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895881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lastRenderedPageBreak/>
        <w:t>(в ред. Постановления Правительства Челябинской области от 11.03.2021 N 78-П)</w:t>
      </w:r>
      <w:r w:rsidRPr="00AB25EB">
        <w:rPr>
          <w:rFonts w:ascii="Arial" w:hAnsi="Arial" w:cs="Arial"/>
        </w:rPr>
        <w:br/>
      </w:r>
    </w:p>
    <w:p w14:paraId="7D151EFB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528662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При несогласии отдельных членов экспертной комиссии с заключением, подготовленным экспертной комиссией, они подписывают заключение с пометкой "особое мнение". Особое мнение оформляется отдельным документом, содержащим его обоснование.</w:t>
      </w:r>
      <w:r w:rsidRPr="00AB25EB">
        <w:rPr>
          <w:rFonts w:ascii="Arial" w:hAnsi="Arial" w:cs="Arial"/>
        </w:rPr>
        <w:br/>
      </w:r>
    </w:p>
    <w:p w14:paraId="2EFA398A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7E381A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Утвержденное заключение регистрируется в специальном журнале специалистом службы делопроизводства в день его утверждения Министром.</w:t>
      </w:r>
      <w:r w:rsidRPr="00AB25EB">
        <w:rPr>
          <w:rFonts w:ascii="Arial" w:hAnsi="Arial" w:cs="Arial"/>
        </w:rPr>
        <w:br/>
      </w:r>
    </w:p>
    <w:p w14:paraId="153B168A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DC5E7D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Постановления Правительства Челябинской области от 03.10.2019 N 451-П)</w:t>
      </w:r>
      <w:r w:rsidRPr="00AB25EB">
        <w:rPr>
          <w:rFonts w:ascii="Arial" w:hAnsi="Arial" w:cs="Arial"/>
        </w:rPr>
        <w:br/>
      </w:r>
    </w:p>
    <w:p w14:paraId="1F219749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B595FF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Максимальный срок выполнения административной процедуры составляет 25 рабочих дней со дня поступления зарегистрированных документов на рассмотрение экспертной комиссии. В случае, предусмотренном абзацем шестым настоящего пункта, максимальный срок выполнения административной процедуры составляет 45 рабочих дней со дня поступления зарегистрированных документов на рассмотрение экспертной комиссии.</w:t>
      </w:r>
      <w:r w:rsidRPr="00AB25EB">
        <w:rPr>
          <w:rFonts w:ascii="Arial" w:hAnsi="Arial" w:cs="Arial"/>
        </w:rPr>
        <w:br/>
      </w:r>
    </w:p>
    <w:p w14:paraId="5F48469B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C98285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Постановления Правительства Челябинской области от 11.03.2021 N 78-П)</w:t>
      </w:r>
      <w:r w:rsidRPr="00AB25EB">
        <w:rPr>
          <w:rFonts w:ascii="Arial" w:hAnsi="Arial" w:cs="Arial"/>
        </w:rPr>
        <w:br/>
      </w:r>
    </w:p>
    <w:p w14:paraId="37A11CD5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DBDC3D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Результатом исполнения данной административной процедуры является утверждение Министром заключения, в котором излагаются результаты государственной экспертизы.</w:t>
      </w:r>
      <w:r w:rsidRPr="00AB25EB">
        <w:rPr>
          <w:rFonts w:ascii="Arial" w:hAnsi="Arial" w:cs="Arial"/>
        </w:rPr>
        <w:br/>
      </w:r>
    </w:p>
    <w:p w14:paraId="1F9CE73B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5F7875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25. Выдача заявителю заключения.</w:t>
      </w:r>
      <w:r w:rsidRPr="00AB25EB">
        <w:rPr>
          <w:rFonts w:ascii="Arial" w:hAnsi="Arial" w:cs="Arial"/>
        </w:rPr>
        <w:br/>
      </w:r>
    </w:p>
    <w:p w14:paraId="269CF8EC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063618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Ответственным за выполнение административной процедуры является секретарь экспертной комиссии.</w:t>
      </w:r>
      <w:r w:rsidRPr="00AB25EB">
        <w:rPr>
          <w:rFonts w:ascii="Arial" w:hAnsi="Arial" w:cs="Arial"/>
        </w:rPr>
        <w:br/>
      </w:r>
    </w:p>
    <w:p w14:paraId="5C56380B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B0EB9D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Юридическим фактом для начала административной процедуры является утверждение Министром заключения.</w:t>
      </w:r>
      <w:r w:rsidRPr="00AB25EB">
        <w:rPr>
          <w:rFonts w:ascii="Arial" w:hAnsi="Arial" w:cs="Arial"/>
        </w:rPr>
        <w:br/>
      </w:r>
    </w:p>
    <w:p w14:paraId="084BDC47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4E352E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Секретарь экспертной комиссии запрашивает в отделе бухгалтерского учета и бюджетирования Министерства информацию о поступлении от заявителя на счет Министерства государственной пошлины и в течение 5 рабочих дней со дня утверждения заключения Министром направляет три экземпляра заключения заявителю.</w:t>
      </w:r>
      <w:r w:rsidRPr="00AB25EB">
        <w:rPr>
          <w:rFonts w:ascii="Arial" w:hAnsi="Arial" w:cs="Arial"/>
        </w:rPr>
        <w:br/>
      </w:r>
    </w:p>
    <w:p w14:paraId="105B180E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B68B9C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Постановлений Правительства Челябинской области от 03.10.2019 N 451-П, от 11.03.2021 N 78-П)</w:t>
      </w:r>
      <w:r w:rsidRPr="00AB25EB">
        <w:rPr>
          <w:rFonts w:ascii="Arial" w:hAnsi="Arial" w:cs="Arial"/>
        </w:rPr>
        <w:br/>
      </w:r>
    </w:p>
    <w:p w14:paraId="23168DD4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4BD3A9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Секретарь экспертной комиссии помещает в дело один экземпляр заключения.</w:t>
      </w:r>
      <w:r w:rsidRPr="00AB25EB">
        <w:rPr>
          <w:rFonts w:ascii="Arial" w:hAnsi="Arial" w:cs="Arial"/>
        </w:rPr>
        <w:br/>
      </w:r>
    </w:p>
    <w:p w14:paraId="7F03C578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BB8CF2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Максимальный срок выполнения указанной процедуры 5 рабочих дней.</w:t>
      </w:r>
      <w:r w:rsidRPr="00AB25EB">
        <w:rPr>
          <w:rFonts w:ascii="Arial" w:hAnsi="Arial" w:cs="Arial"/>
        </w:rPr>
        <w:br/>
      </w:r>
    </w:p>
    <w:p w14:paraId="0C1AFF9A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CC68B4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Постановления Правительства Челябинской области от 11.03.2021 N 78-П)</w:t>
      </w:r>
      <w:r w:rsidRPr="00AB25EB">
        <w:rPr>
          <w:rFonts w:ascii="Arial" w:hAnsi="Arial" w:cs="Arial"/>
        </w:rPr>
        <w:br/>
      </w:r>
    </w:p>
    <w:p w14:paraId="76D965E1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265431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Результатом исполнения данной административной процедуры является направление заявителю заключения.</w:t>
      </w:r>
      <w:r w:rsidRPr="00AB25EB">
        <w:rPr>
          <w:rFonts w:ascii="Arial" w:hAnsi="Arial" w:cs="Arial"/>
        </w:rPr>
        <w:br/>
      </w:r>
    </w:p>
    <w:p w14:paraId="12789220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8AA38D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26. Исправление допущенных опечаток и ошибок в выданных Министерством заключениях экспертной комиссии осуществляется Министерством в течение 5 рабочих дней со дня обращения заявителя.</w:t>
      </w:r>
      <w:r w:rsidRPr="00AB25EB">
        <w:rPr>
          <w:rFonts w:ascii="Arial" w:hAnsi="Arial" w:cs="Arial"/>
        </w:rPr>
        <w:br/>
      </w:r>
    </w:p>
    <w:p w14:paraId="7FB12E76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5067B1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AB25EB">
        <w:rPr>
          <w:rFonts w:ascii="Arial" w:hAnsi="Arial" w:cs="Arial"/>
        </w:rPr>
        <w:t>26-1</w:t>
      </w:r>
      <w:proofErr w:type="gramEnd"/>
      <w:r w:rsidRPr="00AB25EB">
        <w:rPr>
          <w:rFonts w:ascii="Arial" w:hAnsi="Arial" w:cs="Arial"/>
        </w:rPr>
        <w:t>. Государственная услуга в электронной форме и в многофункциональных центрах предоставления государственных и муниципальных услуг не предоставляется.</w:t>
      </w:r>
      <w:r w:rsidRPr="00AB25EB">
        <w:rPr>
          <w:rFonts w:ascii="Arial" w:hAnsi="Arial" w:cs="Arial"/>
        </w:rPr>
        <w:br/>
      </w:r>
    </w:p>
    <w:p w14:paraId="66A6D0D5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A66BEC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 xml:space="preserve">(п. </w:t>
      </w:r>
      <w:proofErr w:type="gramStart"/>
      <w:r w:rsidRPr="00AB25EB">
        <w:rPr>
          <w:rFonts w:ascii="Arial" w:hAnsi="Arial" w:cs="Arial"/>
        </w:rPr>
        <w:t>26-1</w:t>
      </w:r>
      <w:proofErr w:type="gramEnd"/>
      <w:r w:rsidRPr="00AB25EB">
        <w:rPr>
          <w:rFonts w:ascii="Arial" w:hAnsi="Arial" w:cs="Arial"/>
        </w:rPr>
        <w:t xml:space="preserve"> введен Постановлением Правительства Челябинской области от 16.04.2014 N 157-П)</w:t>
      </w:r>
      <w:r w:rsidRPr="00AB25EB">
        <w:rPr>
          <w:rFonts w:ascii="Arial" w:hAnsi="Arial" w:cs="Arial"/>
        </w:rPr>
        <w:br/>
      </w:r>
    </w:p>
    <w:p w14:paraId="13870FD5" w14:textId="77777777" w:rsidR="00AB25EB" w:rsidRPr="00AB25EB" w:rsidRDefault="00AB25EB" w:rsidP="00AB25E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B25EB">
        <w:rPr>
          <w:rFonts w:ascii="Arial" w:hAnsi="Arial" w:cs="Arial"/>
          <w:sz w:val="24"/>
          <w:szCs w:val="24"/>
        </w:rPr>
        <w:br/>
      </w:r>
      <w:r w:rsidRPr="00AB25EB">
        <w:rPr>
          <w:rFonts w:ascii="Arial" w:hAnsi="Arial" w:cs="Arial"/>
          <w:sz w:val="24"/>
          <w:szCs w:val="24"/>
        </w:rPr>
        <w:br/>
        <w:t>IV. Формы контроля за предоставлением государственной услуги</w:t>
      </w:r>
    </w:p>
    <w:p w14:paraId="3F7722B7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7B9322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27. Текущий контроль за соблюдением последовательности действий при предоставлении государственной услуги осуществляется Министром или уполномоченным лицом.</w:t>
      </w:r>
      <w:r w:rsidRPr="00AB25EB">
        <w:rPr>
          <w:rFonts w:ascii="Arial" w:hAnsi="Arial" w:cs="Arial"/>
        </w:rPr>
        <w:br/>
      </w:r>
    </w:p>
    <w:p w14:paraId="17C8523A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072A7F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Текущий контроль осуществляется путем проведения проверок соблюдения и исполнения должностными лицами Министерства Административного регламента.</w:t>
      </w:r>
      <w:r w:rsidRPr="00AB25EB">
        <w:rPr>
          <w:rFonts w:ascii="Arial" w:hAnsi="Arial" w:cs="Arial"/>
        </w:rPr>
        <w:br/>
      </w:r>
    </w:p>
    <w:p w14:paraId="5CF64983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6F1EB3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28. Контроль полноты и качества предоставления государственной услуги осуществляется Министром или уполномоченным лицом и включает в себя:</w:t>
      </w:r>
      <w:r w:rsidRPr="00AB25EB">
        <w:rPr>
          <w:rFonts w:ascii="Arial" w:hAnsi="Arial" w:cs="Arial"/>
        </w:rPr>
        <w:br/>
      </w:r>
    </w:p>
    <w:p w14:paraId="14F99963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7E3538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lastRenderedPageBreak/>
        <w:t>1) проведение проверок в целях выявления и устранения нарушений прав заявителей;</w:t>
      </w:r>
      <w:r w:rsidRPr="00AB25EB">
        <w:rPr>
          <w:rFonts w:ascii="Arial" w:hAnsi="Arial" w:cs="Arial"/>
        </w:rPr>
        <w:br/>
      </w:r>
    </w:p>
    <w:p w14:paraId="72CC7F68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409F5C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2) рассмотрение, принятие решений и подготовку ответов на обращения заявителей, содержащие жалобы на решения, действия (бездействие) должностных лиц.</w:t>
      </w:r>
      <w:r w:rsidRPr="00AB25EB">
        <w:rPr>
          <w:rFonts w:ascii="Arial" w:hAnsi="Arial" w:cs="Arial"/>
        </w:rPr>
        <w:br/>
      </w:r>
    </w:p>
    <w:p w14:paraId="0C2E5987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2D3FFF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Периодичность проведения проверок полноты и качества предоставления государственной услуги определяется на основании правовых актов Министерства.</w:t>
      </w:r>
      <w:r w:rsidRPr="00AB25EB">
        <w:rPr>
          <w:rFonts w:ascii="Arial" w:hAnsi="Arial" w:cs="Arial"/>
        </w:rPr>
        <w:br/>
      </w:r>
    </w:p>
    <w:p w14:paraId="07FCFD12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855071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29. В случае выявления нарушений в ходе исполнения Административного регламента виновные должностные лица привлекаются к ответственности в соответствии с действующим законодательством Российской Федерации.</w:t>
      </w:r>
      <w:r w:rsidRPr="00AB25EB">
        <w:rPr>
          <w:rFonts w:ascii="Arial" w:hAnsi="Arial" w:cs="Arial"/>
        </w:rPr>
        <w:br/>
      </w:r>
    </w:p>
    <w:p w14:paraId="086BBBAC" w14:textId="77777777" w:rsidR="00AB25EB" w:rsidRPr="00AB25EB" w:rsidRDefault="00AB25EB" w:rsidP="00AB25EB">
      <w:pPr>
        <w:pStyle w:val="3"/>
        <w:spacing w:before="0" w:beforeAutospacing="0" w:after="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B25EB">
        <w:rPr>
          <w:rFonts w:ascii="Arial" w:hAnsi="Arial" w:cs="Arial"/>
          <w:sz w:val="24"/>
          <w:szCs w:val="24"/>
        </w:rPr>
        <w:br/>
      </w:r>
      <w:r w:rsidRPr="00AB25EB">
        <w:rPr>
          <w:rFonts w:ascii="Arial" w:hAnsi="Arial" w:cs="Arial"/>
          <w:sz w:val="24"/>
          <w:szCs w:val="24"/>
        </w:rPr>
        <w:br/>
        <w:t>V. Досудебный (внесудебный) порядок обжалования решений и действий (бездействия) Министерства, многофункционального центра предоставления государственных и муниципальных услуг, организаций, указанных в части 1.1 статьи 16 Федерального закона от 27 июля 2010 года N 210-ФЗ "Об организации предоставления государственных и муниципальных услуг", а также их должностных лиц, государственных гражданских служащих, работников</w:t>
      </w:r>
    </w:p>
    <w:p w14:paraId="280B66F0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Постановления Правительства Челябинской области от 23.05.2018 N 227-П)</w:t>
      </w:r>
    </w:p>
    <w:p w14:paraId="5878DA88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br/>
      </w:r>
    </w:p>
    <w:p w14:paraId="2F6468FA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30. В досудебном (внесудебном) порядке заявители могут обжаловать действия (бездействие) Министерства, а также его должностных лиц, государственных гражданских служащих и принимаемые ими решения при предоставлении государственной услуги.</w:t>
      </w:r>
      <w:r w:rsidRPr="00AB25EB">
        <w:rPr>
          <w:rFonts w:ascii="Arial" w:hAnsi="Arial" w:cs="Arial"/>
        </w:rPr>
        <w:br/>
      </w:r>
    </w:p>
    <w:p w14:paraId="3A1C02EE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A94292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Жалоба на нарушение порядка предоставления государственной услуги (далее именуется - жалоба) - требование заявителя или его законного представителя о восстановлении или защите нарушенных прав или законных интересов заявителя Министерством, должностным лицом Министерства, государственным гражданским служащим Министерства (далее именуются - государственные служащие) при получении данным заявителем государственной услуги.</w:t>
      </w:r>
      <w:r w:rsidRPr="00AB25EB">
        <w:rPr>
          <w:rFonts w:ascii="Arial" w:hAnsi="Arial" w:cs="Arial"/>
        </w:rPr>
        <w:br/>
      </w:r>
    </w:p>
    <w:p w14:paraId="7B6BBA45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D5E419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(п. 30 в ред. Постановления Правительства Челябинской области от 23.05.2018 N 227-П)</w:t>
      </w:r>
      <w:r w:rsidRPr="00AB25EB">
        <w:rPr>
          <w:rFonts w:ascii="Arial" w:hAnsi="Arial" w:cs="Arial"/>
        </w:rPr>
        <w:br/>
      </w:r>
    </w:p>
    <w:p w14:paraId="1E9C76D0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86DA68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lastRenderedPageBreak/>
        <w:t>31. Информирование заявителей о порядке подачи и рассмотрения жалобы осуществляется следующими способами:</w:t>
      </w:r>
      <w:r w:rsidRPr="00AB25EB">
        <w:rPr>
          <w:rFonts w:ascii="Arial" w:hAnsi="Arial" w:cs="Arial"/>
        </w:rPr>
        <w:br/>
      </w:r>
    </w:p>
    <w:p w14:paraId="1775C79D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778105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в Министерстве по адресу: 454091, город Челябинск, улица Ленина, дом 57, Министерство промышленности, новых технологий и природных ресурсов Челябинской области; телефон: (351) 263-55-33;</w:t>
      </w:r>
      <w:r w:rsidRPr="00AB25EB">
        <w:rPr>
          <w:rFonts w:ascii="Arial" w:hAnsi="Arial" w:cs="Arial"/>
        </w:rPr>
        <w:br/>
      </w:r>
    </w:p>
    <w:p w14:paraId="2F9D4C06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7A464A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Постановлений Правительства Челябинской области от 26.10.2016 N 565-П, от 03.10.2019 N 451-П)</w:t>
      </w:r>
      <w:r w:rsidRPr="00AB25EB">
        <w:rPr>
          <w:rFonts w:ascii="Arial" w:hAnsi="Arial" w:cs="Arial"/>
        </w:rPr>
        <w:br/>
      </w:r>
    </w:p>
    <w:p w14:paraId="2DE762FF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CD8982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на информационном стенде, расположенном в здании Министерства;</w:t>
      </w:r>
      <w:r w:rsidRPr="00AB25EB">
        <w:rPr>
          <w:rFonts w:ascii="Arial" w:hAnsi="Arial" w:cs="Arial"/>
        </w:rPr>
        <w:br/>
      </w:r>
    </w:p>
    <w:p w14:paraId="082114E6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2B78C5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на официальном сайте Министерства в сети Интернет: www.minprom.gov74.ru.</w:t>
      </w:r>
      <w:r w:rsidRPr="00AB25EB">
        <w:rPr>
          <w:rFonts w:ascii="Arial" w:hAnsi="Arial" w:cs="Arial"/>
        </w:rPr>
        <w:br/>
      </w:r>
    </w:p>
    <w:p w14:paraId="36C506C4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A167F1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Постановлений Правительства Челябинской области от 26.10.2016 N 565-П, от 03.10.2019 N 451-П)</w:t>
      </w:r>
      <w:r w:rsidRPr="00AB25EB">
        <w:rPr>
          <w:rFonts w:ascii="Arial" w:hAnsi="Arial" w:cs="Arial"/>
        </w:rPr>
        <w:br/>
      </w:r>
    </w:p>
    <w:p w14:paraId="2E1D611E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238A33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Особенности подачи и рассмотрения жалоб на решения и действия (бездействие) органов государственной власти Челябинской области и их должностных лиц, государственных гражданских служащих органов государственной власти Челябинской области установлены постановлением Правительства Челябинской области от 22.08.2012 г. N 459-П "Об особенностях подачи и рассмотрения жалоб на решения и действия (бездействие) органов государственной власти Челябинской области и их должностных лиц, государственных гражданских служащих органов государственной власти Челябинской области".</w:t>
      </w:r>
      <w:r w:rsidRPr="00AB25EB">
        <w:rPr>
          <w:rFonts w:ascii="Arial" w:hAnsi="Arial" w:cs="Arial"/>
        </w:rPr>
        <w:br/>
      </w:r>
    </w:p>
    <w:p w14:paraId="46799940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F8F41B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32. Предметом жалобы являются действия (бездействие) Министерства, а также его должностных лиц, государственных служащих и принимаемые ими решения при предоставлении государственной услуги.</w:t>
      </w:r>
      <w:r w:rsidRPr="00AB25EB">
        <w:rPr>
          <w:rFonts w:ascii="Arial" w:hAnsi="Arial" w:cs="Arial"/>
        </w:rPr>
        <w:br/>
      </w:r>
    </w:p>
    <w:p w14:paraId="06B99112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FF0A2D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Заявитель может обратиться с жалобой в том числе в следующих случаях:</w:t>
      </w:r>
      <w:r w:rsidRPr="00AB25EB">
        <w:rPr>
          <w:rFonts w:ascii="Arial" w:hAnsi="Arial" w:cs="Arial"/>
        </w:rPr>
        <w:br/>
      </w:r>
    </w:p>
    <w:p w14:paraId="2E362163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AB9FEA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1) нарушение срока регистрации запроса о предоставлении государственной услуги;</w:t>
      </w:r>
      <w:r w:rsidRPr="00AB25EB">
        <w:rPr>
          <w:rFonts w:ascii="Arial" w:hAnsi="Arial" w:cs="Arial"/>
        </w:rPr>
        <w:br/>
      </w:r>
    </w:p>
    <w:p w14:paraId="6C22C2C0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962B93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2) нарушение срока предоставления государственной услуги;</w:t>
      </w:r>
      <w:r w:rsidRPr="00AB25EB">
        <w:rPr>
          <w:rFonts w:ascii="Arial" w:hAnsi="Arial" w:cs="Arial"/>
        </w:rPr>
        <w:br/>
      </w:r>
    </w:p>
    <w:p w14:paraId="78126890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42450F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 xml:space="preserve">3) требование у заявителя документов или информации либо осуществления действий, представление и осуществление которых не предусмотрено нормативными правовыми актами Российской Федерации, нормативными </w:t>
      </w:r>
      <w:r w:rsidRPr="00AB25EB">
        <w:rPr>
          <w:rFonts w:ascii="Arial" w:hAnsi="Arial" w:cs="Arial"/>
        </w:rPr>
        <w:lastRenderedPageBreak/>
        <w:t>правовыми актами Челябинской области для предоставления государственной услуги;</w:t>
      </w:r>
      <w:r w:rsidRPr="00AB25EB">
        <w:rPr>
          <w:rFonts w:ascii="Arial" w:hAnsi="Arial" w:cs="Arial"/>
        </w:rPr>
        <w:br/>
      </w:r>
    </w:p>
    <w:p w14:paraId="0A604E42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A6EC8E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Постановления Правительства Челябинской области от 29.11.2018 N 570-П)</w:t>
      </w:r>
      <w:r w:rsidRPr="00AB25EB">
        <w:rPr>
          <w:rFonts w:ascii="Arial" w:hAnsi="Arial" w:cs="Arial"/>
        </w:rPr>
        <w:br/>
      </w:r>
    </w:p>
    <w:p w14:paraId="3DCDCE5D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72AA44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актами Челябинской области для предоставления государственной услуги, у заявителя;</w:t>
      </w:r>
      <w:r w:rsidRPr="00AB25EB">
        <w:rPr>
          <w:rFonts w:ascii="Arial" w:hAnsi="Arial" w:cs="Arial"/>
        </w:rPr>
        <w:br/>
      </w:r>
    </w:p>
    <w:p w14:paraId="18FABC6F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1BBDF9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Челябинской области;</w:t>
      </w:r>
      <w:r w:rsidRPr="00AB25EB">
        <w:rPr>
          <w:rFonts w:ascii="Arial" w:hAnsi="Arial" w:cs="Arial"/>
        </w:rPr>
        <w:br/>
      </w:r>
    </w:p>
    <w:p w14:paraId="5153D684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5976B9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6) затребование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Челябинской области;</w:t>
      </w:r>
      <w:r w:rsidRPr="00AB25EB">
        <w:rPr>
          <w:rFonts w:ascii="Arial" w:hAnsi="Arial" w:cs="Arial"/>
        </w:rPr>
        <w:br/>
      </w:r>
    </w:p>
    <w:p w14:paraId="3B2C58D8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5934CE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7) отказ Министерства, должностного лица Министерства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AB25EB">
        <w:rPr>
          <w:rFonts w:ascii="Arial" w:hAnsi="Arial" w:cs="Arial"/>
        </w:rPr>
        <w:br/>
      </w:r>
    </w:p>
    <w:p w14:paraId="0C4B909D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F79F57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8) нарушение срока или порядка выдачи документов по результатам предоставления государственной услуги;</w:t>
      </w:r>
      <w:r w:rsidRPr="00AB25EB">
        <w:rPr>
          <w:rFonts w:ascii="Arial" w:hAnsi="Arial" w:cs="Arial"/>
        </w:rPr>
        <w:br/>
      </w:r>
    </w:p>
    <w:p w14:paraId="3BA8B14F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A70255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9) 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Челябинской области.</w:t>
      </w:r>
      <w:r w:rsidRPr="00AB25EB">
        <w:rPr>
          <w:rFonts w:ascii="Arial" w:hAnsi="Arial" w:cs="Arial"/>
        </w:rPr>
        <w:br/>
      </w:r>
    </w:p>
    <w:p w14:paraId="0F116088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B0F93B" w14:textId="77777777" w:rsidR="00AB25EB" w:rsidRPr="00AB25EB" w:rsidRDefault="00AB25EB" w:rsidP="00AB25E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10) 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абзацами шестым - девятым пункта 14 настоящего Административного регламента.</w:t>
      </w:r>
    </w:p>
    <w:p w14:paraId="28560C46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</w:t>
      </w:r>
      <w:proofErr w:type="spellStart"/>
      <w:r w:rsidRPr="00AB25EB">
        <w:rPr>
          <w:rFonts w:ascii="Arial" w:hAnsi="Arial" w:cs="Arial"/>
        </w:rPr>
        <w:t>пп</w:t>
      </w:r>
      <w:proofErr w:type="spellEnd"/>
      <w:r w:rsidRPr="00AB25EB">
        <w:rPr>
          <w:rFonts w:ascii="Arial" w:hAnsi="Arial" w:cs="Arial"/>
        </w:rPr>
        <w:t>. 10 введен Постановлением Правительства Челябинской области от 29.11.2018 N 570-П)</w:t>
      </w:r>
      <w:r w:rsidRPr="00AB25EB">
        <w:rPr>
          <w:rFonts w:ascii="Arial" w:hAnsi="Arial" w:cs="Arial"/>
        </w:rPr>
        <w:br/>
      </w:r>
    </w:p>
    <w:p w14:paraId="0821A9FB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82BFC7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lastRenderedPageBreak/>
        <w:t>Досудебное (внесудебное) обжалование заявителем действий (бездействия) многофункционального центра предоставления государственных и муниципальных услуг (далее именуется - многофункциональный центр), работника многофункционального центра в случаях, указанных в настоящем пункте, не осуществляется в связи с тем, что многофункциональные центры не участвуют в предоставлении государственной услуги.</w:t>
      </w:r>
      <w:r w:rsidRPr="00AB25EB">
        <w:rPr>
          <w:rFonts w:ascii="Arial" w:hAnsi="Arial" w:cs="Arial"/>
        </w:rPr>
        <w:br/>
      </w:r>
    </w:p>
    <w:p w14:paraId="4903F49B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CBCACE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Досудебное (внесудебное) обжалование заявителем действий (бездействия) организаций, указанных в части 1.1 статьи 16 Федерального закона от 27 июля 2010 года N 210-ФЗ "Об организации предоставления государственных и муниципальных услуг", а также их работников и принимаемых ими решений при предоставлении государственной услуги в случаях, указанных в настоящем пункте, не осуществляется в связи с тем, что они не участвуют в предоставлении государственной услуги.</w:t>
      </w:r>
      <w:r w:rsidRPr="00AB25EB">
        <w:rPr>
          <w:rFonts w:ascii="Arial" w:hAnsi="Arial" w:cs="Arial"/>
        </w:rPr>
        <w:br/>
      </w:r>
    </w:p>
    <w:p w14:paraId="20301B47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932F7B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(п. 32 в ред. Постановления Правительства Челябинской области от 23.05.2018 N 227-П)</w:t>
      </w:r>
      <w:r w:rsidRPr="00AB25EB">
        <w:rPr>
          <w:rFonts w:ascii="Arial" w:hAnsi="Arial" w:cs="Arial"/>
        </w:rPr>
        <w:br/>
      </w:r>
    </w:p>
    <w:p w14:paraId="599186D4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EE6AAD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33. Основанием для начала процедуры досудебного (внесудебного) обжалования является поступившая в Министерство жалоба заявителя.</w:t>
      </w:r>
      <w:r w:rsidRPr="00AB25EB">
        <w:rPr>
          <w:rFonts w:ascii="Arial" w:hAnsi="Arial" w:cs="Arial"/>
        </w:rPr>
        <w:br/>
      </w:r>
    </w:p>
    <w:p w14:paraId="5B7F4BC2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8A344F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Жалоба подается в письменной форме на бумажном носителе, в электронной форме. Жалобы на решения и действия (бездействие) должностных лиц, государственных служащих, ответственных за делопроизводство и предоставление государственной услуги, подаются Министру. Жалобы на решения и действия (бездействие) Министра подаются в Правительство Челябинской области.</w:t>
      </w:r>
      <w:r w:rsidRPr="00AB25EB">
        <w:rPr>
          <w:rFonts w:ascii="Arial" w:hAnsi="Arial" w:cs="Arial"/>
        </w:rPr>
        <w:br/>
      </w:r>
    </w:p>
    <w:p w14:paraId="7A058493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BBFF5A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Постановления Правительства Челябинской области от 23.05.2018 N 227-П)</w:t>
      </w:r>
      <w:r w:rsidRPr="00AB25EB">
        <w:rPr>
          <w:rFonts w:ascii="Arial" w:hAnsi="Arial" w:cs="Arial"/>
        </w:rPr>
        <w:br/>
      </w:r>
    </w:p>
    <w:p w14:paraId="073FF498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9716FA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Жалоба на решения и действия (бездействие) Министерства, должностного лица Министерства, государственного служащего, Министра может быть направлена по почте, через многофункциональный центр, с использованием информационно-телекоммуникационной сети Интернет, официального сайта Министерства, федерального портала либо регионального портала, а также может быть принята при личном приеме заявителя:</w:t>
      </w:r>
      <w:r w:rsidRPr="00AB25EB">
        <w:rPr>
          <w:rFonts w:ascii="Arial" w:hAnsi="Arial" w:cs="Arial"/>
        </w:rPr>
        <w:br/>
      </w:r>
    </w:p>
    <w:p w14:paraId="2E5951A8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9E75E5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Постановления Правительства Челябинской области от 23.05.2018 N 227-П)</w:t>
      </w:r>
      <w:r w:rsidRPr="00AB25EB">
        <w:rPr>
          <w:rFonts w:ascii="Arial" w:hAnsi="Arial" w:cs="Arial"/>
        </w:rPr>
        <w:br/>
      </w:r>
    </w:p>
    <w:p w14:paraId="611DA031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975503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по адресу: 454091, город Челябинск, улица Ленина, дом 57, Министерство промышленности, новых технологий и природных ресурсов Челябинской области;</w:t>
      </w:r>
      <w:r w:rsidRPr="00AB25EB">
        <w:rPr>
          <w:rFonts w:ascii="Arial" w:hAnsi="Arial" w:cs="Arial"/>
        </w:rPr>
        <w:br/>
      </w:r>
    </w:p>
    <w:p w14:paraId="70A52C6D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A657B9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Постановлений Правительства Челябинской области от 26.10.2016 N 565-П, от 03.10.2019 N 451-П)</w:t>
      </w:r>
      <w:r w:rsidRPr="00AB25EB">
        <w:rPr>
          <w:rFonts w:ascii="Arial" w:hAnsi="Arial" w:cs="Arial"/>
        </w:rPr>
        <w:br/>
      </w:r>
    </w:p>
    <w:p w14:paraId="07800D15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828CEF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по телефону: (351) 263-55-33;</w:t>
      </w:r>
      <w:r w:rsidRPr="00AB25EB">
        <w:rPr>
          <w:rFonts w:ascii="Arial" w:hAnsi="Arial" w:cs="Arial"/>
        </w:rPr>
        <w:br/>
      </w:r>
    </w:p>
    <w:p w14:paraId="69659067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61A89D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Постановления Правительства Челябинской области от 03.10.2019 N 451-П)</w:t>
      </w:r>
      <w:r w:rsidRPr="00AB25EB">
        <w:rPr>
          <w:rFonts w:ascii="Arial" w:hAnsi="Arial" w:cs="Arial"/>
        </w:rPr>
        <w:br/>
      </w:r>
    </w:p>
    <w:p w14:paraId="558E9023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3C675B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по электронному адресу: info@minprom.gov74.ru.</w:t>
      </w:r>
      <w:r w:rsidRPr="00AB25EB">
        <w:rPr>
          <w:rFonts w:ascii="Arial" w:hAnsi="Arial" w:cs="Arial"/>
        </w:rPr>
        <w:br/>
      </w:r>
    </w:p>
    <w:p w14:paraId="7D55E353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FEDC1D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Постановлений Правительства Челябинской области от 26.10.2016 N 565-П, от 03.10.2019 N 451-П)</w:t>
      </w:r>
      <w:r w:rsidRPr="00AB25EB">
        <w:rPr>
          <w:rFonts w:ascii="Arial" w:hAnsi="Arial" w:cs="Arial"/>
        </w:rPr>
        <w:br/>
      </w:r>
    </w:p>
    <w:p w14:paraId="664F3334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6C3699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Личный прием заявителей осуществляется по предварительной записи в соответствии с графиком, утвержденным правовым актом Министерства. Запись на личный прием заявителей осуществляется в службе делопроизводства при личном обращении или по телефону 8 (351) 263-55-33.</w:t>
      </w:r>
      <w:r w:rsidRPr="00AB25EB">
        <w:rPr>
          <w:rFonts w:ascii="Arial" w:hAnsi="Arial" w:cs="Arial"/>
        </w:rPr>
        <w:br/>
      </w:r>
    </w:p>
    <w:p w14:paraId="5D7743DA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72EBD8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(в ред. Постановления Правительства Челябинской области от 03.10.2019 N 451-П)</w:t>
      </w:r>
      <w:r w:rsidRPr="00AB25EB">
        <w:rPr>
          <w:rFonts w:ascii="Arial" w:hAnsi="Arial" w:cs="Arial"/>
        </w:rPr>
        <w:br/>
      </w:r>
    </w:p>
    <w:p w14:paraId="2ACE9BA8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363BDF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34. Утратил силу. - Постановление Правительства Челябинской области от 23.05.2018 N 227-П.</w:t>
      </w:r>
      <w:r w:rsidRPr="00AB25EB">
        <w:rPr>
          <w:rFonts w:ascii="Arial" w:hAnsi="Arial" w:cs="Arial"/>
        </w:rPr>
        <w:br/>
      </w:r>
    </w:p>
    <w:p w14:paraId="62A3AA8F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D313E7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35. Жалоба должна содержать:</w:t>
      </w:r>
      <w:r w:rsidRPr="00AB25EB">
        <w:rPr>
          <w:rFonts w:ascii="Arial" w:hAnsi="Arial" w:cs="Arial"/>
        </w:rPr>
        <w:br/>
      </w:r>
    </w:p>
    <w:p w14:paraId="2BAF6A99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9935B8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1) наименование органа, предоставляющего государственную услугу, должностного лица Министерства, государственного служащего, решения и действия (бездействие) которых обжалуются;</w:t>
      </w:r>
      <w:r w:rsidRPr="00AB25EB">
        <w:rPr>
          <w:rFonts w:ascii="Arial" w:hAnsi="Arial" w:cs="Arial"/>
        </w:rPr>
        <w:br/>
      </w:r>
    </w:p>
    <w:p w14:paraId="27AE87EC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A1256D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AB25EB">
        <w:rPr>
          <w:rFonts w:ascii="Arial" w:hAnsi="Arial" w:cs="Arial"/>
        </w:rPr>
        <w:br/>
      </w:r>
    </w:p>
    <w:p w14:paraId="5A25A561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4671E5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3) сведения об обжалуемых решениях и действиях (бездействии) Министерства, должностного лица Министерства, государственного служащего;</w:t>
      </w:r>
      <w:r w:rsidRPr="00AB25EB">
        <w:rPr>
          <w:rFonts w:ascii="Arial" w:hAnsi="Arial" w:cs="Arial"/>
        </w:rPr>
        <w:br/>
      </w:r>
    </w:p>
    <w:p w14:paraId="368C6177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83F510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lastRenderedPageBreak/>
        <w:t>4) доводы, на основании которых заявитель не согласен с решением и действием (бездействием) Министерства, должностного лица Министерства, государственного служащего. Заявителем могут быть представлены документы (при наличии), подтверждающие доводы заявителя, либо их копии. В случае если документы, указанные в настоящем подпункте, находятся в распоряжении Министерства, заявитель имеет право на получение таких документов и информации, необходимых для обоснования и рассмотрения жалобы.</w:t>
      </w:r>
      <w:r w:rsidRPr="00AB25EB">
        <w:rPr>
          <w:rFonts w:ascii="Arial" w:hAnsi="Arial" w:cs="Arial"/>
        </w:rPr>
        <w:br/>
      </w:r>
    </w:p>
    <w:p w14:paraId="5B5D30B1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21D3E3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36. Жалоба, поступившая в Министерство либо Правительство Челябинской области, подлежит рассмотрению в течение 15 рабочих дней со дня ее регистрации, а в случае обжалования отказа Министерства в приеме документов у заявителя либо обжалования отказа Министерства в исправлении допущенных опечаток и ошибок или в случае обжалования нарушения установленного срока таких исправлений - в течение 5 рабочих дней со дня ее регистрации.</w:t>
      </w:r>
      <w:r w:rsidRPr="00AB25EB">
        <w:rPr>
          <w:rFonts w:ascii="Arial" w:hAnsi="Arial" w:cs="Arial"/>
        </w:rPr>
        <w:br/>
      </w:r>
    </w:p>
    <w:p w14:paraId="29CA8049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A83BAC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(п. 36 в ред. Постановления Правительства Челябинской области от 23.05.2018 N 227-П)</w:t>
      </w:r>
      <w:r w:rsidRPr="00AB25EB">
        <w:rPr>
          <w:rFonts w:ascii="Arial" w:hAnsi="Arial" w:cs="Arial"/>
        </w:rPr>
        <w:br/>
      </w:r>
    </w:p>
    <w:p w14:paraId="49061671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97C88B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37. По результатам рассмотрения жалобы принимается одно из следующих решений:</w:t>
      </w:r>
      <w:r w:rsidRPr="00AB25EB">
        <w:rPr>
          <w:rFonts w:ascii="Arial" w:hAnsi="Arial" w:cs="Arial"/>
        </w:rPr>
        <w:br/>
      </w:r>
    </w:p>
    <w:p w14:paraId="1EF527A8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FF237C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1)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Челябинской области;</w:t>
      </w:r>
      <w:r w:rsidRPr="00AB25EB">
        <w:rPr>
          <w:rFonts w:ascii="Arial" w:hAnsi="Arial" w:cs="Arial"/>
        </w:rPr>
        <w:br/>
      </w:r>
    </w:p>
    <w:p w14:paraId="00012285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95ECF5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2) в удовлетворении жалобы отказывается.</w:t>
      </w:r>
      <w:r w:rsidRPr="00AB25EB">
        <w:rPr>
          <w:rFonts w:ascii="Arial" w:hAnsi="Arial" w:cs="Arial"/>
        </w:rPr>
        <w:br/>
      </w:r>
    </w:p>
    <w:p w14:paraId="00B04608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7B45C6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(п. 37 в ред. Постановления Правительства Челябинской области от 23.05.2018 N 227-П)</w:t>
      </w:r>
      <w:r w:rsidRPr="00AB25EB">
        <w:rPr>
          <w:rFonts w:ascii="Arial" w:hAnsi="Arial" w:cs="Arial"/>
        </w:rPr>
        <w:br/>
      </w:r>
    </w:p>
    <w:p w14:paraId="65307E7E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718AA4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38. Не позднее дня, следующего за днем принятия решения, указанного в пункте 37 настоящего Административного регламента,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AB25EB">
        <w:rPr>
          <w:rFonts w:ascii="Arial" w:hAnsi="Arial" w:cs="Arial"/>
        </w:rPr>
        <w:br/>
      </w:r>
    </w:p>
    <w:p w14:paraId="6EE06827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089150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 xml:space="preserve">39. В случае признания жалобы подлежащей удовлетворению в ответе заявителю, указанном в пункте 38 настоящего Административного регламента, дается информация о действиях, осуществляемых Министерством в целях незамедлительного устранения выявленных нарушений при предоставлении государственной услуги, а также приносятся извинения за доставленные неудобства и указывается информация о дальнейших действиях, которые </w:t>
      </w:r>
      <w:r w:rsidRPr="00AB25EB">
        <w:rPr>
          <w:rFonts w:ascii="Arial" w:hAnsi="Arial" w:cs="Arial"/>
        </w:rPr>
        <w:lastRenderedPageBreak/>
        <w:t>необходимо совершить заявителю в целях получения государственной услуги.</w:t>
      </w:r>
      <w:r w:rsidRPr="00AB25EB">
        <w:rPr>
          <w:rFonts w:ascii="Arial" w:hAnsi="Arial" w:cs="Arial"/>
        </w:rPr>
        <w:br/>
      </w:r>
    </w:p>
    <w:p w14:paraId="0DBB6855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9E362E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(п. 39 в ред. Постановления Правительства Челябинской области от 29.11.2018 N 570-П)</w:t>
      </w:r>
      <w:r w:rsidRPr="00AB25EB">
        <w:rPr>
          <w:rFonts w:ascii="Arial" w:hAnsi="Arial" w:cs="Arial"/>
        </w:rPr>
        <w:br/>
      </w:r>
    </w:p>
    <w:p w14:paraId="7591707A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94FC7E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AB25EB">
        <w:rPr>
          <w:rFonts w:ascii="Arial" w:hAnsi="Arial" w:cs="Arial"/>
        </w:rPr>
        <w:t>39-1</w:t>
      </w:r>
      <w:proofErr w:type="gramEnd"/>
      <w:r w:rsidRPr="00AB25EB">
        <w:rPr>
          <w:rFonts w:ascii="Arial" w:hAnsi="Arial" w:cs="Arial"/>
        </w:rPr>
        <w:t xml:space="preserve">. В случае </w:t>
      </w:r>
      <w:proofErr w:type="gramStart"/>
      <w:r w:rsidRPr="00AB25EB">
        <w:rPr>
          <w:rFonts w:ascii="Arial" w:hAnsi="Arial" w:cs="Arial"/>
        </w:rPr>
        <w:t>признания жалобы</w:t>
      </w:r>
      <w:proofErr w:type="gramEnd"/>
      <w:r w:rsidRPr="00AB25EB">
        <w:rPr>
          <w:rFonts w:ascii="Arial" w:hAnsi="Arial" w:cs="Arial"/>
        </w:rPr>
        <w:t xml:space="preserve"> не подлежащей удовлетворению в ответе заявителю, указанном в пункте 38 настоящего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AB25EB">
        <w:rPr>
          <w:rFonts w:ascii="Arial" w:hAnsi="Arial" w:cs="Arial"/>
        </w:rPr>
        <w:br/>
      </w:r>
    </w:p>
    <w:p w14:paraId="59A7577F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D4884B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 xml:space="preserve">(п. </w:t>
      </w:r>
      <w:proofErr w:type="gramStart"/>
      <w:r w:rsidRPr="00AB25EB">
        <w:rPr>
          <w:rFonts w:ascii="Arial" w:hAnsi="Arial" w:cs="Arial"/>
        </w:rPr>
        <w:t>39-1</w:t>
      </w:r>
      <w:proofErr w:type="gramEnd"/>
      <w:r w:rsidRPr="00AB25EB">
        <w:rPr>
          <w:rFonts w:ascii="Arial" w:hAnsi="Arial" w:cs="Arial"/>
        </w:rPr>
        <w:t xml:space="preserve"> введен Постановлением Правительства Челябинской области от 29.11.2018 N 570-П)</w:t>
      </w:r>
      <w:r w:rsidRPr="00AB25EB">
        <w:rPr>
          <w:rFonts w:ascii="Arial" w:hAnsi="Arial" w:cs="Arial"/>
        </w:rPr>
        <w:br/>
      </w:r>
    </w:p>
    <w:p w14:paraId="0B7D60F8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FDB4A7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40. В случае установления в ходе или по результатам рассмотрения жалобы признаков состава административного правонарушения или преступления должностные лица, наделенные полномочиями по рассмотрению жалоб в соответствии с абзацем вторым пункта 33 настоящего Административного регламента, незамедлительно направляют имеющиеся материалы в органы прокуратуры.</w:t>
      </w:r>
      <w:r w:rsidRPr="00AB25EB">
        <w:rPr>
          <w:rFonts w:ascii="Arial" w:hAnsi="Arial" w:cs="Arial"/>
        </w:rPr>
        <w:br/>
      </w:r>
    </w:p>
    <w:p w14:paraId="17084B1A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35F585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(п. 40 в ред. Постановления Правительства Челябинской области от 23.05.2018 N 227-П)</w:t>
      </w:r>
      <w:r w:rsidRPr="00AB25EB">
        <w:rPr>
          <w:rFonts w:ascii="Arial" w:hAnsi="Arial" w:cs="Arial"/>
        </w:rPr>
        <w:br/>
      </w:r>
    </w:p>
    <w:p w14:paraId="1518B753" w14:textId="77777777" w:rsidR="00AB25EB" w:rsidRPr="00AB25EB" w:rsidRDefault="00AB25EB" w:rsidP="00AB25EB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B25EB">
        <w:rPr>
          <w:rFonts w:ascii="Arial" w:hAnsi="Arial" w:cs="Arial"/>
          <w:sz w:val="24"/>
          <w:szCs w:val="24"/>
        </w:rPr>
        <w:br/>
      </w:r>
      <w:r w:rsidRPr="00AB25EB">
        <w:rPr>
          <w:rFonts w:ascii="Arial" w:hAnsi="Arial" w:cs="Arial"/>
          <w:sz w:val="24"/>
          <w:szCs w:val="24"/>
        </w:rPr>
        <w:br/>
        <w:t>Приложение 1</w:t>
      </w:r>
      <w:r w:rsidRPr="00AB25EB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AB25EB">
        <w:rPr>
          <w:rFonts w:ascii="Arial" w:hAnsi="Arial" w:cs="Arial"/>
          <w:sz w:val="24"/>
          <w:szCs w:val="24"/>
        </w:rPr>
        <w:br/>
        <w:t>предоставления государственной услуги</w:t>
      </w:r>
      <w:r w:rsidRPr="00AB25EB">
        <w:rPr>
          <w:rFonts w:ascii="Arial" w:hAnsi="Arial" w:cs="Arial"/>
          <w:sz w:val="24"/>
          <w:szCs w:val="24"/>
        </w:rPr>
        <w:br/>
        <w:t>по проведению государственной экспертизы</w:t>
      </w:r>
      <w:r w:rsidRPr="00AB25EB">
        <w:rPr>
          <w:rFonts w:ascii="Arial" w:hAnsi="Arial" w:cs="Arial"/>
          <w:sz w:val="24"/>
          <w:szCs w:val="24"/>
        </w:rPr>
        <w:br/>
        <w:t>запасов полезных ископаемых, геологической,</w:t>
      </w:r>
      <w:r w:rsidRPr="00AB25EB">
        <w:rPr>
          <w:rFonts w:ascii="Arial" w:hAnsi="Arial" w:cs="Arial"/>
          <w:sz w:val="24"/>
          <w:szCs w:val="24"/>
        </w:rPr>
        <w:br/>
        <w:t>экономической и экологической информации</w:t>
      </w:r>
      <w:r w:rsidRPr="00AB25EB">
        <w:rPr>
          <w:rFonts w:ascii="Arial" w:hAnsi="Arial" w:cs="Arial"/>
          <w:sz w:val="24"/>
          <w:szCs w:val="24"/>
        </w:rPr>
        <w:br/>
        <w:t>о предоставляемых в пользование участках недр</w:t>
      </w:r>
      <w:r w:rsidRPr="00AB25EB">
        <w:rPr>
          <w:rFonts w:ascii="Arial" w:hAnsi="Arial" w:cs="Arial"/>
          <w:sz w:val="24"/>
          <w:szCs w:val="24"/>
        </w:rPr>
        <w:br/>
        <w:t>местного значения</w:t>
      </w:r>
      <w:r w:rsidRPr="00AB25EB">
        <w:rPr>
          <w:rFonts w:ascii="Arial" w:hAnsi="Arial" w:cs="Arial"/>
          <w:sz w:val="24"/>
          <w:szCs w:val="24"/>
        </w:rPr>
        <w:br/>
        <w:t>(в ред. Постановлений Правительства Челябинской области</w:t>
      </w:r>
      <w:r w:rsidRPr="00AB25EB">
        <w:rPr>
          <w:rFonts w:ascii="Arial" w:hAnsi="Arial" w:cs="Arial"/>
          <w:sz w:val="24"/>
          <w:szCs w:val="24"/>
        </w:rPr>
        <w:br/>
        <w:t>от 19.09.2013 N 312-П, от 15.04.2015 N 193-П,</w:t>
      </w:r>
      <w:r w:rsidRPr="00AB25EB">
        <w:rPr>
          <w:rFonts w:ascii="Arial" w:hAnsi="Arial" w:cs="Arial"/>
          <w:sz w:val="24"/>
          <w:szCs w:val="24"/>
        </w:rPr>
        <w:br/>
        <w:t>от 03.10.2019 N 451-П, от 23.06.2020 N 279-П)</w:t>
      </w:r>
    </w:p>
    <w:p w14:paraId="703DB3FB" w14:textId="77777777" w:rsidR="00AB25EB" w:rsidRPr="00AB25EB" w:rsidRDefault="00AB25EB" w:rsidP="00AB25E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br/>
        <w:t>Бланк недропользователя</w:t>
      </w:r>
      <w:r w:rsidRPr="00AB25EB">
        <w:rPr>
          <w:rFonts w:ascii="Arial" w:hAnsi="Arial" w:cs="Arial"/>
        </w:rPr>
        <w:br/>
      </w:r>
      <w:r w:rsidRPr="00AB25EB">
        <w:rPr>
          <w:rFonts w:ascii="Arial" w:hAnsi="Arial" w:cs="Arial"/>
        </w:rPr>
        <w:br/>
        <w:t>                                                   Министру промышленности,</w:t>
      </w:r>
      <w:r w:rsidRPr="00AB25EB">
        <w:rPr>
          <w:rFonts w:ascii="Arial" w:hAnsi="Arial" w:cs="Arial"/>
        </w:rPr>
        <w:br/>
        <w:t>                                                           новых технологий</w:t>
      </w:r>
      <w:r w:rsidRPr="00AB25EB">
        <w:rPr>
          <w:rFonts w:ascii="Arial" w:hAnsi="Arial" w:cs="Arial"/>
        </w:rPr>
        <w:br/>
        <w:t>                                                       и природных ресурсов</w:t>
      </w:r>
      <w:r w:rsidRPr="00AB25EB">
        <w:rPr>
          <w:rFonts w:ascii="Arial" w:hAnsi="Arial" w:cs="Arial"/>
        </w:rPr>
        <w:br/>
        <w:t>                                                        Челябинской области</w:t>
      </w:r>
    </w:p>
    <w:p w14:paraId="0A2E934E" w14:textId="77777777" w:rsidR="00AB25EB" w:rsidRPr="00AB25EB" w:rsidRDefault="00AB25EB" w:rsidP="00AB25E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B25EB">
        <w:rPr>
          <w:rFonts w:ascii="Arial" w:hAnsi="Arial" w:cs="Arial"/>
          <w:b/>
          <w:bCs/>
        </w:rPr>
        <w:t>ЗАЯВЛЕНИЕ</w:t>
      </w:r>
    </w:p>
    <w:p w14:paraId="37D5D933" w14:textId="77777777" w:rsidR="00AB25EB" w:rsidRPr="00AB25EB" w:rsidRDefault="00AB25EB" w:rsidP="00AB25E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5EB">
        <w:rPr>
          <w:rFonts w:ascii="Courier New" w:hAnsi="Courier New" w:cs="Courier New"/>
          <w:spacing w:val="-18"/>
        </w:rPr>
        <w:lastRenderedPageBreak/>
        <w:br/>
        <w:t xml:space="preserve">    Прошу провести государственную экспертизу запасов полезных ископаемых и </w:t>
      </w:r>
    </w:p>
    <w:p w14:paraId="21FA4668" w14:textId="77777777" w:rsidR="00AB25EB" w:rsidRPr="00AB25EB" w:rsidRDefault="00AB25EB" w:rsidP="00AB25E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AB25EB">
        <w:rPr>
          <w:rFonts w:ascii="Courier New" w:hAnsi="Courier New" w:cs="Courier New"/>
          <w:spacing w:val="-18"/>
        </w:rPr>
        <w:t>подземных  вод</w:t>
      </w:r>
      <w:proofErr w:type="gramEnd"/>
      <w:r w:rsidRPr="00AB25EB">
        <w:rPr>
          <w:rFonts w:ascii="Courier New" w:hAnsi="Courier New" w:cs="Courier New"/>
          <w:spacing w:val="-18"/>
        </w:rPr>
        <w:t xml:space="preserve">,  геологической  информации  о предоставляемых в пользование </w:t>
      </w:r>
    </w:p>
    <w:p w14:paraId="196BC532" w14:textId="77777777" w:rsidR="00AB25EB" w:rsidRPr="00AB25EB" w:rsidRDefault="00AB25EB" w:rsidP="00AB25E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AB25EB">
        <w:rPr>
          <w:rFonts w:ascii="Courier New" w:hAnsi="Courier New" w:cs="Courier New"/>
          <w:spacing w:val="-18"/>
        </w:rPr>
        <w:t>участках  недр</w:t>
      </w:r>
      <w:proofErr w:type="gramEnd"/>
      <w:r w:rsidRPr="00AB25EB">
        <w:rPr>
          <w:rFonts w:ascii="Courier New" w:hAnsi="Courier New" w:cs="Courier New"/>
          <w:spacing w:val="-18"/>
        </w:rPr>
        <w:t xml:space="preserve">  местного  значения,  а  также  запасов общераспространенных </w:t>
      </w:r>
    </w:p>
    <w:p w14:paraId="5678D898" w14:textId="77777777" w:rsidR="00AB25EB" w:rsidRPr="00AB25EB" w:rsidRDefault="00AB25EB" w:rsidP="00AB25E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5EB">
        <w:rPr>
          <w:rFonts w:ascii="Courier New" w:hAnsi="Courier New" w:cs="Courier New"/>
          <w:spacing w:val="-18"/>
        </w:rPr>
        <w:t xml:space="preserve">полезных ископаемых и запасов подземных вод, которые используются для целей </w:t>
      </w:r>
    </w:p>
    <w:p w14:paraId="751A195B" w14:textId="77777777" w:rsidR="00AB25EB" w:rsidRPr="00AB25EB" w:rsidRDefault="00AB25EB" w:rsidP="00AB25E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AB25EB">
        <w:rPr>
          <w:rFonts w:ascii="Courier New" w:hAnsi="Courier New" w:cs="Courier New"/>
          <w:spacing w:val="-18"/>
        </w:rPr>
        <w:t>питьевого  водоснабжения</w:t>
      </w:r>
      <w:proofErr w:type="gramEnd"/>
      <w:r w:rsidRPr="00AB25EB">
        <w:rPr>
          <w:rFonts w:ascii="Courier New" w:hAnsi="Courier New" w:cs="Courier New"/>
          <w:spacing w:val="-18"/>
        </w:rPr>
        <w:t xml:space="preserve">  или  технического  водоснабжения  и  объем добычи </w:t>
      </w:r>
    </w:p>
    <w:p w14:paraId="054BA59C" w14:textId="77777777" w:rsidR="00AB25EB" w:rsidRPr="00AB25EB" w:rsidRDefault="00AB25EB" w:rsidP="00AB25E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5EB">
        <w:rPr>
          <w:rFonts w:ascii="Courier New" w:hAnsi="Courier New" w:cs="Courier New"/>
          <w:spacing w:val="-18"/>
        </w:rPr>
        <w:t>которых составляет не более 500 кубических метров в сутки,</w:t>
      </w:r>
    </w:p>
    <w:p w14:paraId="421CF45D" w14:textId="77777777" w:rsidR="00AB25EB" w:rsidRPr="00AB25EB" w:rsidRDefault="00AB25EB" w:rsidP="00AB25E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5EB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BD77171" w14:textId="77777777" w:rsidR="00AB25EB" w:rsidRPr="00AB25EB" w:rsidRDefault="00AB25EB" w:rsidP="00AB25E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5EB">
        <w:rPr>
          <w:rFonts w:ascii="Courier New" w:hAnsi="Courier New" w:cs="Courier New"/>
          <w:spacing w:val="-18"/>
        </w:rPr>
        <w:t>                        (вид полезного ископаемого)</w:t>
      </w:r>
    </w:p>
    <w:p w14:paraId="4327FE34" w14:textId="77777777" w:rsidR="00AB25EB" w:rsidRPr="00AB25EB" w:rsidRDefault="00AB25EB" w:rsidP="00AB25E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5EB">
        <w:rPr>
          <w:rFonts w:ascii="Courier New" w:hAnsi="Courier New" w:cs="Courier New"/>
          <w:spacing w:val="-18"/>
        </w:rPr>
        <w:t>по месторождению, участку недр ____________________________________________</w:t>
      </w:r>
    </w:p>
    <w:p w14:paraId="704FD7FF" w14:textId="77777777" w:rsidR="00AB25EB" w:rsidRPr="00AB25EB" w:rsidRDefault="00AB25EB" w:rsidP="00AB25E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5EB">
        <w:rPr>
          <w:rFonts w:ascii="Courier New" w:hAnsi="Courier New" w:cs="Courier New"/>
          <w:spacing w:val="-18"/>
        </w:rPr>
        <w:t>                                             (наименование)</w:t>
      </w:r>
    </w:p>
    <w:p w14:paraId="421E39F0" w14:textId="77777777" w:rsidR="00AB25EB" w:rsidRPr="00AB25EB" w:rsidRDefault="00AB25EB" w:rsidP="00AB25E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5EB">
        <w:rPr>
          <w:rFonts w:ascii="Courier New" w:hAnsi="Courier New" w:cs="Courier New"/>
          <w:spacing w:val="-18"/>
        </w:rPr>
        <w:br/>
        <w:t>    Наименование недропользователя: _______________________________________</w:t>
      </w:r>
    </w:p>
    <w:p w14:paraId="1CA18009" w14:textId="77777777" w:rsidR="00AB25EB" w:rsidRPr="00AB25EB" w:rsidRDefault="00AB25EB" w:rsidP="00AB25E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5EB">
        <w:rPr>
          <w:rFonts w:ascii="Courier New" w:hAnsi="Courier New" w:cs="Courier New"/>
          <w:spacing w:val="-18"/>
        </w:rPr>
        <w:t>    Юридический адрес: ____________________________________________________</w:t>
      </w:r>
    </w:p>
    <w:p w14:paraId="7AB9968F" w14:textId="77777777" w:rsidR="00AB25EB" w:rsidRPr="00AB25EB" w:rsidRDefault="00AB25EB" w:rsidP="00AB25E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5EB">
        <w:rPr>
          <w:rFonts w:ascii="Courier New" w:hAnsi="Courier New" w:cs="Courier New"/>
          <w:spacing w:val="-18"/>
        </w:rPr>
        <w:t>    ИНН: __________________________________________________________________</w:t>
      </w:r>
    </w:p>
    <w:p w14:paraId="3CD1DC1E" w14:textId="77777777" w:rsidR="00AB25EB" w:rsidRPr="00AB25EB" w:rsidRDefault="00AB25EB" w:rsidP="00AB25E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5EB">
        <w:rPr>
          <w:rFonts w:ascii="Courier New" w:hAnsi="Courier New" w:cs="Courier New"/>
          <w:spacing w:val="-18"/>
        </w:rPr>
        <w:t>    </w:t>
      </w:r>
      <w:proofErr w:type="gramStart"/>
      <w:r w:rsidRPr="00AB25EB">
        <w:rPr>
          <w:rFonts w:ascii="Courier New" w:hAnsi="Courier New" w:cs="Courier New"/>
          <w:spacing w:val="-18"/>
        </w:rPr>
        <w:t>Реквизиты  документа</w:t>
      </w:r>
      <w:proofErr w:type="gramEnd"/>
      <w:r w:rsidRPr="00AB25EB">
        <w:rPr>
          <w:rFonts w:ascii="Courier New" w:hAnsi="Courier New" w:cs="Courier New"/>
          <w:spacing w:val="-18"/>
        </w:rPr>
        <w:t xml:space="preserve">,  подтверждающего  внесение  платы  за  проведение </w:t>
      </w:r>
    </w:p>
    <w:p w14:paraId="59F64197" w14:textId="77777777" w:rsidR="00AB25EB" w:rsidRPr="00AB25EB" w:rsidRDefault="00AB25EB" w:rsidP="00AB25E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5EB">
        <w:rPr>
          <w:rFonts w:ascii="Courier New" w:hAnsi="Courier New" w:cs="Courier New"/>
          <w:spacing w:val="-18"/>
        </w:rPr>
        <w:t>государственной экспертизы: _______________________________________________</w:t>
      </w:r>
    </w:p>
    <w:p w14:paraId="573F1DC3" w14:textId="77777777" w:rsidR="00AB25EB" w:rsidRPr="00AB25EB" w:rsidRDefault="00AB25EB" w:rsidP="00AB25E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5EB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B65AEDD" w14:textId="77777777" w:rsidR="00AB25EB" w:rsidRPr="00AB25EB" w:rsidRDefault="00AB25EB" w:rsidP="00AB25E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5EB">
        <w:rPr>
          <w:rFonts w:ascii="Courier New" w:hAnsi="Courier New" w:cs="Courier New"/>
          <w:spacing w:val="-18"/>
        </w:rPr>
        <w:t>    Прилагаемые материалы:</w:t>
      </w:r>
    </w:p>
    <w:p w14:paraId="76F212C6" w14:textId="77777777" w:rsidR="00AB25EB" w:rsidRPr="00AB25EB" w:rsidRDefault="00AB25EB" w:rsidP="00AB25E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5EB">
        <w:rPr>
          <w:rFonts w:ascii="Courier New" w:hAnsi="Courier New" w:cs="Courier New"/>
          <w:spacing w:val="-18"/>
        </w:rPr>
        <w:t>1. ________________________________________________________________________</w:t>
      </w:r>
    </w:p>
    <w:p w14:paraId="3FC72280" w14:textId="77777777" w:rsidR="00AB25EB" w:rsidRPr="00AB25EB" w:rsidRDefault="00AB25EB" w:rsidP="00AB25E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5EB">
        <w:rPr>
          <w:rFonts w:ascii="Courier New" w:hAnsi="Courier New" w:cs="Courier New"/>
          <w:spacing w:val="-18"/>
        </w:rPr>
        <w:t>2. ________________________________________________________________________</w:t>
      </w:r>
    </w:p>
    <w:p w14:paraId="558369FB" w14:textId="77777777" w:rsidR="00AB25EB" w:rsidRPr="00AB25EB" w:rsidRDefault="00AB25EB" w:rsidP="00AB25E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5EB">
        <w:rPr>
          <w:rFonts w:ascii="Courier New" w:hAnsi="Courier New" w:cs="Courier New"/>
          <w:spacing w:val="-18"/>
        </w:rPr>
        <w:t>3. ________________________________________________________________________</w:t>
      </w:r>
    </w:p>
    <w:p w14:paraId="2D85A816" w14:textId="77777777" w:rsidR="00AB25EB" w:rsidRPr="00AB25EB" w:rsidRDefault="00AB25EB" w:rsidP="00AB25E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5EB">
        <w:rPr>
          <w:rFonts w:ascii="Courier New" w:hAnsi="Courier New" w:cs="Courier New"/>
          <w:spacing w:val="-18"/>
        </w:rPr>
        <w:t>              (указать весь перечень прилагаемых документов)</w:t>
      </w:r>
    </w:p>
    <w:p w14:paraId="7B8E2F07" w14:textId="77777777" w:rsidR="00AB25EB" w:rsidRPr="00AB25EB" w:rsidRDefault="00AB25EB" w:rsidP="00AB25E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5EB">
        <w:rPr>
          <w:rFonts w:ascii="Courier New" w:hAnsi="Courier New" w:cs="Courier New"/>
          <w:spacing w:val="-18"/>
        </w:rPr>
        <w:t xml:space="preserve">Руководитель _______________________________ И.О. Фамилия </w:t>
      </w:r>
    </w:p>
    <w:p w14:paraId="18AF13FC" w14:textId="77777777" w:rsidR="00AB25EB" w:rsidRPr="00AB25EB" w:rsidRDefault="00AB25EB" w:rsidP="00AB25EB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AB25EB">
        <w:rPr>
          <w:rFonts w:ascii="Courier New" w:hAnsi="Courier New" w:cs="Courier New"/>
          <w:spacing w:val="-18"/>
        </w:rPr>
        <w:t>              (подпись и печать заявителя)</w:t>
      </w:r>
    </w:p>
    <w:p w14:paraId="0F9E6884" w14:textId="77777777" w:rsidR="00AB25EB" w:rsidRPr="00AB25EB" w:rsidRDefault="00AB25EB" w:rsidP="00AB25EB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B25EB">
        <w:rPr>
          <w:rFonts w:ascii="Arial" w:hAnsi="Arial" w:cs="Arial"/>
          <w:sz w:val="24"/>
          <w:szCs w:val="24"/>
        </w:rPr>
        <w:br/>
      </w:r>
      <w:r w:rsidRPr="00AB25EB">
        <w:rPr>
          <w:rFonts w:ascii="Arial" w:hAnsi="Arial" w:cs="Arial"/>
          <w:sz w:val="24"/>
          <w:szCs w:val="24"/>
        </w:rPr>
        <w:br/>
        <w:t>Приложение 2</w:t>
      </w:r>
      <w:r w:rsidRPr="00AB25EB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AB25EB">
        <w:rPr>
          <w:rFonts w:ascii="Arial" w:hAnsi="Arial" w:cs="Arial"/>
          <w:sz w:val="24"/>
          <w:szCs w:val="24"/>
        </w:rPr>
        <w:br/>
        <w:t>предоставления государственной услуги</w:t>
      </w:r>
      <w:r w:rsidRPr="00AB25EB">
        <w:rPr>
          <w:rFonts w:ascii="Arial" w:hAnsi="Arial" w:cs="Arial"/>
          <w:sz w:val="24"/>
          <w:szCs w:val="24"/>
        </w:rPr>
        <w:br/>
        <w:t>по проведению государственной экспертизы</w:t>
      </w:r>
      <w:r w:rsidRPr="00AB25EB">
        <w:rPr>
          <w:rFonts w:ascii="Arial" w:hAnsi="Arial" w:cs="Arial"/>
          <w:sz w:val="24"/>
          <w:szCs w:val="24"/>
        </w:rPr>
        <w:br/>
        <w:t>запасов полезных ископаемых, геологической,</w:t>
      </w:r>
      <w:r w:rsidRPr="00AB25EB">
        <w:rPr>
          <w:rFonts w:ascii="Arial" w:hAnsi="Arial" w:cs="Arial"/>
          <w:sz w:val="24"/>
          <w:szCs w:val="24"/>
        </w:rPr>
        <w:br/>
        <w:t>экономической и экологической информации</w:t>
      </w:r>
      <w:r w:rsidRPr="00AB25EB">
        <w:rPr>
          <w:rFonts w:ascii="Arial" w:hAnsi="Arial" w:cs="Arial"/>
          <w:sz w:val="24"/>
          <w:szCs w:val="24"/>
        </w:rPr>
        <w:br/>
        <w:t>о предоставляемых в пользование участках недр</w:t>
      </w:r>
      <w:r w:rsidRPr="00AB25EB">
        <w:rPr>
          <w:rFonts w:ascii="Arial" w:hAnsi="Arial" w:cs="Arial"/>
          <w:sz w:val="24"/>
          <w:szCs w:val="24"/>
        </w:rPr>
        <w:br/>
        <w:t>местного значения</w:t>
      </w:r>
    </w:p>
    <w:p w14:paraId="4B1C4BBF" w14:textId="77777777" w:rsidR="00AB25EB" w:rsidRPr="00AB25EB" w:rsidRDefault="00AB25EB" w:rsidP="00AB25E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B25EB">
        <w:rPr>
          <w:rFonts w:ascii="Arial" w:hAnsi="Arial" w:cs="Arial"/>
          <w:b/>
          <w:bCs/>
        </w:rPr>
        <w:lastRenderedPageBreak/>
        <w:br/>
      </w:r>
      <w:r w:rsidRPr="00AB25EB">
        <w:rPr>
          <w:rFonts w:ascii="Arial" w:hAnsi="Arial" w:cs="Arial"/>
          <w:b/>
          <w:bCs/>
        </w:rPr>
        <w:br/>
        <w:t>Блок-схема предоставления государственной услуги по проведению государственной экспертизы запасов полезных ископаемых, геологической, экономической и экологической информации о предоставляемых в пользование участках недр местного значения</w:t>
      </w:r>
    </w:p>
    <w:p w14:paraId="1792B648" w14:textId="77777777" w:rsidR="00AB25EB" w:rsidRPr="00AB25EB" w:rsidRDefault="00AB25EB" w:rsidP="00AB25E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679E1A" w14:textId="77777777" w:rsidR="00AB25EB" w:rsidRPr="00AB25EB" w:rsidRDefault="00AB25EB" w:rsidP="00AB25E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B25EB">
        <w:rPr>
          <w:rFonts w:ascii="Arial" w:hAnsi="Arial" w:cs="Arial"/>
        </w:rPr>
        <w:t>Утратила силу. - Постановление Правительства Челябинской области от 29.11.2018 N 570-П.</w:t>
      </w:r>
    </w:p>
    <w:p w14:paraId="0C294342" w14:textId="77777777" w:rsidR="00AB25EB" w:rsidRPr="00AB25EB" w:rsidRDefault="00AB25EB" w:rsidP="00AB25EB">
      <w:pPr>
        <w:rPr>
          <w:szCs w:val="24"/>
        </w:rPr>
      </w:pPr>
    </w:p>
    <w:p w14:paraId="42ACEE31" w14:textId="77777777" w:rsidR="00A44494" w:rsidRPr="00AB25EB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B25EB"/>
    <w:pPr>
      <w:spacing w:after="200" w:line="276" w:lineRule="auto"/>
    </w:pPr>
  </w:style>
  <w:style w:type="paragraph" w:styleId="3">
    <w:name w:val="heading 3"/>
    <w:basedOn w:val="a"/>
    <w:link w:val="30"/>
    <w:uiPriority w:val="9"/>
    <w:semiHidden/>
    <w:unhideWhenUsed/>
    <w:qFormat/>
    <w:rsid w:val="00AB25E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AB25E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uiPriority w:val="99"/>
    <w:semiHidden/>
    <w:rsid w:val="00AB25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AB25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AB25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