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1073B" w:rsidRPr="00C1073B" w:rsidRDefault="00C1073B" w:rsidP="00C107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073B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от 29 ноября 2011 года N 56/9</w:t>
      </w: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C1073B" w:rsidRPr="00C1073B" w:rsidRDefault="00C1073B" w:rsidP="00C10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</w:t>
      </w:r>
      <w:proofErr w:type="spellStart"/>
      <w:r w:rsidRPr="00C1073B">
        <w:rPr>
          <w:rFonts w:ascii="Times New Roman" w:hAnsi="Times New Roman" w:cs="Times New Roman"/>
          <w:sz w:val="24"/>
          <w:szCs w:val="24"/>
        </w:rPr>
        <w:t>СпецТехАвто</w:t>
      </w:r>
      <w:proofErr w:type="spellEnd"/>
      <w:r w:rsidRPr="00C1073B">
        <w:rPr>
          <w:rFonts w:ascii="Times New Roman" w:hAnsi="Times New Roman" w:cs="Times New Roman"/>
          <w:sz w:val="24"/>
          <w:szCs w:val="24"/>
        </w:rPr>
        <w:t xml:space="preserve">" (свалка, расположенная северо-восточнее д. </w:t>
      </w:r>
      <w:proofErr w:type="spellStart"/>
      <w:r w:rsidRPr="00C1073B">
        <w:rPr>
          <w:rFonts w:ascii="Times New Roman" w:hAnsi="Times New Roman" w:cs="Times New Roman"/>
          <w:sz w:val="24"/>
          <w:szCs w:val="24"/>
        </w:rPr>
        <w:t>Тереховицы</w:t>
      </w:r>
      <w:proofErr w:type="spellEnd"/>
      <w:r w:rsidRPr="00C107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073B">
        <w:rPr>
          <w:rFonts w:ascii="Times New Roman" w:hAnsi="Times New Roman" w:cs="Times New Roman"/>
          <w:sz w:val="24"/>
          <w:szCs w:val="24"/>
        </w:rPr>
        <w:t>Камешковского</w:t>
      </w:r>
      <w:proofErr w:type="spellEnd"/>
      <w:r w:rsidRPr="00C1073B">
        <w:rPr>
          <w:rFonts w:ascii="Times New Roman" w:hAnsi="Times New Roman" w:cs="Times New Roman"/>
          <w:sz w:val="24"/>
          <w:szCs w:val="24"/>
        </w:rPr>
        <w:t xml:space="preserve"> района) с календарной разбивкой:</w:t>
      </w: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69 руб. 73 коп</w:t>
      </w:r>
      <w:proofErr w:type="gramStart"/>
      <w:r w:rsidRPr="00C1073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1073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073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1073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82 руб. 28 коп. за 1 куб. м (с учетом НДС);</w:t>
      </w: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78 руб. 18 коп</w:t>
      </w:r>
      <w:proofErr w:type="gramStart"/>
      <w:r w:rsidRPr="00C1073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1073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073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C1073B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92 руб. 25 коп. за 1 куб. м (с учетом НДС).</w:t>
      </w: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1073B" w:rsidRPr="00C1073B" w:rsidRDefault="00C1073B" w:rsidP="00C1073B">
      <w:pPr>
        <w:jc w:val="right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C1073B" w:rsidRPr="00C1073B" w:rsidRDefault="00C1073B" w:rsidP="00C1073B">
      <w:pPr>
        <w:jc w:val="right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C1073B" w:rsidRPr="00C1073B" w:rsidRDefault="00C1073B" w:rsidP="00C1073B">
      <w:pPr>
        <w:jc w:val="right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C1073B" w:rsidRPr="00C1073B" w:rsidRDefault="00C1073B" w:rsidP="00C1073B">
      <w:pPr>
        <w:jc w:val="right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Pr="00C1073B" w:rsidRDefault="00C1073B" w:rsidP="00C1073B">
      <w:pPr>
        <w:jc w:val="right"/>
        <w:rPr>
          <w:rFonts w:ascii="Times New Roman" w:hAnsi="Times New Roman" w:cs="Times New Roman"/>
          <w:sz w:val="24"/>
          <w:szCs w:val="24"/>
        </w:rPr>
      </w:pPr>
      <w:r w:rsidRPr="00C1073B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fdba00ea3e644a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