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4BF214" w14:textId="77777777" w:rsidR="009056F1" w:rsidRPr="009056F1" w:rsidRDefault="009056F1" w:rsidP="009056F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056F1">
        <w:rPr>
          <w:rFonts w:ascii="Arial" w:hAnsi="Arial" w:cs="Arial"/>
          <w:b/>
          <w:bCs/>
        </w:rPr>
        <w:t>СОВЕТ ДЕПУТАТОВ ГОРОДСКОГО ПОСЕЛЕНИЯ БОЛЬШИЕ ВЯЗЕМЫ МОСКОВСКОЙ ОБЛАСТИ</w:t>
      </w:r>
    </w:p>
    <w:p w14:paraId="6092C5CD" w14:textId="77777777" w:rsidR="009056F1" w:rsidRPr="009056F1" w:rsidRDefault="009056F1" w:rsidP="009056F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056F1">
        <w:rPr>
          <w:rFonts w:ascii="Arial" w:hAnsi="Arial" w:cs="Arial"/>
          <w:b/>
          <w:bCs/>
        </w:rPr>
        <w:t>РЕШЕНИЕ</w:t>
      </w:r>
    </w:p>
    <w:p w14:paraId="79BB2FD2" w14:textId="77777777" w:rsidR="009056F1" w:rsidRPr="009056F1" w:rsidRDefault="009056F1" w:rsidP="009056F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056F1">
        <w:rPr>
          <w:rFonts w:ascii="Arial" w:hAnsi="Arial" w:cs="Arial"/>
          <w:b/>
          <w:bCs/>
        </w:rPr>
        <w:t>от 06 сентября 2018 года N 5/55</w:t>
      </w:r>
      <w:r w:rsidRPr="009056F1">
        <w:rPr>
          <w:rFonts w:ascii="Arial" w:hAnsi="Arial" w:cs="Arial"/>
          <w:b/>
          <w:bCs/>
        </w:rPr>
        <w:br/>
      </w:r>
    </w:p>
    <w:p w14:paraId="1D269024" w14:textId="77777777" w:rsidR="009056F1" w:rsidRPr="009056F1" w:rsidRDefault="009056F1" w:rsidP="009056F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056F1">
        <w:rPr>
          <w:rFonts w:ascii="Arial" w:hAnsi="Arial" w:cs="Arial"/>
          <w:b/>
          <w:bCs/>
        </w:rPr>
        <w:t>Об утверждении тарифа на сбор твердых бытовых отходов и крупногабаритного мусора на 1(одно) домовладение на территории городского поселения Большие Вяземы Одинцовского муниципального района Московской области</w:t>
      </w:r>
    </w:p>
    <w:p w14:paraId="6B746A80" w14:textId="77777777" w:rsidR="009056F1" w:rsidRPr="009056F1" w:rsidRDefault="009056F1" w:rsidP="009056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6F1">
        <w:rPr>
          <w:rFonts w:ascii="Arial" w:hAnsi="Arial" w:cs="Arial"/>
        </w:rPr>
        <w:t>В соответствии с Федеральным законом от 24.06.1998 N 89-ФЗ "Об отходах производства и потребления", Федеральным законом от 06.10.2003 N 131-ФЗ "Об общих принципах организации местного самоуправления в Российской Федерации", Законом Московской области от 30.12.2014 N 191/2014-ОЗ "О благоустройстве в Московской области", Постановлением Правительства Московской области от 24.07.2015 N 605/26 "Об утверждении норм накопления мусора и типового договора на вывоз мусора на территории Московской области", Распоряжением Министерства жилищно-коммунального хозяйства Московской области от 28.12.2017 N 479-РВ "Об утверждении регламента по организации деятельности по сбору, вывозу и утилизации твердых бытовых отходов и крупногабаритного мусора на территории Московской области", руководствуясь Уставом городского поселения Большие Вяземы Одинцовского муниципального района Московской области, решением Совета депутатов от 19.12.2017 N 10/49 "Об утверждении с 1 января 2018 года тарифа на услуги по вывозу твердых бытовых отходов и крупногабаритного мусора, МУП "Большие Вяземы"", Совет депутатов городского поселения Большие Вяземы Одинцовского муниципального района Московской области</w:t>
      </w:r>
      <w:r w:rsidRPr="009056F1">
        <w:rPr>
          <w:rFonts w:ascii="Arial" w:hAnsi="Arial" w:cs="Arial"/>
        </w:rPr>
        <w:br/>
      </w:r>
    </w:p>
    <w:p w14:paraId="6C269DE5" w14:textId="77777777" w:rsidR="009056F1" w:rsidRPr="009056F1" w:rsidRDefault="009056F1" w:rsidP="009056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6F1">
        <w:rPr>
          <w:rFonts w:ascii="Arial" w:hAnsi="Arial" w:cs="Arial"/>
        </w:rPr>
        <w:t>РЕШИЛ:</w:t>
      </w:r>
      <w:r w:rsidRPr="009056F1">
        <w:rPr>
          <w:rFonts w:ascii="Arial" w:hAnsi="Arial" w:cs="Arial"/>
        </w:rPr>
        <w:br/>
      </w:r>
    </w:p>
    <w:p w14:paraId="20843B87" w14:textId="77777777" w:rsidR="009056F1" w:rsidRPr="009056F1" w:rsidRDefault="009056F1" w:rsidP="009056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6F1">
        <w:rPr>
          <w:rFonts w:ascii="Arial" w:hAnsi="Arial" w:cs="Arial"/>
        </w:rPr>
        <w:t>1. Утвердить тариф на сбор твердых бытовых отходов и крупногабаритного мусора на территории городского поселения Большие Вяземы Одинцовского муниципального района Московской области в размере 255 рублей с учетом НДС на 1 домовладение в месяц.</w:t>
      </w:r>
      <w:r w:rsidRPr="009056F1">
        <w:rPr>
          <w:rFonts w:ascii="Arial" w:hAnsi="Arial" w:cs="Arial"/>
        </w:rPr>
        <w:br/>
      </w:r>
    </w:p>
    <w:p w14:paraId="0BEC5BB9" w14:textId="77777777" w:rsidR="009056F1" w:rsidRPr="009056F1" w:rsidRDefault="009056F1" w:rsidP="009056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6F1">
        <w:rPr>
          <w:rFonts w:ascii="Arial" w:hAnsi="Arial" w:cs="Arial"/>
        </w:rPr>
        <w:t>2. Опубликовать настоящее решение в официальных средствах массовой информации Одинцовского муниципального района Московской области и разместить на официальном сайте Администрации городского поселения Большие Вяземы Одинцовского муниципального района Московской области.</w:t>
      </w:r>
      <w:r w:rsidRPr="009056F1">
        <w:rPr>
          <w:rFonts w:ascii="Arial" w:hAnsi="Arial" w:cs="Arial"/>
        </w:rPr>
        <w:br/>
      </w:r>
    </w:p>
    <w:p w14:paraId="05878C19" w14:textId="77777777" w:rsidR="009056F1" w:rsidRPr="009056F1" w:rsidRDefault="009056F1" w:rsidP="009056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6F1">
        <w:rPr>
          <w:rFonts w:ascii="Arial" w:hAnsi="Arial" w:cs="Arial"/>
        </w:rPr>
        <w:t>3. Настоящее решение вступает в силу с момента официального опубликования.</w:t>
      </w:r>
      <w:r w:rsidRPr="009056F1">
        <w:rPr>
          <w:rFonts w:ascii="Arial" w:hAnsi="Arial" w:cs="Arial"/>
        </w:rPr>
        <w:br/>
      </w:r>
    </w:p>
    <w:p w14:paraId="3C163DED" w14:textId="77777777" w:rsidR="009056F1" w:rsidRPr="009056F1" w:rsidRDefault="009056F1" w:rsidP="009056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6F1">
        <w:rPr>
          <w:rFonts w:ascii="Arial" w:hAnsi="Arial" w:cs="Arial"/>
        </w:rPr>
        <w:t xml:space="preserve">4. Контроль исполнения настоящего решения возложить на исполняющего обязанности руководителя администрации городского поселения Большие Вяземы Одинцовского муниципального района Московской области Фроловой </w:t>
      </w:r>
      <w:proofErr w:type="gramStart"/>
      <w:r w:rsidRPr="009056F1">
        <w:rPr>
          <w:rFonts w:ascii="Arial" w:hAnsi="Arial" w:cs="Arial"/>
        </w:rPr>
        <w:t>И.М.</w:t>
      </w:r>
      <w:proofErr w:type="gramEnd"/>
      <w:r w:rsidRPr="009056F1">
        <w:rPr>
          <w:rFonts w:ascii="Arial" w:hAnsi="Arial" w:cs="Arial"/>
        </w:rPr>
        <w:br/>
      </w:r>
    </w:p>
    <w:p w14:paraId="14846D83" w14:textId="79AB435A" w:rsidR="001F5AA1" w:rsidRPr="009056F1" w:rsidRDefault="009056F1" w:rsidP="009056F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056F1">
        <w:rPr>
          <w:rFonts w:ascii="Arial" w:hAnsi="Arial" w:cs="Arial"/>
        </w:rPr>
        <w:t>     Глава городского поселения</w:t>
      </w:r>
      <w:r w:rsidRPr="009056F1">
        <w:rPr>
          <w:rFonts w:ascii="Arial" w:hAnsi="Arial" w:cs="Arial"/>
        </w:rPr>
        <w:br/>
        <w:t xml:space="preserve">     С.Ю. </w:t>
      </w:r>
      <w:proofErr w:type="spellStart"/>
      <w:r w:rsidRPr="009056F1">
        <w:rPr>
          <w:rFonts w:ascii="Arial" w:hAnsi="Arial" w:cs="Arial"/>
        </w:rPr>
        <w:t>Хациев</w:t>
      </w:r>
      <w:proofErr w:type="spell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056F1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9056F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formattext">
    <w:name w:val="formattext"/>
    <w:basedOn w:val="a"/>
    <w:rsid w:val="009056F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