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9558B9" w14:textId="77777777" w:rsidR="005E2161" w:rsidRPr="005E2161" w:rsidRDefault="005E2161" w:rsidP="005E216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E2161">
        <w:rPr>
          <w:rFonts w:ascii="Arial" w:hAnsi="Arial" w:cs="Arial"/>
          <w:sz w:val="24"/>
          <w:szCs w:val="24"/>
        </w:rPr>
        <w:t>МИНИСТЕРСТВО ПРИРОДНЫХ РЕСУРСОВ ЗАБАЙКАЛЬСКОГО КРАЯ</w:t>
      </w: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  <w:t>ПРИКАЗ</w:t>
      </w: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  <w:t>от 1 августа 2018 года N 39-н/п</w:t>
      </w: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  <w:t>Об установлении Порядка переоформления лицензий на пользование участками недр местного значения</w:t>
      </w:r>
    </w:p>
    <w:p w14:paraId="7379A784" w14:textId="77777777" w:rsidR="005E2161" w:rsidRPr="005E2161" w:rsidRDefault="005E2161" w:rsidP="005E216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(с изменениями на 10 июня 2019 года)</w:t>
      </w:r>
    </w:p>
    <w:p w14:paraId="1D1C6BE4" w14:textId="77777777" w:rsidR="005E2161" w:rsidRPr="005E2161" w:rsidRDefault="005E2161" w:rsidP="005E216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(в ред. Приказа Министерства природных ресурсов Забайкальского края от 10.06.2019 N 18-н/п)</w:t>
      </w:r>
    </w:p>
    <w:p w14:paraId="6663C3E5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br/>
      </w:r>
      <w:r w:rsidRPr="005E2161">
        <w:rPr>
          <w:rFonts w:ascii="Arial" w:hAnsi="Arial" w:cs="Arial"/>
        </w:rPr>
        <w:br/>
      </w:r>
    </w:p>
    <w:p w14:paraId="1C5F1FA1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 xml:space="preserve">В соответствии с Законом Российской Федерации от 21 февраля 1992 года N </w:t>
      </w:r>
      <w:proofErr w:type="gramStart"/>
      <w:r w:rsidRPr="005E2161">
        <w:rPr>
          <w:rFonts w:ascii="Arial" w:hAnsi="Arial" w:cs="Arial"/>
        </w:rPr>
        <w:t>2395-1</w:t>
      </w:r>
      <w:proofErr w:type="gramEnd"/>
      <w:r w:rsidRPr="005E2161">
        <w:rPr>
          <w:rFonts w:ascii="Arial" w:hAnsi="Arial" w:cs="Arial"/>
        </w:rPr>
        <w:t xml:space="preserve"> "О недрах", Положением о Министерстве природных ресурсов Забайкальского края, утвержденным постановлением Правительства Забайкальского края от 27 декабря 2016 года N 503, приказываю:</w:t>
      </w:r>
      <w:r w:rsidRPr="005E2161">
        <w:rPr>
          <w:rFonts w:ascii="Arial" w:hAnsi="Arial" w:cs="Arial"/>
        </w:rPr>
        <w:br/>
      </w:r>
    </w:p>
    <w:p w14:paraId="084D2B80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A6FF8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1. Установить прилагаемый Порядок переоформления лицензий на пользование участками недр местного значения.</w:t>
      </w:r>
      <w:r w:rsidRPr="005E2161">
        <w:rPr>
          <w:rFonts w:ascii="Arial" w:hAnsi="Arial" w:cs="Arial"/>
        </w:rPr>
        <w:br/>
      </w:r>
    </w:p>
    <w:p w14:paraId="40F645D9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E27DFC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2. Признать утратившими силу:</w:t>
      </w:r>
      <w:r w:rsidRPr="005E2161">
        <w:rPr>
          <w:rFonts w:ascii="Arial" w:hAnsi="Arial" w:cs="Arial"/>
        </w:rPr>
        <w:br/>
      </w:r>
    </w:p>
    <w:p w14:paraId="0607F275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ED3809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приказ Министерства природных ресурсов и экологии Забайкальского края от 29 июня 2012 года N 25-н/п "Об установлении Порядка переоформления лицензий на пользование участками недр местного значения";</w:t>
      </w:r>
      <w:r w:rsidRPr="005E2161">
        <w:rPr>
          <w:rFonts w:ascii="Arial" w:hAnsi="Arial" w:cs="Arial"/>
        </w:rPr>
        <w:br/>
      </w:r>
    </w:p>
    <w:p w14:paraId="1C8BA0B1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A05DAD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приказ Министерства природных ресурсов и экологии Забайкальского края от 2 октября 2012 года N 29-н/п "О внесении изменений в Порядок переоформления лицензий на пользование участками недр местного значения, утвержденный приказом Министерства природных ресурсов и экологии Забайкальского края от 29 июня 2012 года N 25-н/п";</w:t>
      </w:r>
      <w:r w:rsidRPr="005E2161">
        <w:rPr>
          <w:rFonts w:ascii="Arial" w:hAnsi="Arial" w:cs="Arial"/>
        </w:rPr>
        <w:br/>
      </w:r>
    </w:p>
    <w:p w14:paraId="2A36723E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97770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приказ Министерства природных ресурсов Забайкальского края от 17 июля 2017 года N 29-н/п "О внесении изменений в Порядок переоформления лицензий на пользование участками недр местного значения, установленный приказом Министерства природных ресурсов и экологии Забайкальского края от 29 июня 2012 года N 25-н/п".</w:t>
      </w:r>
      <w:r w:rsidRPr="005E2161">
        <w:rPr>
          <w:rFonts w:ascii="Arial" w:hAnsi="Arial" w:cs="Arial"/>
        </w:rPr>
        <w:br/>
      </w:r>
    </w:p>
    <w:p w14:paraId="1CF7BF08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686A59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 xml:space="preserve">3. Опубликовать настоящий приказ на сайте в информационно-телекоммуникационной сети "Интернет" "Официальный интернет-портал правовой информации исполнительных органов государственной власти Забайкальского </w:t>
      </w:r>
      <w:r w:rsidRPr="005E2161">
        <w:rPr>
          <w:rFonts w:ascii="Arial" w:hAnsi="Arial" w:cs="Arial"/>
        </w:rPr>
        <w:lastRenderedPageBreak/>
        <w:t>края" (http://право.забайкальскийкрай.рф).</w:t>
      </w:r>
      <w:r w:rsidRPr="005E2161">
        <w:rPr>
          <w:rFonts w:ascii="Arial" w:hAnsi="Arial" w:cs="Arial"/>
        </w:rPr>
        <w:br/>
      </w:r>
    </w:p>
    <w:p w14:paraId="2BC4CD5F" w14:textId="77777777" w:rsidR="005E2161" w:rsidRPr="005E2161" w:rsidRDefault="005E2161" w:rsidP="005E216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br/>
      </w:r>
      <w:r w:rsidRPr="005E2161">
        <w:rPr>
          <w:rFonts w:ascii="Arial" w:hAnsi="Arial" w:cs="Arial"/>
        </w:rPr>
        <w:br/>
      </w:r>
      <w:proofErr w:type="spellStart"/>
      <w:r w:rsidRPr="005E2161">
        <w:rPr>
          <w:rFonts w:ascii="Arial" w:hAnsi="Arial" w:cs="Arial"/>
        </w:rPr>
        <w:t>И.о</w:t>
      </w:r>
      <w:proofErr w:type="spellEnd"/>
      <w:r w:rsidRPr="005E2161">
        <w:rPr>
          <w:rFonts w:ascii="Arial" w:hAnsi="Arial" w:cs="Arial"/>
        </w:rPr>
        <w:t>. министра природных ресурсов</w:t>
      </w:r>
      <w:r w:rsidRPr="005E2161">
        <w:rPr>
          <w:rFonts w:ascii="Arial" w:hAnsi="Arial" w:cs="Arial"/>
        </w:rPr>
        <w:br/>
        <w:t>Забайкальского края</w:t>
      </w:r>
      <w:r w:rsidRPr="005E2161">
        <w:rPr>
          <w:rFonts w:ascii="Arial" w:hAnsi="Arial" w:cs="Arial"/>
        </w:rPr>
        <w:br/>
        <w:t>А.П.РОМАНОВ</w:t>
      </w:r>
    </w:p>
    <w:p w14:paraId="380784B6" w14:textId="77777777" w:rsidR="005E2161" w:rsidRPr="005E2161" w:rsidRDefault="005E2161" w:rsidP="005E2161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  <w:t>Утвержден</w:t>
      </w:r>
      <w:r w:rsidRPr="005E2161">
        <w:rPr>
          <w:rFonts w:ascii="Arial" w:hAnsi="Arial" w:cs="Arial"/>
          <w:sz w:val="24"/>
          <w:szCs w:val="24"/>
        </w:rPr>
        <w:br/>
        <w:t>приказом Министерства природных ресурсов</w:t>
      </w:r>
      <w:r w:rsidRPr="005E2161">
        <w:rPr>
          <w:rFonts w:ascii="Arial" w:hAnsi="Arial" w:cs="Arial"/>
          <w:sz w:val="24"/>
          <w:szCs w:val="24"/>
        </w:rPr>
        <w:br/>
        <w:t>Забайкальского края</w:t>
      </w:r>
      <w:r w:rsidRPr="005E2161">
        <w:rPr>
          <w:rFonts w:ascii="Arial" w:hAnsi="Arial" w:cs="Arial"/>
          <w:sz w:val="24"/>
          <w:szCs w:val="24"/>
        </w:rPr>
        <w:br/>
        <w:t>от 1 августа 2018 г. N 39-н/п</w:t>
      </w:r>
    </w:p>
    <w:p w14:paraId="137B13BC" w14:textId="77777777" w:rsidR="005E2161" w:rsidRPr="005E2161" w:rsidRDefault="005E2161" w:rsidP="005E2161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5E2161">
        <w:rPr>
          <w:rFonts w:ascii="Arial" w:hAnsi="Arial" w:cs="Arial"/>
          <w:b/>
          <w:bCs/>
        </w:rPr>
        <w:br/>
      </w:r>
      <w:r w:rsidRPr="005E2161">
        <w:rPr>
          <w:rFonts w:ascii="Arial" w:hAnsi="Arial" w:cs="Arial"/>
          <w:b/>
          <w:bCs/>
        </w:rPr>
        <w:br/>
        <w:t>ПОРЯДОК ПЕРЕОФОРМЛЕНИЯ ЛИЦЕНЗИЙ НА ПОЛЬЗОВАНИЕ УЧАСТКАМИ НЕДР МЕСТНОГО ЗНАЧЕНИЯ</w:t>
      </w:r>
    </w:p>
    <w:p w14:paraId="73B0D010" w14:textId="77777777" w:rsidR="005E2161" w:rsidRPr="005E2161" w:rsidRDefault="005E2161" w:rsidP="005E216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(в ред. Приказа Министерства природных ресурсов Забайкальского края от 10.06.2019 N 18-н/п)</w:t>
      </w:r>
    </w:p>
    <w:p w14:paraId="612ADB90" w14:textId="77777777" w:rsidR="005E2161" w:rsidRPr="005E2161" w:rsidRDefault="005E2161" w:rsidP="005E216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  <w:t>1. ОБЩИЕ ПОЛОЖЕНИЯ</w:t>
      </w:r>
    </w:p>
    <w:p w14:paraId="443616ED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1A6659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1. Настоящий Порядок устанавливает правила переоформления лицензий на пользование участками недр местного значения (далее - лицензий).</w:t>
      </w:r>
      <w:r w:rsidRPr="005E2161">
        <w:rPr>
          <w:rFonts w:ascii="Arial" w:hAnsi="Arial" w:cs="Arial"/>
        </w:rPr>
        <w:br/>
      </w:r>
    </w:p>
    <w:p w14:paraId="11D565E3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26B1D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2. Переоформление лицензий осуществляется Министерством природных ресурсов Забайкальского края (далее - уполномоченный орган).</w:t>
      </w:r>
      <w:r w:rsidRPr="005E2161">
        <w:rPr>
          <w:rFonts w:ascii="Arial" w:hAnsi="Arial" w:cs="Arial"/>
        </w:rPr>
        <w:br/>
      </w:r>
    </w:p>
    <w:p w14:paraId="51C41379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2BDDEC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3. Переоформление лицензии осуществляется в соответствии с требованиями статьи 17.1 Закона Российской Федерации "О недрах".</w:t>
      </w:r>
      <w:r w:rsidRPr="005E2161">
        <w:rPr>
          <w:rFonts w:ascii="Arial" w:hAnsi="Arial" w:cs="Arial"/>
        </w:rPr>
        <w:br/>
      </w:r>
    </w:p>
    <w:p w14:paraId="2FEDA630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0D5827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4. Лицензия является документом, удостоверяющим право ее владельца на пользование участком недр в определенных границах в соответствии с указанной в ней целью в течение установленного срока при соблюдении владельцем заранее оговоренных условий.</w:t>
      </w:r>
      <w:r w:rsidRPr="005E2161">
        <w:rPr>
          <w:rFonts w:ascii="Arial" w:hAnsi="Arial" w:cs="Arial"/>
        </w:rPr>
        <w:br/>
      </w:r>
    </w:p>
    <w:p w14:paraId="59FBAC67" w14:textId="77777777" w:rsidR="005E2161" w:rsidRPr="005E2161" w:rsidRDefault="005E2161" w:rsidP="005E216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  <w:t>2. ОСНОВАНИЯ ПЕРЕОФОРМЛЕНИЯ ЛИЦЕНЗИИ</w:t>
      </w:r>
    </w:p>
    <w:p w14:paraId="2711DC43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3BBEF1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5. В соответствии со статьей 17.1 Закона Российской Федерации "О недрах" переоформление лицензии осуществляется в следующих случаях:</w:t>
      </w:r>
      <w:r w:rsidRPr="005E2161">
        <w:rPr>
          <w:rFonts w:ascii="Arial" w:hAnsi="Arial" w:cs="Arial"/>
        </w:rPr>
        <w:br/>
      </w:r>
    </w:p>
    <w:p w14:paraId="56192420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8BD424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lastRenderedPageBreak/>
        <w:t>1) реорганизация юридического лица - пользователя недр путем его преобразования - изменения его организационно-правовой формы;</w:t>
      </w:r>
      <w:r w:rsidRPr="005E2161">
        <w:rPr>
          <w:rFonts w:ascii="Arial" w:hAnsi="Arial" w:cs="Arial"/>
        </w:rPr>
        <w:br/>
      </w:r>
    </w:p>
    <w:p w14:paraId="18562DDD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2A4762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2) реорганизация юридического лица - пользователя недр путем присоединения к нему другого юридического лица или слияния его с другим юридическим лицом в соответствии с законодательством Российской Федерации;</w:t>
      </w:r>
      <w:r w:rsidRPr="005E2161">
        <w:rPr>
          <w:rFonts w:ascii="Arial" w:hAnsi="Arial" w:cs="Arial"/>
        </w:rPr>
        <w:br/>
      </w:r>
    </w:p>
    <w:p w14:paraId="1A015B1D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111936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3) прекращение деятельности юридического лица - пользователя недр вследствие его присоединения к другому юридическому лицу в соответствии с законодательством Российской Федерации при условии, если другое юридическое лицо будет отвечать требованиям, предъявляемым к пользователям недр, а также будет иметь квалифицированных специалистов, необходимые финансовые и технические средства для безопасного проведения работ;</w:t>
      </w:r>
      <w:r w:rsidRPr="005E2161">
        <w:rPr>
          <w:rFonts w:ascii="Arial" w:hAnsi="Arial" w:cs="Arial"/>
        </w:rPr>
        <w:br/>
      </w:r>
    </w:p>
    <w:p w14:paraId="480116DE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D70BDA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4) реорганизация юридического лица - пользователя недр путем его разделения или выделения из него другого юридического лица в соответствии с законодательством Российской Федерации, если вновь созданное юридическое лицо намерено продолжать деятельность в соответствии с лицензией на пользование участками недр, предоставленной прежнему пользователю недр;</w:t>
      </w:r>
      <w:r w:rsidRPr="005E2161">
        <w:rPr>
          <w:rFonts w:ascii="Arial" w:hAnsi="Arial" w:cs="Arial"/>
        </w:rPr>
        <w:br/>
      </w:r>
    </w:p>
    <w:p w14:paraId="10EE95CC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F5604B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5) юридическое лицо - пользователь недр выступает учредителем нового юридического лица, созданного для продолжения деятельности на предоставленном участке недр в соответствии с лицензией на пользование участком недр, при условии, если новое юридическое лицо образовано в соответствии с законодательством Российской Федерации и ему передано имущество, необходимое для осуществления деятельности, указанной в лицензии на пользование участком недр, в том числе из состава имущества объектов обустройства в границах участка недр, а также имеются необходимые разрешения (лицензии) на осуществление видов деятельности, связанных с недропользованием, и доля прежнего юридического лица - пользователя недр в уставном капитале нового юридического лица на момент перехода права пользования участком недр составляет не менее половины уставного капитала нового юридического лица;</w:t>
      </w:r>
      <w:r w:rsidRPr="005E2161">
        <w:rPr>
          <w:rFonts w:ascii="Arial" w:hAnsi="Arial" w:cs="Arial"/>
        </w:rPr>
        <w:br/>
      </w:r>
    </w:p>
    <w:p w14:paraId="7F7BE506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0E17D5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 xml:space="preserve">6) передача права пользования участком недр юридическим лицом - пользователем недр, являющимся основным обществом, юридическому лицу, являющемуся его дочерним обществом, передача права пользования участком недр юридическим лицом - пользователем недр, являющимся дочерним обществом, юридическому лицу, являющемуся его основным обществом, если юридическое лицо, которому передается право пользования недрами, создано в соответствии с законодательством Российской Федерации, соответствует требованиям, предъявляемым к пользователю недр законодательством Российской Федерации, условиям проведения конкурса или аукциона на право пользования данным участком недр, условиям лицензии на пользование данным участком недр и такому юридическому лицу передано имущество, необходимое для осуществления деятельности, указанной в лицензии на пользование недрами, в том числе из состава имущества объектов обустройства в границах участка </w:t>
      </w:r>
      <w:r w:rsidRPr="005E2161">
        <w:rPr>
          <w:rFonts w:ascii="Arial" w:hAnsi="Arial" w:cs="Arial"/>
        </w:rPr>
        <w:lastRenderedPageBreak/>
        <w:t>недр, а также передача права пользования участком недр юридическим лицом - пользователем недр, являющимся дочерним обществом основного общества, юридическому лицу, являющемуся дочерним обществом того же основного общества, по его указанию при соблюдении указанных условий;</w:t>
      </w:r>
      <w:r w:rsidRPr="005E2161">
        <w:rPr>
          <w:rFonts w:ascii="Arial" w:hAnsi="Arial" w:cs="Arial"/>
        </w:rPr>
        <w:br/>
      </w:r>
    </w:p>
    <w:p w14:paraId="6AB51B92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EF9E09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7) приобретение субъектом предпринимательской деятельности в порядке, предусмотренном Федеральным законом "О несостоятельности (банкротстве)", имущества (имущественного комплекса) предприятия-банкрота (пользователя недр) при условии, что приобретатель имущества является юридическим лицом, созданным в соответствии с законодательством Российской Федерации, отвечает квалификационным требованиям, предъявляемым к недропользователю законодательством Российской Федерации о недрах;</w:t>
      </w:r>
      <w:r w:rsidRPr="005E2161">
        <w:rPr>
          <w:rFonts w:ascii="Arial" w:hAnsi="Arial" w:cs="Arial"/>
        </w:rPr>
        <w:br/>
      </w:r>
    </w:p>
    <w:p w14:paraId="438E8B9F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8F301F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8) изменение наименования юридического лица - пользователя недр;</w:t>
      </w:r>
      <w:r w:rsidRPr="005E2161">
        <w:rPr>
          <w:rFonts w:ascii="Arial" w:hAnsi="Arial" w:cs="Arial"/>
        </w:rPr>
        <w:br/>
      </w:r>
    </w:p>
    <w:p w14:paraId="6635FB89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FFB4A6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9) заключение концессионного соглашения, договора аренды 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 Федеральным законом "О водоснабжении и водоотведении".</w:t>
      </w:r>
      <w:r w:rsidRPr="005E2161">
        <w:rPr>
          <w:rFonts w:ascii="Arial" w:hAnsi="Arial" w:cs="Arial"/>
        </w:rPr>
        <w:br/>
      </w:r>
    </w:p>
    <w:p w14:paraId="4FC22423" w14:textId="77777777" w:rsidR="005E2161" w:rsidRPr="005E2161" w:rsidRDefault="005E2161" w:rsidP="005E216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  <w:t>3. ДОКУМЕНТЫ, ПРЕДСТАВЛЯЕМЫЕ ДЛЯ ПЕРЕОФОРМЛЕНИЯ ЛИЦЕНЗИИ</w:t>
      </w:r>
    </w:p>
    <w:p w14:paraId="65F138C4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1BA02D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6. Для переоформления лицензии субъект предпринимательской деятельности, являющийся юридическим лицом, претендующий на переоформление лицензии (далее - организация-претендент), подает заявление о переоформлении лицензии в уполномоченный орган.</w:t>
      </w:r>
      <w:r w:rsidRPr="005E2161">
        <w:rPr>
          <w:rFonts w:ascii="Arial" w:hAnsi="Arial" w:cs="Arial"/>
        </w:rPr>
        <w:br/>
      </w:r>
    </w:p>
    <w:p w14:paraId="28DCCA8C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31B6D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7. Заявление о переоформлении лицензии должно содержать:</w:t>
      </w:r>
      <w:r w:rsidRPr="005E2161">
        <w:rPr>
          <w:rFonts w:ascii="Arial" w:hAnsi="Arial" w:cs="Arial"/>
        </w:rPr>
        <w:br/>
      </w:r>
    </w:p>
    <w:p w14:paraId="444FF1C6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FB1637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1) сведения об организации-претенденте: наименование (полное и сокращенное), организационно-правовая форма, фамилия, имя, отчество руководителя, юридический и почтовый адрес, адрес место нахождения, основной государственный регистрационный номер, идентификационный номер налогоплательщика и код причины постановки на учет, банковские реквизиты, номера телефонов, факсов, адреса электронной почты;</w:t>
      </w:r>
      <w:r w:rsidRPr="005E2161">
        <w:rPr>
          <w:rFonts w:ascii="Arial" w:hAnsi="Arial" w:cs="Arial"/>
        </w:rPr>
        <w:br/>
      </w:r>
    </w:p>
    <w:p w14:paraId="40901B4A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3C184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2) просьбу о переоформлении лицензии с указанием основания ее переоформления, вида, номера, даты государственной регистрации переоформляемой лицензии, наименования участка недр, целевого назначения работ на участке недр;</w:t>
      </w:r>
      <w:r w:rsidRPr="005E2161">
        <w:rPr>
          <w:rFonts w:ascii="Arial" w:hAnsi="Arial" w:cs="Arial"/>
        </w:rPr>
        <w:br/>
      </w:r>
    </w:p>
    <w:p w14:paraId="3AD3EAC7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E297A7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lastRenderedPageBreak/>
        <w:t>3) согласие организации-претендента принять в полном объеме на себя выполнение условий пользования недрами, предусмотренных переоформляемой лицензией;</w:t>
      </w:r>
      <w:r w:rsidRPr="005E2161">
        <w:rPr>
          <w:rFonts w:ascii="Arial" w:hAnsi="Arial" w:cs="Arial"/>
        </w:rPr>
        <w:br/>
      </w:r>
    </w:p>
    <w:p w14:paraId="05E0C6D3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84886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4) сведения об уплате государственной пошлины, содержащие информацию о платежном документе;</w:t>
      </w:r>
      <w:r w:rsidRPr="005E2161">
        <w:rPr>
          <w:rFonts w:ascii="Arial" w:hAnsi="Arial" w:cs="Arial"/>
        </w:rPr>
        <w:br/>
      </w:r>
    </w:p>
    <w:p w14:paraId="5942F52D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49789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5) опись прилагаемых документов.</w:t>
      </w:r>
      <w:r w:rsidRPr="005E2161">
        <w:rPr>
          <w:rFonts w:ascii="Arial" w:hAnsi="Arial" w:cs="Arial"/>
        </w:rPr>
        <w:br/>
      </w:r>
    </w:p>
    <w:p w14:paraId="28F65AF5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0C29F8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8. Заявление подписывается руководителем организации-претендента и заверяется печатью (при наличии печати).</w:t>
      </w:r>
      <w:r w:rsidRPr="005E2161">
        <w:rPr>
          <w:rFonts w:ascii="Arial" w:hAnsi="Arial" w:cs="Arial"/>
        </w:rPr>
        <w:br/>
      </w:r>
    </w:p>
    <w:p w14:paraId="03B2D515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A52CC4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9. К заявлению о переоформлении лицензии должны прилагаться следующие документы:</w:t>
      </w:r>
      <w:r w:rsidRPr="005E2161">
        <w:rPr>
          <w:rFonts w:ascii="Arial" w:hAnsi="Arial" w:cs="Arial"/>
        </w:rPr>
        <w:br/>
      </w:r>
    </w:p>
    <w:p w14:paraId="21B34681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A47A88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1) выписка из Единого государственного реестра юридических лиц, полученная не ранее чем за один месяц до даты подачи заявления;</w:t>
      </w:r>
      <w:r w:rsidRPr="005E2161">
        <w:rPr>
          <w:rFonts w:ascii="Arial" w:hAnsi="Arial" w:cs="Arial"/>
        </w:rPr>
        <w:br/>
      </w:r>
    </w:p>
    <w:p w14:paraId="41FDB209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A3DC36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2) заверенная в установленном порядке копия решения уполномоченных органов управления организации-претендента о назначении единоличного исполнительного органа;</w:t>
      </w:r>
      <w:r w:rsidRPr="005E2161">
        <w:rPr>
          <w:rFonts w:ascii="Arial" w:hAnsi="Arial" w:cs="Arial"/>
        </w:rPr>
        <w:br/>
      </w:r>
    </w:p>
    <w:p w14:paraId="7543CE65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51DD2C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3) утратил силу. - Приказ Министерства природных ресурсов Забайкальского края от 10.06.2019 N 18-н/п;</w:t>
      </w:r>
      <w:r w:rsidRPr="005E2161">
        <w:rPr>
          <w:rFonts w:ascii="Arial" w:hAnsi="Arial" w:cs="Arial"/>
        </w:rPr>
        <w:br/>
      </w:r>
    </w:p>
    <w:p w14:paraId="709EAAC9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0ADE01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4) доверенность, выданная в установленном порядке (в случае, если интересы организации-претендента представляются лицом, не имеющим права без доверенности представлять юридическое лицо);</w:t>
      </w:r>
      <w:r w:rsidRPr="005E2161">
        <w:rPr>
          <w:rFonts w:ascii="Arial" w:hAnsi="Arial" w:cs="Arial"/>
        </w:rPr>
        <w:br/>
      </w:r>
    </w:p>
    <w:p w14:paraId="45F37EF1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59AE55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5) копия документа, подтверждающего уплату государственной пошлины.</w:t>
      </w:r>
      <w:r w:rsidRPr="005E2161">
        <w:rPr>
          <w:rFonts w:ascii="Arial" w:hAnsi="Arial" w:cs="Arial"/>
        </w:rPr>
        <w:br/>
      </w:r>
    </w:p>
    <w:p w14:paraId="7081B0FE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6FF05E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Организация-претендент представляет в форме документа на бумажном носителе или в форме электронного документа учредительные документы юридического лица. Подлинники учредительных документов юридического лица возвращаются организации-претенденту после рассмотрения заявления.</w:t>
      </w:r>
      <w:r w:rsidRPr="005E2161">
        <w:rPr>
          <w:rFonts w:ascii="Arial" w:hAnsi="Arial" w:cs="Arial"/>
        </w:rPr>
        <w:br/>
      </w:r>
    </w:p>
    <w:p w14:paraId="736515CB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02102D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10. Документы, указанные в подпунктах 1, 5 пункта 9, запрашиваются уполномоченным органом в рамках межведомственного информационного взаимодействия, если они не были предоставлены организацией-претендентом по собственной инициативе.</w:t>
      </w:r>
      <w:r w:rsidRPr="005E2161">
        <w:rPr>
          <w:rFonts w:ascii="Arial" w:hAnsi="Arial" w:cs="Arial"/>
        </w:rPr>
        <w:br/>
      </w:r>
    </w:p>
    <w:p w14:paraId="5233328A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26A7B6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11. При переоформлении лицензии организация-претендент в зависимости от основания переоформления лицензии представляет дополнительно следующие документы и сведения:</w:t>
      </w:r>
      <w:r w:rsidRPr="005E2161">
        <w:rPr>
          <w:rFonts w:ascii="Arial" w:hAnsi="Arial" w:cs="Arial"/>
        </w:rPr>
        <w:br/>
      </w:r>
    </w:p>
    <w:p w14:paraId="12FCA0D9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3735C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1) в случае, предусмотренном подпунктом 1 пункта 5 настоящего Порядка, - передаточный акт (оригинал или заверенную в установленном порядке копию), в котором отражено правопреемство организации-претендента на получение лицензии, на соответствующий участок недр;</w:t>
      </w:r>
      <w:r w:rsidRPr="005E2161">
        <w:rPr>
          <w:rFonts w:ascii="Arial" w:hAnsi="Arial" w:cs="Arial"/>
        </w:rPr>
        <w:br/>
      </w:r>
    </w:p>
    <w:p w14:paraId="7F5D51AE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13886F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2) в случаях, предусмотренных подпунктами 2 и 3 пункта 5 настоящего Порядка:</w:t>
      </w:r>
      <w:r w:rsidRPr="005E2161">
        <w:rPr>
          <w:rFonts w:ascii="Arial" w:hAnsi="Arial" w:cs="Arial"/>
        </w:rPr>
        <w:br/>
      </w:r>
    </w:p>
    <w:p w14:paraId="1A65D1E2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31907C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передаточный акт (оригинал или заверенную в установленном порядке копию), в котором отражено правопреемство организации-претендента на получение лицензии, на соответствующий участок недр;</w:t>
      </w:r>
      <w:r w:rsidRPr="005E2161">
        <w:rPr>
          <w:rFonts w:ascii="Arial" w:hAnsi="Arial" w:cs="Arial"/>
        </w:rPr>
        <w:br/>
      </w:r>
    </w:p>
    <w:p w14:paraId="3B80C687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D0EF2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данные о соответствии организации-претендента требованиям, предъявляемым к пользователям недр, а также о наличии квалифицированных специалистов, необходимых финансовых и технических средств для безопасного проведения работ;</w:t>
      </w:r>
      <w:r w:rsidRPr="005E2161">
        <w:rPr>
          <w:rFonts w:ascii="Arial" w:hAnsi="Arial" w:cs="Arial"/>
        </w:rPr>
        <w:br/>
      </w:r>
    </w:p>
    <w:p w14:paraId="654334F3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5342B7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3) в случае, предусмотренном подпунктом 4 пункта 5 настоящего Порядка:</w:t>
      </w:r>
      <w:r w:rsidRPr="005E2161">
        <w:rPr>
          <w:rFonts w:ascii="Arial" w:hAnsi="Arial" w:cs="Arial"/>
        </w:rPr>
        <w:br/>
      </w:r>
    </w:p>
    <w:p w14:paraId="3B334AA9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C4099D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разделительный баланс (оригинал или заверенную в установленном порядке копию), в котором отражено правопреемство организации-претендента на получение лицензии, на соответствующий участок недр (разделительный баланс запрашивается уполномоченным органом в рамках межведомственного информационного взаимодействия, если он не был представлен организацией-претендентом по собственной инициативе);</w:t>
      </w:r>
      <w:r w:rsidRPr="005E2161">
        <w:rPr>
          <w:rFonts w:ascii="Arial" w:hAnsi="Arial" w:cs="Arial"/>
        </w:rPr>
        <w:br/>
      </w:r>
    </w:p>
    <w:p w14:paraId="30B1AC2B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6C92F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информацию о соответствии организации-претендента требованиям, предъявляемым к пользователям недр, а также о наличии квалифицированных специалистов, необходимых финансовых и технических средств для безопасного проведения работ;</w:t>
      </w:r>
      <w:r w:rsidRPr="005E2161">
        <w:rPr>
          <w:rFonts w:ascii="Arial" w:hAnsi="Arial" w:cs="Arial"/>
        </w:rPr>
        <w:br/>
      </w:r>
    </w:p>
    <w:p w14:paraId="0A00E891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E6CA02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4) в случае, предусмотренном подпунктом 5 пункта 5 настоящего Порядка:</w:t>
      </w:r>
      <w:r w:rsidRPr="005E2161">
        <w:rPr>
          <w:rFonts w:ascii="Arial" w:hAnsi="Arial" w:cs="Arial"/>
        </w:rPr>
        <w:br/>
      </w:r>
    </w:p>
    <w:p w14:paraId="33E08592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0F985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заверенные в установленном порядке копии документов, подтверждающих, что доля прежнего юридического лица - пользователя недр составляет не менее половины уставного капитала организации-претендента на момент перехода права пользования недрами;</w:t>
      </w:r>
      <w:r w:rsidRPr="005E2161">
        <w:rPr>
          <w:rFonts w:ascii="Arial" w:hAnsi="Arial" w:cs="Arial"/>
        </w:rPr>
        <w:br/>
      </w:r>
    </w:p>
    <w:p w14:paraId="54214818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D7A653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документы подтверждающие, что организации-претенденту передано имущество, необходимое для осуществления деятельности, указанной в лицензии на пользование участком недр, в том числе из состава имущества объектов обустройства в границах участка недр, и имеются необходимые лицензии на осуществление видов деятельности, связанных с пользованием недрами;</w:t>
      </w:r>
      <w:r w:rsidRPr="005E2161">
        <w:rPr>
          <w:rFonts w:ascii="Arial" w:hAnsi="Arial" w:cs="Arial"/>
        </w:rPr>
        <w:br/>
      </w:r>
    </w:p>
    <w:p w14:paraId="3B147D51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186AFD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информацию о соответствии организации-претендента требованиям, предъявляемым к пользователям недр, а также о наличии квалифицированных специалистов, необходимых финансовых и технических средств для безопасного проведения работ;</w:t>
      </w:r>
      <w:r w:rsidRPr="005E2161">
        <w:rPr>
          <w:rFonts w:ascii="Arial" w:hAnsi="Arial" w:cs="Arial"/>
        </w:rPr>
        <w:br/>
      </w:r>
    </w:p>
    <w:p w14:paraId="6FCD283A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8D1B61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5) в случае, предусмотренном подпунктом 6 пункта 5 настоящего Порядка:</w:t>
      </w:r>
      <w:r w:rsidRPr="005E2161">
        <w:rPr>
          <w:rFonts w:ascii="Arial" w:hAnsi="Arial" w:cs="Arial"/>
        </w:rPr>
        <w:br/>
      </w:r>
    </w:p>
    <w:p w14:paraId="3C6017B4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A2876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заверенные в установленном порядке копии документов, подтверждающих, что организации-претенденту передано имущество, необходимое для осуществления деятельности, указанной в лицензии на пользование участком недр, в том числе из состава имущества объектов обустройства в границах участка недр, и имеются необходимые лицензии на осуществление видов деятельности, связанных с пользованием недрами;</w:t>
      </w:r>
      <w:r w:rsidRPr="005E2161">
        <w:rPr>
          <w:rFonts w:ascii="Arial" w:hAnsi="Arial" w:cs="Arial"/>
        </w:rPr>
        <w:br/>
      </w:r>
    </w:p>
    <w:p w14:paraId="626F0910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BB8E9E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информацию о соответствии организации-претендента требованиям, предъявляемым к пользователям недр, а также о наличии квалифицированных специалистов, необходимых финансовых и технических средств для безопасного проведения работ;</w:t>
      </w:r>
      <w:r w:rsidRPr="005E2161">
        <w:rPr>
          <w:rFonts w:ascii="Arial" w:hAnsi="Arial" w:cs="Arial"/>
        </w:rPr>
        <w:br/>
      </w:r>
    </w:p>
    <w:p w14:paraId="2E5B1B24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D0273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документ, подписанный уполномоченным лицом и заверенный печатью (при наличии печати), содержащий указание основного общества на переоформление лицензии (в случае передачи права пользования участком недр юридическим лицом - пользователем недр, являющимся дочерним обществом основного общества, юридическому лицу, являющемуся дочерним обществом того же основного общества);</w:t>
      </w:r>
      <w:r w:rsidRPr="005E2161">
        <w:rPr>
          <w:rFonts w:ascii="Arial" w:hAnsi="Arial" w:cs="Arial"/>
        </w:rPr>
        <w:br/>
      </w:r>
    </w:p>
    <w:p w14:paraId="71C3F5D4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AB031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6) в случае, предусмотренном подпунктом 7 пункта 5 настоящего Порядка:</w:t>
      </w:r>
      <w:r w:rsidRPr="005E2161">
        <w:rPr>
          <w:rFonts w:ascii="Arial" w:hAnsi="Arial" w:cs="Arial"/>
        </w:rPr>
        <w:br/>
      </w:r>
    </w:p>
    <w:p w14:paraId="66060A1C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BECADD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информацию о соответствии организации-претендента требованиям, предъявляемым к пользователям недр, а также о наличии квалифицированных специалистов, необходимых финансовых и технических средств для безопасного проведения работ;</w:t>
      </w:r>
      <w:r w:rsidRPr="005E2161">
        <w:rPr>
          <w:rFonts w:ascii="Arial" w:hAnsi="Arial" w:cs="Arial"/>
        </w:rPr>
        <w:br/>
      </w:r>
    </w:p>
    <w:p w14:paraId="027928FA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25A422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документы, подтверждающие, что в отношении владельца лицензии проводится процедура банкротства, в том числе копию решения суда о начале процедуры банкротства владельца лицензии;</w:t>
      </w:r>
      <w:r w:rsidRPr="005E2161">
        <w:rPr>
          <w:rFonts w:ascii="Arial" w:hAnsi="Arial" w:cs="Arial"/>
        </w:rPr>
        <w:br/>
      </w:r>
    </w:p>
    <w:p w14:paraId="281697BA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79038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документы (оригиналы или заверенную в установленном порядке копию), подтверждающие приобретение юридическим лицом имущества (имущественного комплекса) предприятия-банкрота (пользователя недр);</w:t>
      </w:r>
      <w:r w:rsidRPr="005E2161">
        <w:rPr>
          <w:rFonts w:ascii="Arial" w:hAnsi="Arial" w:cs="Arial"/>
        </w:rPr>
        <w:br/>
      </w:r>
    </w:p>
    <w:p w14:paraId="53F4590F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096E70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7) в случае, предусмотренном подпунктом 8 пункта 5 настоящего Порядка:</w:t>
      </w:r>
      <w:r w:rsidRPr="005E2161">
        <w:rPr>
          <w:rFonts w:ascii="Arial" w:hAnsi="Arial" w:cs="Arial"/>
        </w:rPr>
        <w:br/>
      </w:r>
    </w:p>
    <w:p w14:paraId="64DE9E4B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B9AC2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заверенные в установленном порядке копии документов, подтверждающих изменение наименования юридического лица - пользователя недр";</w:t>
      </w:r>
      <w:r w:rsidRPr="005E2161">
        <w:rPr>
          <w:rFonts w:ascii="Arial" w:hAnsi="Arial" w:cs="Arial"/>
        </w:rPr>
        <w:br/>
      </w:r>
    </w:p>
    <w:p w14:paraId="7A1CD373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E8CDDA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8) в случае, предусмотренном подпунктом 9 пункта 5 настоящего Порядка:</w:t>
      </w:r>
      <w:r w:rsidRPr="005E2161">
        <w:rPr>
          <w:rFonts w:ascii="Arial" w:hAnsi="Arial" w:cs="Arial"/>
        </w:rPr>
        <w:br/>
      </w:r>
    </w:p>
    <w:p w14:paraId="042DED67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94DA6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заверенные в установленном порядке копии концессионного соглашения, договора аренды или иных договоров в отношении централизованных систем горячего водоснабжения, холодного водоснабжения и (или) водоотведения, отдельных объектов таких систем, предусмотренных Федеральным законом "О водоснабжении и водоотведении".</w:t>
      </w:r>
      <w:r w:rsidRPr="005E2161">
        <w:rPr>
          <w:rFonts w:ascii="Arial" w:hAnsi="Arial" w:cs="Arial"/>
        </w:rPr>
        <w:br/>
      </w:r>
    </w:p>
    <w:p w14:paraId="2724D337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7ACD6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12. Все прилагаемые к заявлению копии документов должны быть заверены и перечислены в описи документов.</w:t>
      </w:r>
      <w:r w:rsidRPr="005E2161">
        <w:rPr>
          <w:rFonts w:ascii="Arial" w:hAnsi="Arial" w:cs="Arial"/>
        </w:rPr>
        <w:br/>
      </w:r>
    </w:p>
    <w:p w14:paraId="693E6EFF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352400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13. Все предусмотренные настоящим Порядком документы, необходимые для переоформления лицензии, могут быть поданы организацией-претендентом в форме электронных документов. В этом случае заявление и прилагаемые к нему документы подписываются электронной подписью уполномоченного лица в соответствии с законодательством Российской Федерации.</w:t>
      </w:r>
      <w:r w:rsidRPr="005E2161">
        <w:rPr>
          <w:rFonts w:ascii="Arial" w:hAnsi="Arial" w:cs="Arial"/>
        </w:rPr>
        <w:br/>
      </w:r>
    </w:p>
    <w:p w14:paraId="60B2D509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A3AD96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Организация-претендент направляет соответствующее заявление и необходимые документы в электронной форме путем направления на электронную почту уполномоченного органа (info@minprir.e-zab.ru).</w:t>
      </w:r>
      <w:r w:rsidRPr="005E2161">
        <w:rPr>
          <w:rFonts w:ascii="Arial" w:hAnsi="Arial" w:cs="Arial"/>
        </w:rPr>
        <w:br/>
      </w:r>
    </w:p>
    <w:p w14:paraId="6D471BDF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0525AF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14. Рассмотрение заявления и документов, полученных в электронной форме, осуществляется в том же порядке, что и рассмотрение заявлений, полученных лично от организации-претендента.</w:t>
      </w:r>
      <w:r w:rsidRPr="005E2161">
        <w:rPr>
          <w:rFonts w:ascii="Arial" w:hAnsi="Arial" w:cs="Arial"/>
        </w:rPr>
        <w:br/>
      </w:r>
    </w:p>
    <w:p w14:paraId="4C838529" w14:textId="77777777" w:rsidR="005E2161" w:rsidRPr="005E2161" w:rsidRDefault="005E2161" w:rsidP="005E216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  <w:t>4. ПОРЯДОК И СРОКИ РАССМОТРЕНИЯ ДОКУМЕНТОВ, ПРЕДСТАВЛЯЕМЫХ ДЛЯ ПЕРЕОФОРМЛЕНИЯ ЛИЦЕНЗИИ</w:t>
      </w:r>
    </w:p>
    <w:p w14:paraId="6C9866E2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AFE902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 xml:space="preserve">15. Заявление и документы, представленные для переоформления лицензии, рассматриваются уполномоченным органом в течение 20 рабочих дней со дня </w:t>
      </w:r>
      <w:r w:rsidRPr="005E2161">
        <w:rPr>
          <w:rFonts w:ascii="Arial" w:hAnsi="Arial" w:cs="Arial"/>
        </w:rPr>
        <w:lastRenderedPageBreak/>
        <w:t>регистрации заявления.</w:t>
      </w:r>
      <w:r w:rsidRPr="005E2161">
        <w:rPr>
          <w:rFonts w:ascii="Arial" w:hAnsi="Arial" w:cs="Arial"/>
        </w:rPr>
        <w:br/>
      </w:r>
    </w:p>
    <w:p w14:paraId="508AC3C6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558CB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16. По результатам рассмотрения заявления и прилагаемых к нему документов на предмет соответствия требованиям, предъявляемым настоящим Порядком, уполномоченный орган в течение 5 рабочих дней принимает решение о переоформлении лицензии и уведомляет организацию-претендента о принятом решении в течение 5 рабочих дней с момента принятия решения.</w:t>
      </w:r>
      <w:r w:rsidRPr="005E2161">
        <w:rPr>
          <w:rFonts w:ascii="Arial" w:hAnsi="Arial" w:cs="Arial"/>
        </w:rPr>
        <w:br/>
      </w:r>
    </w:p>
    <w:p w14:paraId="74AC6A17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6EE86C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17. В решении о переоформлении лицензии указываются:</w:t>
      </w:r>
      <w:r w:rsidRPr="005E2161">
        <w:rPr>
          <w:rFonts w:ascii="Arial" w:hAnsi="Arial" w:cs="Arial"/>
        </w:rPr>
        <w:br/>
      </w:r>
    </w:p>
    <w:p w14:paraId="5AD738A5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501BD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1) полное официальное наименование прежнего пользователя недр;</w:t>
      </w:r>
      <w:r w:rsidRPr="005E2161">
        <w:rPr>
          <w:rFonts w:ascii="Arial" w:hAnsi="Arial" w:cs="Arial"/>
        </w:rPr>
        <w:br/>
      </w:r>
    </w:p>
    <w:p w14:paraId="0E406370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3386DE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2) полное официальное наименование нового пользователя недр;</w:t>
      </w:r>
      <w:r w:rsidRPr="005E2161">
        <w:rPr>
          <w:rFonts w:ascii="Arial" w:hAnsi="Arial" w:cs="Arial"/>
        </w:rPr>
        <w:br/>
      </w:r>
    </w:p>
    <w:p w14:paraId="6EC9E1EA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ECC418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3) номер и серия переоформляемой лицензии с указанием наименования участка недр и целевого назначения пользования недрами;</w:t>
      </w:r>
      <w:r w:rsidRPr="005E2161">
        <w:rPr>
          <w:rFonts w:ascii="Arial" w:hAnsi="Arial" w:cs="Arial"/>
        </w:rPr>
        <w:br/>
      </w:r>
    </w:p>
    <w:p w14:paraId="032BB0C1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287C08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4) основание переоформления лицензии;</w:t>
      </w:r>
      <w:r w:rsidRPr="005E2161">
        <w:rPr>
          <w:rFonts w:ascii="Arial" w:hAnsi="Arial" w:cs="Arial"/>
        </w:rPr>
        <w:br/>
      </w:r>
    </w:p>
    <w:p w14:paraId="322B2749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8EE6F9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5) поручение структурному подразделению уполномоченного органа о переоформлении лицензии в соответствии с настоящим Порядком.</w:t>
      </w:r>
      <w:r w:rsidRPr="005E2161">
        <w:rPr>
          <w:rFonts w:ascii="Arial" w:hAnsi="Arial" w:cs="Arial"/>
        </w:rPr>
        <w:br/>
      </w:r>
    </w:p>
    <w:p w14:paraId="513FB4EC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0CB31B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18. В случае, если по результатам рассмотрения поданное заявление и прилагаемые документы не соответствуют установленным требованиям настоящего Порядка, уполномоченный орган в течение 5 рабочих дней направляет организации-претенденту уведомление об отказе в приеме заявления о переоформлении лицензии с указанием причин отказа.</w:t>
      </w:r>
      <w:r w:rsidRPr="005E2161">
        <w:rPr>
          <w:rFonts w:ascii="Arial" w:hAnsi="Arial" w:cs="Arial"/>
        </w:rPr>
        <w:br/>
      </w:r>
    </w:p>
    <w:p w14:paraId="463FBF77" w14:textId="77777777" w:rsidR="005E2161" w:rsidRPr="005E2161" w:rsidRDefault="005E2161" w:rsidP="005E216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  <w:t>5. ОФОРМЛЕНИЕ ЛИЦЕНЗИИ</w:t>
      </w:r>
    </w:p>
    <w:p w14:paraId="16A11BF6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A7D24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19. Оформление лицензии, а также текстовых, графических и иных приложений, являющихся неотъемлемыми составными частями лицензии, осуществляется структурным подразделением уполномоченного органа в течение 25 рабочих дней со дня принятия решения о переоформлении лицензии. Условия пользования участком недр, установленные прежней лицензией, пересмотру не подлежат.</w:t>
      </w:r>
      <w:r w:rsidRPr="005E2161">
        <w:rPr>
          <w:rFonts w:ascii="Arial" w:hAnsi="Arial" w:cs="Arial"/>
        </w:rPr>
        <w:br/>
      </w:r>
    </w:p>
    <w:p w14:paraId="365FA093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A000B8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20. Лицензия оформляется в трех экземплярах, один из которых является оригиналом, остальные экземпляры являются копиями.</w:t>
      </w:r>
      <w:r w:rsidRPr="005E2161">
        <w:rPr>
          <w:rFonts w:ascii="Arial" w:hAnsi="Arial" w:cs="Arial"/>
        </w:rPr>
        <w:br/>
      </w:r>
    </w:p>
    <w:p w14:paraId="4E485A1A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56752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21. Соглашение об условиях пользования недрами подписывается руководителем уполномоченного органа и руководителем организации-претендента и скрепляется соответствующими печатями (при наличии печати).</w:t>
      </w:r>
      <w:r w:rsidRPr="005E2161">
        <w:rPr>
          <w:rFonts w:ascii="Arial" w:hAnsi="Arial" w:cs="Arial"/>
        </w:rPr>
        <w:br/>
      </w:r>
    </w:p>
    <w:p w14:paraId="72498064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F60BC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22. После подписания руководителем уполномоченного органа соглашения об условиях пользования недрами работник структурного подразделения уполномоченного органа в течение 5 рабочих дней представляет организации-претенденту на рассмотрение в 3 экземплярах соглашение об условиях пользования недрами непосредственно или направляет по согласованию с пользователем недр заказным письмом с уведомлением о вручении.</w:t>
      </w:r>
      <w:r w:rsidRPr="005E2161">
        <w:rPr>
          <w:rFonts w:ascii="Arial" w:hAnsi="Arial" w:cs="Arial"/>
        </w:rPr>
        <w:br/>
      </w:r>
    </w:p>
    <w:p w14:paraId="16BECF10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1A4638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23. Организация-претендент в течение 10 рабочих дней с даты получения соглашения об условиях пользования недрами подписывает и направляет в 3 экземплярах заверенное печатью (при наличии печати) соглашение об условиях пользования недрами в адрес уполномоченного органа или извещает уполномоченный орган в письменном виде об отказе от подписания соглашения об условиях пользования недрами с указанием причин отказа.</w:t>
      </w:r>
      <w:r w:rsidRPr="005E2161">
        <w:rPr>
          <w:rFonts w:ascii="Arial" w:hAnsi="Arial" w:cs="Arial"/>
        </w:rPr>
        <w:br/>
      </w:r>
    </w:p>
    <w:p w14:paraId="5804AF07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B93D5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24. После двухстороннего подписания уполномоченным органом и организацией-претендентом соглашения об условиях пользования недрами уполномоченный орган осуществляет государственную регистрацию и выдачу лицензии.</w:t>
      </w:r>
      <w:r w:rsidRPr="005E2161">
        <w:rPr>
          <w:rFonts w:ascii="Arial" w:hAnsi="Arial" w:cs="Arial"/>
        </w:rPr>
        <w:br/>
      </w:r>
    </w:p>
    <w:p w14:paraId="252328A0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DA3839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25. Государственная регистрация и выдача переоформленной лицензии осуществляются аналогично государственной регистрации и выдаче лицензий на пользование участками недр местного значения.</w:t>
      </w:r>
      <w:r w:rsidRPr="005E2161">
        <w:rPr>
          <w:rFonts w:ascii="Arial" w:hAnsi="Arial" w:cs="Arial"/>
        </w:rPr>
        <w:br/>
      </w:r>
    </w:p>
    <w:p w14:paraId="5EABC217" w14:textId="77777777" w:rsidR="005E2161" w:rsidRPr="005E2161" w:rsidRDefault="005E2161" w:rsidP="005E2161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E2161">
        <w:rPr>
          <w:rFonts w:ascii="Arial" w:hAnsi="Arial" w:cs="Arial"/>
          <w:sz w:val="24"/>
          <w:szCs w:val="24"/>
        </w:rPr>
        <w:br/>
      </w:r>
      <w:r w:rsidRPr="005E2161">
        <w:rPr>
          <w:rFonts w:ascii="Arial" w:hAnsi="Arial" w:cs="Arial"/>
          <w:sz w:val="24"/>
          <w:szCs w:val="24"/>
        </w:rPr>
        <w:br/>
        <w:t>6. ОСНОВАНИЯ ОТКАЗА В ПЕРЕОФОРМЛЕНИИ ЛИЦЕНЗИИ</w:t>
      </w:r>
    </w:p>
    <w:p w14:paraId="7E41CEF5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AD8EB5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26. Уполномоченный орган отказывает в переоформлении лицензии в случаях, если:</w:t>
      </w:r>
      <w:r w:rsidRPr="005E2161">
        <w:rPr>
          <w:rFonts w:ascii="Arial" w:hAnsi="Arial" w:cs="Arial"/>
        </w:rPr>
        <w:br/>
      </w:r>
    </w:p>
    <w:p w14:paraId="4648796A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66B22B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1) такое переоформление не отвечает условиям и требованиям, установленным Законом Российской Федерации "О недрах";</w:t>
      </w:r>
      <w:r w:rsidRPr="005E2161">
        <w:rPr>
          <w:rFonts w:ascii="Arial" w:hAnsi="Arial" w:cs="Arial"/>
        </w:rPr>
        <w:br/>
      </w:r>
    </w:p>
    <w:p w14:paraId="2FCE1395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D20D8E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2) заявление о переоформлении лицензии подано с нарушением требований, предъявляемых настоящим Порядком;</w:t>
      </w:r>
      <w:r w:rsidRPr="005E2161">
        <w:rPr>
          <w:rFonts w:ascii="Arial" w:hAnsi="Arial" w:cs="Arial"/>
        </w:rPr>
        <w:br/>
      </w:r>
    </w:p>
    <w:p w14:paraId="085EAC93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0F286B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>3) организацией-претендентом представлены о себе неверные сведения;</w:t>
      </w:r>
      <w:r w:rsidRPr="005E2161">
        <w:rPr>
          <w:rFonts w:ascii="Arial" w:hAnsi="Arial" w:cs="Arial"/>
        </w:rPr>
        <w:br/>
      </w:r>
    </w:p>
    <w:p w14:paraId="678E605E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13EBA2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lastRenderedPageBreak/>
        <w:t>4) организацией-претендентом не представлены доказательства того, что обладает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 w:rsidRPr="005E2161">
        <w:rPr>
          <w:rFonts w:ascii="Arial" w:hAnsi="Arial" w:cs="Arial"/>
        </w:rPr>
        <w:br/>
      </w:r>
    </w:p>
    <w:p w14:paraId="03439EDD" w14:textId="77777777" w:rsidR="005E2161" w:rsidRPr="005E2161" w:rsidRDefault="005E2161" w:rsidP="005E216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32452C" w14:textId="77777777" w:rsidR="005E2161" w:rsidRPr="005E2161" w:rsidRDefault="005E2161" w:rsidP="005E216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E2161">
        <w:rPr>
          <w:rFonts w:ascii="Arial" w:hAnsi="Arial" w:cs="Arial"/>
        </w:rPr>
        <w:t xml:space="preserve">5) если до наступления событий, указанных в подпунктах </w:t>
      </w:r>
      <w:proofErr w:type="gramStart"/>
      <w:r w:rsidRPr="005E2161">
        <w:rPr>
          <w:rFonts w:ascii="Arial" w:hAnsi="Arial" w:cs="Arial"/>
        </w:rPr>
        <w:t>1 - 7</w:t>
      </w:r>
      <w:proofErr w:type="gramEnd"/>
      <w:r w:rsidRPr="005E2161">
        <w:rPr>
          <w:rFonts w:ascii="Arial" w:hAnsi="Arial" w:cs="Arial"/>
        </w:rPr>
        <w:t xml:space="preserve"> пункта 5 настоящего Порядка, по участку недр, предоставленному в пользование предыдущему пользователю недр, начата в соответствии со статьей 21 Закона Российской Федерации "О недрах" процедура досрочного прекращения права пользования недрами.</w:t>
      </w:r>
    </w:p>
    <w:p w14:paraId="27948E5E" w14:textId="77777777" w:rsidR="005E2161" w:rsidRPr="005E2161" w:rsidRDefault="005E2161" w:rsidP="005E2161"/>
    <w:p w14:paraId="1BB2CCD1" w14:textId="77777777" w:rsidR="00A44494" w:rsidRPr="005E2161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E216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E216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E216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E216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E2161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5E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E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