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6B52" w:rsidRPr="00BF6B52" w:rsidRDefault="00BF6B52" w:rsidP="00BF6B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52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работы с обращениями граждан в министерстве природных ресурсов и экологии Иркутской области (с изменениями на 24 января 2018 года)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ПРИКАЗ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от 4 октября 2017 года N 23-мпр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Об утверждении Порядка организации работы с обращениями граждан в министерстве природных ресурсов и экологии Иркутской области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(с изменениями на 24 января 2018 года)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24.01.2018 N 4-мпр)</w:t>
      </w: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 xml:space="preserve">В целях обеспечения качественной и эффективной работы с обращениями граждан, соблюдения конституционных прав граждан на обращение в государственные органы, защиту их законных прав и интересов в соответствии с Федеральным законом от 2 мая 2006 года N 59-ФЗ "О порядке рассмотрения обращений граждан Российской Федерации", Положением о министерстве природных ресурсов и экологии Иркутской области", утвержденным постановлением Правительства Иркутской области от 29 декабря 2009 года N 392/171-пп, на основании указа Губернатора Иркутской области от 4 февраля 2016 года "О назначении на должность </w:t>
      </w:r>
      <w:proofErr w:type="spellStart"/>
      <w:r w:rsidRPr="00BF6B52">
        <w:rPr>
          <w:rFonts w:ascii="Times New Roman" w:hAnsi="Times New Roman" w:cs="Times New Roman"/>
          <w:sz w:val="24"/>
          <w:szCs w:val="24"/>
        </w:rPr>
        <w:t>Крючкова</w:t>
      </w:r>
      <w:proofErr w:type="spellEnd"/>
      <w:r w:rsidRPr="00BF6B52">
        <w:rPr>
          <w:rFonts w:ascii="Times New Roman" w:hAnsi="Times New Roman" w:cs="Times New Roman"/>
          <w:sz w:val="24"/>
          <w:szCs w:val="24"/>
        </w:rPr>
        <w:t xml:space="preserve"> А.В.", руководствуясь статьей 21 Устава Иркутской области, приказываю: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1. Утвердить Порядок организации работы с обращениями граждан в министерстве природных ресурсов и экологии Иркутской области (прилагается).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2. Приказ министерства природных ресурсов и экологии Иркутской области от 20 апреля 2015 года N 7-мпр "Об утверждении Порядка организации работы с обращениями граждан в министерстве природных ресурсов и экологии Иркутской области" считать утратившим силу.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3. Настоящий приказ подлежит официальному опубликованию и размещению на сайте министерства природных ресурсов и экологии Иркутской области в информационной телекоммуникационной сети "Интернет".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Министр</w:t>
      </w:r>
    </w:p>
    <w:p w:rsid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А.В.КРЮЧКОВ</w:t>
      </w:r>
    </w:p>
    <w:p w:rsid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Порядок организации работы с обращениями граждан в министерстве природных ресурсов и экологии Иркутской области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Утвержден</w:t>
      </w: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</w:t>
      </w: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от 4 октября 2017 г. N 23-мпр</w:t>
      </w: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природных ресурсов и экологии Иркутской области от 24.01.2018 N 4-мпр)</w:t>
      </w:r>
    </w:p>
    <w:p w:rsid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1. Настоящий порядок организации работы с обращениями граждан в министерстве природных ресурсов и экологии Иркутской области (далее - Порядок) определяет общие правила организации работы с обращениями граждан Российской Федерации, иностранных граждан и лиц без гражданства, за исключением случаев, установленных международным договором Российской Федерации, федеральным конституционным законом или Федеральным законом (далее - обращения, граждане), в министерстве природных ресурсов и экологии Иркутской области (далее - министерство).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Порядок распространяется на правоотношения, связанные с организацией работы с обращениями объединений граждан, в том числе юридических лиц, в случае если указанные обращения соответствуют требованиям, предъявляемым статьей 4 Федерального закона от 2 мая 2006 года N 59-ФЗ "О порядке рассмотрения обращений граждан Российской Федерации".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2. Употребляемые в настоящем Порядке термины и понятия используются в значении, определенном Федеральным законом от 2 мая 2006 года N 59-ФЗ "О порядке рассмотрения обращений граждан Российской Федерации".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3. Организационное и документационное обеспечение и контроль за соблюдением установленного порядка рассмотрения обращений граждан, направленных в адрес министерства, его структурных подразделений и должностных лиц, осуществляются соответствующими должностными лицами.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>Организация информационно-телекоммуникационного обеспечения работы с обращениями граждан, направленными в адрес министерства, его структурных подразделений, должностных лиц, осуществляется соответствующими должностными лицами.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4. Организация документооборота и правила делопроизводства при рассмотрении обращений граждан в министерстве, в том числе вопросы регистрации, контроля за соблюдением установленного порядка рассмотрения обращений граждан и учета обращений граждан, подготовки и оформления запросов, ответов на обращения, их согласования, особенностей работы с обращениями в системе электронного документооборота, иные вопросы ведения делопроизводства по обращениям граждан, не предусмотренные настоящим Порядком, регулируются инструкцией по делопроизводству в Правительстве Иркутской области и иных органах исполнительной власти, утверждаемой Губернатором Иркутской области (далее - Инструкция).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Глава 2. Общие правила рассмотрения обращений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5. Обращения граждан в адрес министерства, его структурных подразделений и должностных лиц направляются в любой форме: в письменной форме, в форме электронного документа, в устной форме.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6. Прием обращений граждан осуществляется соответствующими уполномоченными должностными лицами министерства.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7. Обращения граждан, направленные в адрес министерства, принимаются: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1) в письменной форме с 9-00 до 13-00 и с 14-00 до 18-00 по адресу: 664027, г. Иркутск, ул. Ленина, д. 1а, в том числе с помощью факсимильной связи на телефон 8(3952) 20-05-63;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 xml:space="preserve">2) в форме электронного документа - через информационно-телекоммуникационную сеть "Интернет" по адресу: </w:t>
      </w:r>
      <w:proofErr w:type="spellStart"/>
      <w:r w:rsidRPr="00BF6B52">
        <w:rPr>
          <w:rFonts w:ascii="Times New Roman" w:hAnsi="Times New Roman" w:cs="Times New Roman"/>
          <w:sz w:val="24"/>
          <w:szCs w:val="24"/>
        </w:rPr>
        <w:t>eco_exam@govirk.ru</w:t>
      </w:r>
      <w:proofErr w:type="spellEnd"/>
      <w:r w:rsidRPr="00BF6B52">
        <w:rPr>
          <w:rFonts w:ascii="Times New Roman" w:hAnsi="Times New Roman" w:cs="Times New Roman"/>
          <w:sz w:val="24"/>
          <w:szCs w:val="24"/>
        </w:rPr>
        <w:t>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3) в устной форме в рабочие дни с 9-00 до 13-00 и с 14-00 до 18-00 по телефону 8 (3952) 20-05-63;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4) в устной форме в ходе личного приема граждан министром природных ресурсов и экологии Иркутской области, согласно графику личного приема граждан, размещенному на официальном сайте министерства, по адресу: г. Иркутск, ул. Ленина, д. 54, кабинеты 10, 4, 3.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8. Обращения граждан регистрируются в течение трех календарных дней с момента их поступления. Содержание устного обращения, поступившего в ходе личного приема граждан, заносится в карточку личного приема гражданина незамедлительно.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Обращения, поступившие в адрес министерства в форме электронного документа, подлежат рассмотрению в порядке,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адрес электронной почты, по которому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(абзац введен Приказом министерства природных ресурсов и экологии Иркутской области от 24.01.2018 N 4-мпр)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9. Срок рассмотрения обращения гражданина составляет тридцать календарных дней с даты регистрации обращения.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10. Гражданину в письменном виде, за исключением случаев, указанных в пункте 11 настоящего Порядка, направляется: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1) в течение семи календарных дней со дня регистрации обращения: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уведомление о переадресации его обращения в иной государственный орган, орган местного самоуправления или соответствующему должностному лицу, в компетенцию которых входит решение поставленных в обращении вопросов;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разъяснение порядка обжалования судебного решения с приложением обращения, в котором обжалуется судебное решение;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сообщение о том, что текст обращения не поддается прочтению, в связи с чем, ответ на него не дается, и оно не подлежит направлению на рассмотрение в орган государственной власти, орган местного самоуправления или должностному лицу в соответствии с их компетенцией (в случае, если фамилия и адрес заявителя поддаются прочтению);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2) в течение тридцати календарных дней со дня регистрации обращения: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ответ по существу обращения, если иное не предусмотрено федеральным законодательством;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>сообщение о недопустимости злоупотребления правом на обращение в случае, если в обращении содержатся нецензурные либо оскорбительные выражения, угрозы жизни, здоровью и имуществу должностного лица, а также членов его семьи;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уведомление о принятом решении о безосновательности очередного обращения и прекращении переписки с заявителем по вопросу, на который ему неоднократно давались письменные ответы по существу, при условиях, что в указанном обращении не приводятся новые доводы или обстоятельства и что данное обращение и ранее направленные обращения направлялись в один и тот же орган исполнительной власти или одному и тому же должностному лицу;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сообщение о невозможности дать ответ по существу поставленных в обращении вопросов в связи с недопустимостью разглашения сведений, составляющих государственную или иную охраняемую Федеральным законом тайну.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Ответ на обращение направляется в форме электронного документа по адресу электронной почты, указанному в обращении, поступившем в адрес министерства в форме электронного документа, и в письменной форме по почтовому адресу, указанному в обращении, поступившем в адрес министерства в письменной форме. Кроме того, на поступившее в адрес министерства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 настоящего Федерального закона на официальном сайте министерства в информационно-телекоммуникационной сети "Интернет".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(абзац введен Приказом министерства природных ресурсов и экологии Иркутской области от 24.01.2018 N 4-мпр)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>10.1. В случае, если текст письменного обращения не позволяет определить суть предложения, заявления или жалобы, ответ на обращение не дается и оно не подлежит направлению на рассмотрение в министерство в соответствии с его компетенцией, о чем в течение семи дней со дня регистрации обращения сообщается гражданину, направившему обращение.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(п. 10.1 введен Приказом министерства природных ресурсов и экологии Иркутской области от 24.01.2018 N 4-мпр)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10.2. В случае поступления в министерство письменного обращения, содержащего вопрос, ответ на который размещен на официальном сайте министерства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(п. 10.2 введен Приказом министерства природных ресурсов и экологии Иркутской области от 24.01.2018 N 4-мпр)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11. Информация, указанная в пункте 10 настоящего Порядка, по обращению, поступившему от гражданина в форме электронного документа, направляется ему в форме электронного документа по адресу электронной почты, указанному в обращении, или в письменной форме по почтовому адресу, указанному в обращении.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12. Направление ответов гражданину осуществляется в сроки, установленные Порядком, после их подписания в соответствии с указанным им способом направления ответа: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lastRenderedPageBreak/>
        <w:t>1) в письменной форме по почтовому адресу;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2) в форме электронного документа по адресу электронной почты.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Глава 3. Личный прием граждан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13. Личный прием граждан министром природных ресурсов и экологии Иркутской области осуществляется на основании заявления, содержащего просьбу о личном приеме министра, направляемого на имя министра в письменной форме или в форме электронного документа.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Личный прием заместителями министра осуществляется согласно графику личного приема граждан.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График личного приема граждан министром природных ресурсов и экологии Иркутской области и уполномоченными на то лицами утвержден распоряжением министерства природных ресурсов и экологии Иркутской области от 4 сентября 2014 года N 280-мр (далее - распоряжение).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Обеспечение личного приема граждан министром природных ресурсов Иркутской области и уполномоченными на то лицами осуществляется в соответствии с распоряжением, настоящим Порядком, Инструкцией.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14. График личного приема граждан размещается на официальном сайте министерства в информационно-телекоммуникационной сети "Интернет", в общественно-политической газете "Областная", на стенде в фойе здания по фактическому местонахождению министерства по адресу: г. Иркутск, ул. Ленина, 54.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15. Запись граждан на личный прием к министру природных ресурсов и экологии Иркутской области и уполномоченным на то лицам осуществляется в соответствии с распоряжением, настоящим Порядком, Инструкцией.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16. Для осуществления записи на личный прием гражданином представляется следующая информация: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1) фамилия, имя, отчество (последнее - при наличии);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2) почтовый адрес, по которому может быть направлен ответ о результатах его личного приема;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3) контактный телефон (при наличии);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4) суть обращения гражданина.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17. Личный прием граждан уполномоченными на то лицами осуществляется в порядке записи в день, указанный в графиках личного приема граждан, с 9-00 по адресу: г. Иркутск, ул. Ленина, д. 54, кабинет 10 - при предъявлении документа, удостоверяющего его личность в порядке, устанавливаемом настоящим Порядком.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18. В ходе личного приема граждан с письменного согласия гражданина и уведомления должностного лица, осуществляющего личный прием граждан, допускается фиксация личного приема граждан с помощью средств аудио-, видеозаписи.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19. Министерством в рамках проведения общероссийского дня приема граждан (далее - ОДПГ) обеспечивается. не менее чем за три месяца до дня его проведения, формирование списков должностных лиц, которые будут проводить личный прием граждан в министерстве, и размещение указанного списка за две недели до проведения ОДПГ в информационно-телекоммуникационной сети "Интернет", на стендах в фойе здания, в котором располагается министерство по адресу г. Иркутск, ул. Ленина, 54.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Глава 4. Ответственность за организацию и качество рассмотрения обращений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20. Лица, замещающие государственные должности Иркутской области, государственные гражданские служащие Иркутской области, виновные в нарушении законодательства, связанного с рассмотрением обращений граждан, несут ответственность в соответствии с законодательством.</w:t>
      </w: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rPr>
          <w:rFonts w:ascii="Times New Roman" w:hAnsi="Times New Roman" w:cs="Times New Roman"/>
          <w:sz w:val="24"/>
          <w:szCs w:val="24"/>
        </w:rPr>
      </w:pP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BF6B52" w:rsidRPr="00BF6B52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222A3B" w:rsidRPr="00B92306" w:rsidRDefault="00BF6B52" w:rsidP="00BF6B52">
      <w:pPr>
        <w:jc w:val="right"/>
        <w:rPr>
          <w:rFonts w:ascii="Times New Roman" w:hAnsi="Times New Roman" w:cs="Times New Roman"/>
          <w:sz w:val="24"/>
          <w:szCs w:val="24"/>
        </w:rPr>
      </w:pPr>
      <w:r w:rsidRPr="00BF6B52">
        <w:rPr>
          <w:rFonts w:ascii="Times New Roman" w:hAnsi="Times New Roman" w:cs="Times New Roman"/>
          <w:sz w:val="24"/>
          <w:szCs w:val="24"/>
        </w:rPr>
        <w:t>А.В.КРЮЧКОВ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4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489f8669c174d3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