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53B2F" w:rsidRDefault="00A53B2F">
      <w:pPr>
        <w:pStyle w:val="EcoNormal"/>
        <w:jc w:val="both"/>
        <w:outlineLvl w:val="0"/>
      </w:pPr>
      <w:bookmarkStart w:id="1" w:name="_GoBack"/>
      <w:bookmarkEnd w:id="1"/>
    </w:p>
    <w:p w:rsidR="00A53B2F" w:rsidRDefault="00A53B2F">
      <w:pPr>
        <w:pStyle w:val="EcoTitle"/>
        <w:jc w:val="center"/>
      </w:pPr>
      <w:r>
        <w:t>МИНИСТЕРСТВО ПРИРОДНЫХ РЕСУРСОВ И ЭКОЛОГИИ</w:t>
      </w:r>
    </w:p>
    <w:p w:rsidR="00A53B2F" w:rsidRDefault="00A53B2F">
      <w:pPr>
        <w:pStyle w:val="EcoTitle"/>
        <w:jc w:val="center"/>
      </w:pPr>
      <w:r>
        <w:t>РОССИЙСКОЙ ФЕДЕРАЦИИ</w:t>
      </w:r>
    </w:p>
    <w:p w:rsidR="00A53B2F" w:rsidRDefault="00A53B2F">
      <w:pPr>
        <w:pStyle w:val="EcoTitle"/>
        <w:jc w:val="center"/>
      </w:pPr>
    </w:p>
    <w:p w:rsidR="00A53B2F" w:rsidRDefault="00A53B2F">
      <w:pPr>
        <w:pStyle w:val="EcoTitle"/>
        <w:jc w:val="center"/>
      </w:pPr>
      <w:r>
        <w:t>ПИСЬМО</w:t>
      </w:r>
    </w:p>
    <w:p w:rsidR="00A53B2F" w:rsidRDefault="00A53B2F">
      <w:pPr>
        <w:pStyle w:val="EcoTitle"/>
        <w:jc w:val="center"/>
      </w:pPr>
      <w:r>
        <w:t>от 21 августа 2015 г. N 12-50/6246-ОГ</w:t>
      </w:r>
    </w:p>
    <w:p w:rsidR="00A53B2F" w:rsidRDefault="00A53B2F">
      <w:pPr>
        <w:pStyle w:val="EcoTitle"/>
        <w:jc w:val="center"/>
      </w:pPr>
    </w:p>
    <w:p w:rsidR="00A53B2F" w:rsidRDefault="00A53B2F">
      <w:pPr>
        <w:pStyle w:val="EcoTitle"/>
        <w:jc w:val="center"/>
      </w:pPr>
      <w:r>
        <w:t>О ВЫДАЧЕ РАЗРЕШЕНИЙ НА ВЫБРОСЫ</w:t>
      </w:r>
    </w:p>
    <w:p w:rsidR="00A53B2F" w:rsidRDefault="00A53B2F">
      <w:pPr>
        <w:pStyle w:val="EcoNormal"/>
        <w:jc w:val="both"/>
      </w:pPr>
    </w:p>
    <w:p w:rsidR="00A53B2F" w:rsidRDefault="00A53B2F">
      <w:pPr>
        <w:pStyle w:val="EcoNormal"/>
        <w:ind w:firstLine="540"/>
        <w:jc w:val="both"/>
      </w:pPr>
      <w:r>
        <w:t>Департамент государственной политики и регулирования в сфере охраны окружающей среды Минприроды России рассмотрел обращение по вопросу взимания пошлины за выдачу разрешений на выбросы вредных (загрязняющих) веществ в атмосферный воздух при реорганизации предприятия и сообщает.</w:t>
      </w:r>
    </w:p>
    <w:p w:rsidR="00A53B2F" w:rsidRDefault="00A53B2F">
      <w:pPr>
        <w:pStyle w:val="EcoNormal"/>
        <w:ind w:firstLine="540"/>
        <w:jc w:val="both"/>
      </w:pPr>
      <w:r>
        <w:t>В соответствии со статьей 14 Федерального закона от 04.05.1999 N 96-ФЗ "Об охране атмосферного воздуха" за выдачу разрешений на выбросы вредных (загрязняющих) веществ в атмосферный воздух уплачивается государственная пошлина в размерах и порядке, которые установлены законодательством Российской Федерации о налогах и сборах.</w:t>
      </w:r>
    </w:p>
    <w:p w:rsidR="00A53B2F" w:rsidRDefault="00A53B2F">
      <w:pPr>
        <w:pStyle w:val="EcoNormal"/>
        <w:ind w:firstLine="540"/>
        <w:jc w:val="both"/>
      </w:pPr>
      <w:r>
        <w:t>На основании пункта 9 Положения о нормативах выбросов вредных (загрязняющих) веществ в атмосферный воздух и вредных физических воздействий на него, утвержденного постановлением Правительства Российской Федерации от 02.03.2000 N 183, выбросы вредных (загрязняющих) веществ (за исключением радиоактивных веществ) в атмосферный воздух стационарных источников, находящихся на объектах хозяйственной и иной деятельности, подлежащих федеральному государственному экологическому надзору, допускаются на основании разрешения, выданного территориальными органами Федеральной службы по надзору в сфере природопользования.</w:t>
      </w:r>
    </w:p>
    <w:p w:rsidR="00A53B2F" w:rsidRDefault="00A53B2F">
      <w:pPr>
        <w:pStyle w:val="EcoNormal"/>
        <w:ind w:firstLine="540"/>
        <w:jc w:val="both"/>
      </w:pPr>
      <w:r>
        <w:t>Выбросы вредных (загрязняющих) веществ (за исключением радиоактивных веществ) в атмосферный воздух стационарных источников, находящихся на объектах хозяйственной и иной деятельности, не подлежащих федеральному государственному экологическому надзору, допускаются на основании разрешения, выданного органами исполнительной власти субъектов Российской Федерации, осуществляющими государственное управление в области охраны окружающей среды.</w:t>
      </w:r>
    </w:p>
    <w:p w:rsidR="00A53B2F" w:rsidRDefault="00A53B2F">
      <w:pPr>
        <w:pStyle w:val="EcoNormal"/>
        <w:ind w:firstLine="540"/>
        <w:jc w:val="both"/>
      </w:pPr>
      <w:r>
        <w:t>Сроки и последовательность действий органов исполнительной власти при выдаче рассматриваемых разрешений в пределах установленных полномочий определяются административным регламентом, подготовленным в соответствии с постановлением Правительства Российской Федерации от 16.05.2011 N 373 "О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услуг".</w:t>
      </w:r>
    </w:p>
    <w:p w:rsidR="00A53B2F" w:rsidRDefault="00A53B2F">
      <w:pPr>
        <w:pStyle w:val="EcoNormal"/>
        <w:ind w:firstLine="540"/>
        <w:jc w:val="both"/>
      </w:pPr>
      <w:r>
        <w:t>В соответствии с пунктом 1 статьи 13 Федерального закона от 27.07.2010 N 210-ФЗ "Об организации предоставления государственных и муниципальных услуг" разработку проекта административного регламента осуществляет орган, предоставляющий государственную услугу, или орган, предоставляющий муниципальную услугу.</w:t>
      </w:r>
    </w:p>
    <w:p w:rsidR="00A53B2F" w:rsidRDefault="00A53B2F">
      <w:pPr>
        <w:pStyle w:val="EcoNormal"/>
        <w:ind w:firstLine="540"/>
        <w:jc w:val="both"/>
      </w:pPr>
      <w:r>
        <w:t>Приказом Минприроды России от 25.07.2011 N 650 утвержден административный регламент Федеральной службы по надзору в сфере природопользования по предоставлению государственной услуги по выдаче разрешений на выбросы вредных (загрязняющих) веществ в атмосферный воздух (далее - Регламент). Данный приказ зарегистрирован в Минюсте России.</w:t>
      </w:r>
    </w:p>
    <w:p w:rsidR="00A53B2F" w:rsidRDefault="00A53B2F">
      <w:pPr>
        <w:pStyle w:val="EcoNormal"/>
        <w:ind w:firstLine="540"/>
        <w:jc w:val="both"/>
      </w:pPr>
      <w:r>
        <w:t>В пункте 10.1 Регламента указан перечень документов, необходимый для предоставления государственной услуги по выдаче разрешения на выбросы в случае реорганизации предприятия. Данный пункт содержит указание о необходимости предоставления документа, подтверждающего уплату государственной пошлины.</w:t>
      </w:r>
    </w:p>
    <w:p w:rsidR="00A53B2F" w:rsidRDefault="00A53B2F">
      <w:pPr>
        <w:pStyle w:val="EcoNormal"/>
        <w:ind w:firstLine="540"/>
        <w:jc w:val="both"/>
      </w:pPr>
      <w:r>
        <w:t>Согласно пункту 1 Регламента Регламент не распространяется на вопросы выдачи разрешений на выбросы вредных (загрязняющих) веществ (за исключением радиоактивных веществ) в атмосферный воздух стационарных источников, находящихся на объектах хозяйственной и иной деятельности, не подлежащих федеральному государственному экологическому контролю.</w:t>
      </w:r>
    </w:p>
    <w:p w:rsidR="00A53B2F" w:rsidRDefault="00A53B2F">
      <w:pPr>
        <w:pStyle w:val="EcoNormal"/>
        <w:jc w:val="both"/>
      </w:pPr>
    </w:p>
    <w:p w:rsidR="00A53B2F" w:rsidRDefault="00A53B2F">
      <w:pPr>
        <w:pStyle w:val="EcoNormal"/>
        <w:jc w:val="right"/>
      </w:pPr>
      <w:proofErr w:type="spellStart"/>
      <w:r>
        <w:lastRenderedPageBreak/>
        <w:t>И.о</w:t>
      </w:r>
      <w:proofErr w:type="spellEnd"/>
      <w:r>
        <w:t>. директора Департамента</w:t>
      </w:r>
    </w:p>
    <w:p w:rsidR="00A53B2F" w:rsidRDefault="00A53B2F">
      <w:pPr>
        <w:pStyle w:val="EcoNormal"/>
        <w:jc w:val="right"/>
      </w:pPr>
      <w:r>
        <w:t>государственной политики</w:t>
      </w:r>
    </w:p>
    <w:p w:rsidR="00A53B2F" w:rsidRDefault="00A53B2F">
      <w:pPr>
        <w:pStyle w:val="EcoNormal"/>
        <w:jc w:val="right"/>
      </w:pPr>
      <w:r>
        <w:t>и регулирования в сфере</w:t>
      </w:r>
    </w:p>
    <w:p w:rsidR="00A53B2F" w:rsidRDefault="00A53B2F">
      <w:pPr>
        <w:pStyle w:val="EcoNormal"/>
        <w:jc w:val="right"/>
      </w:pPr>
      <w:r>
        <w:t>охраны окружающей среды</w:t>
      </w:r>
    </w:p>
    <w:p w:rsidR="00A53B2F" w:rsidRDefault="00A53B2F">
      <w:pPr>
        <w:pStyle w:val="EcoNormal"/>
        <w:jc w:val="right"/>
      </w:pPr>
      <w:r>
        <w:t>Р.З.РАБАДАНОВ</w:t>
      </w:r>
    </w:p>
    <w:p w:rsidR="00A53B2F" w:rsidRDefault="00A53B2F">
      <w:pPr>
        <w:pStyle w:val="EcoNormal"/>
        <w:jc w:val="both"/>
      </w:pPr>
    </w:p>
    <w:p w:rsidR="00A53B2F" w:rsidRDefault="00A53B2F">
      <w:pPr>
        <w:pStyle w:val="EcoNormal"/>
        <w:jc w:val="both"/>
      </w:pPr>
    </w:p>
    <w:p w:rsidR="00A53B2F" w:rsidRDefault="00A53B2F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C51F8A" w:rsidRDefault="00C51F8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53B2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53B2F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53B2F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