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73C1FB" w14:textId="77777777" w:rsidR="008E6BCE" w:rsidRDefault="008E6BCE" w:rsidP="008E6BC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ГУБЕРНАТОР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августа 2005 года N 343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67E5674A" w14:textId="77777777" w:rsidR="008E6BCE" w:rsidRDefault="008E6BCE" w:rsidP="008E6B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15 июня 2021 года)</w:t>
      </w:r>
    </w:p>
    <w:p w14:paraId="66B8690F" w14:textId="77777777" w:rsidR="008E6BCE" w:rsidRDefault="008E6BCE" w:rsidP="008E6B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Губернатора Челябинской области от 06.06.2007 N 173, от 03.08.2011 N 284, от 02.11.2016 N 293, от 12.12.2017 N 263, от 15.06.2021 N 150)</w:t>
      </w:r>
    </w:p>
    <w:p w14:paraId="4BA342DC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148C6A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"Об охране атмосферного воздуха", с целью организации работ по регулированию выбросов загрязняющих веществ в атмосферный воздух в периоды неблагоприятных метеорологических условий на территории Челябинской области</w:t>
      </w:r>
      <w:r>
        <w:rPr>
          <w:rFonts w:ascii="Arial" w:hAnsi="Arial" w:cs="Arial"/>
          <w:color w:val="444444"/>
        </w:rPr>
        <w:br/>
      </w:r>
    </w:p>
    <w:p w14:paraId="6FFA524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45F69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013D40B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E7C8C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480D50A8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C196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условий.</w:t>
      </w:r>
      <w:r>
        <w:rPr>
          <w:rFonts w:ascii="Arial" w:hAnsi="Arial" w:cs="Arial"/>
          <w:color w:val="444444"/>
        </w:rPr>
        <w:br/>
      </w:r>
    </w:p>
    <w:p w14:paraId="33C68664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1E703C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44C499B2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90AB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</w:rPr>
        <w:t>Кимайкин</w:t>
      </w:r>
      <w:proofErr w:type="spellEnd"/>
      <w:r>
        <w:rPr>
          <w:rFonts w:ascii="Arial" w:hAnsi="Arial" w:cs="Arial"/>
          <w:color w:val="444444"/>
        </w:rPr>
        <w:t xml:space="preserve"> С.И.) опубликовать настоящее постановление в официальных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1E2D1282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2BBAA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</w:rPr>
        <w:t>Подтесова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Г.Н.</w:t>
      </w:r>
      <w:proofErr w:type="gramEnd"/>
      <w:r>
        <w:rPr>
          <w:rFonts w:ascii="Arial" w:hAnsi="Arial" w:cs="Arial"/>
          <w:color w:val="444444"/>
        </w:rPr>
        <w:br/>
      </w:r>
    </w:p>
    <w:p w14:paraId="22A45FB4" w14:textId="77777777" w:rsidR="008E6BCE" w:rsidRDefault="008E6BCE" w:rsidP="008E6BC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Челябинской области</w:t>
      </w:r>
      <w:r>
        <w:rPr>
          <w:rFonts w:ascii="Arial" w:hAnsi="Arial" w:cs="Arial"/>
          <w:color w:val="444444"/>
        </w:rPr>
        <w:br/>
        <w:t>П.И.СУМИН</w:t>
      </w:r>
    </w:p>
    <w:p w14:paraId="16F8375D" w14:textId="77777777" w:rsidR="008E6BCE" w:rsidRDefault="008E6BCE" w:rsidP="008E6BC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25 августа 2005 г. N 343</w:t>
      </w:r>
    </w:p>
    <w:p w14:paraId="4B709C63" w14:textId="77777777" w:rsidR="008E6BCE" w:rsidRDefault="008E6BCE" w:rsidP="008E6BC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</w:t>
      </w:r>
    </w:p>
    <w:p w14:paraId="3A2C653F" w14:textId="77777777" w:rsidR="008E6BCE" w:rsidRDefault="008E6BCE" w:rsidP="008E6BC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Губернатора Челябинской области от 03.08.2011 N 284, от 02.11.2016 N 293, от 12.12.2017 N 263, от 15.06.2021 N 150)</w:t>
      </w:r>
    </w:p>
    <w:p w14:paraId="5434EF36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DC9D5D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проведения работ по регулированию выбросов загрязняющих веществ в атмосферный воздух в периоды неблагоприятных метеорологических условий (далее именуется - Порядок) разработан с целью защиты населения в периоды неблагоприятных метеорологических условий (далее именуются - НМУ).</w:t>
      </w:r>
      <w:r>
        <w:rPr>
          <w:rFonts w:ascii="Arial" w:hAnsi="Arial" w:cs="Arial"/>
          <w:color w:val="444444"/>
        </w:rPr>
        <w:br/>
      </w:r>
    </w:p>
    <w:p w14:paraId="131D702D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65245E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223128E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FBF2D3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Регулирование выбросов загрязняющих веществ в атмосферный воздух осуществляется с учетом прогноза периодов НМУ на основе предупреждений о возможном опасном росте концентраций примесей в воздухе с целью его предотвращения. В зависимости от ожидаемого уровня загрязнения атмосферы составляются предупреждения трех степеней (первой, второй и третьей степени), которым должны соответствовать три режима работы юридических лиц и индивидуальных предпринимателей, имеющих источники выбросов загрязняющих веществ в атмосферный воздух в периоды НМУ.</w:t>
      </w:r>
      <w:r>
        <w:rPr>
          <w:rFonts w:ascii="Arial" w:hAnsi="Arial" w:cs="Arial"/>
          <w:color w:val="444444"/>
        </w:rPr>
        <w:br/>
      </w:r>
    </w:p>
    <w:p w14:paraId="269F639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D6B8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3CD21C2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8F4B1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Прогнозы периодов НМУ предоставляются юридическим лицам и индивидуальным предпринимателям, органам местного самоуправления городского округа с внутригородским делением, муниципальных районов и городских округов Челябинской области, Министерству экологии Челябинской области (далее именуется - Министерство) в соответствии с Федеральным законом от 27 июля 2006 года N 149-ФЗ "Об информации, информационных технологиях и о защите информации" и постановлением Правительства Российской Федерации от 15 ноября 1997 г. N 1425 "Об информационных услугах в области гидрометеорологии и мониторинга загрязнения окружающей природной </w:t>
      </w:r>
      <w:r>
        <w:rPr>
          <w:rFonts w:ascii="Arial" w:hAnsi="Arial" w:cs="Arial"/>
          <w:color w:val="444444"/>
        </w:rPr>
        <w:lastRenderedPageBreak/>
        <w:t>среды".</w:t>
      </w:r>
      <w:r>
        <w:rPr>
          <w:rFonts w:ascii="Arial" w:hAnsi="Arial" w:cs="Arial"/>
          <w:color w:val="444444"/>
        </w:rPr>
        <w:br/>
      </w:r>
    </w:p>
    <w:p w14:paraId="0B41081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E09740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Губернатора Челябинской области от 02.11.2016 N 293, от 15.06.2021 N 150)</w:t>
      </w:r>
      <w:r>
        <w:rPr>
          <w:rFonts w:ascii="Arial" w:hAnsi="Arial" w:cs="Arial"/>
          <w:color w:val="444444"/>
        </w:rPr>
        <w:br/>
      </w:r>
    </w:p>
    <w:p w14:paraId="3B1748D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3459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Юридические лица и индивидуальные предприниматели, имеющие источники выбросов загрязняющих веществ в атмосферный воздух:</w:t>
      </w:r>
      <w:r>
        <w:rPr>
          <w:rFonts w:ascii="Arial" w:hAnsi="Arial" w:cs="Arial"/>
          <w:color w:val="444444"/>
        </w:rPr>
        <w:br/>
      </w:r>
    </w:p>
    <w:p w14:paraId="20A17CA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37375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5752819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30D53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разрабатывают мероприятия по уменьшению выбросов загрязняющих веществ в атмосферный воздух в периоды НМУ (далее именуются - Мероприятия) и согласовывают их с Министерством.</w:t>
      </w:r>
      <w:r>
        <w:rPr>
          <w:rFonts w:ascii="Arial" w:hAnsi="Arial" w:cs="Arial"/>
          <w:color w:val="444444"/>
        </w:rPr>
        <w:br/>
      </w:r>
    </w:p>
    <w:p w14:paraId="0E62DFD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32789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Разработка и согласование Мероприятий осуществляются для всех источников выбросов на объектах, оказывающих негативное воздействие на окружающую среду I, II и III категорий, подлежащих нормированию в области охраны окружающей среды.</w:t>
      </w:r>
      <w:r>
        <w:rPr>
          <w:rFonts w:ascii="Arial" w:hAnsi="Arial" w:cs="Arial"/>
          <w:color w:val="444444"/>
        </w:rPr>
        <w:br/>
      </w:r>
    </w:p>
    <w:p w14:paraId="65496D9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DCB7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Мероприятия подлежат пересмотру при изменении более чем на 25 процентов максимальных разовых выбросов загрязняющих веществ в атмосферный воздух от источников выбросов, на которых реализуются Мероприятия;</w:t>
      </w:r>
      <w:r>
        <w:rPr>
          <w:rFonts w:ascii="Arial" w:hAnsi="Arial" w:cs="Arial"/>
          <w:color w:val="444444"/>
        </w:rPr>
        <w:br/>
      </w:r>
    </w:p>
    <w:p w14:paraId="3F737902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F6275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3D4FA70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C82F8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размещают на своем официальном сайте информацию:</w:t>
      </w:r>
      <w:r>
        <w:rPr>
          <w:rFonts w:ascii="Arial" w:hAnsi="Arial" w:cs="Arial"/>
          <w:color w:val="444444"/>
        </w:rPr>
        <w:br/>
      </w:r>
    </w:p>
    <w:p w14:paraId="21D53D4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C3C03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времени начала работы в режиме, соответствующем объявленной степени НМУ;</w:t>
      </w:r>
      <w:r>
        <w:rPr>
          <w:rFonts w:ascii="Arial" w:hAnsi="Arial" w:cs="Arial"/>
          <w:color w:val="444444"/>
        </w:rPr>
        <w:br/>
      </w:r>
    </w:p>
    <w:p w14:paraId="60B6FE8D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5061A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выполненных Мероприятиях и о результатах контроля выбросов загрязняющих веществ в атмосферный воздух в соответствующий период НМУ согласно программе производственного экологического контроля.</w:t>
      </w:r>
      <w:r>
        <w:rPr>
          <w:rFonts w:ascii="Arial" w:hAnsi="Arial" w:cs="Arial"/>
          <w:color w:val="444444"/>
        </w:rPr>
        <w:br/>
      </w:r>
    </w:p>
    <w:p w14:paraId="11BF3C3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660D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086F491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54D25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отсутствия у юридического лица или индивидуального предпринимателя своего официального сайта указанная информация в срок не более 48 часов со времени окончания прогнозного периода НМУ предоставляется юридическим лицом или индивидуальным предпринимателем на электронный адрес Министерства для размещения на сайте Министерства;</w:t>
      </w:r>
      <w:r>
        <w:rPr>
          <w:rFonts w:ascii="Arial" w:hAnsi="Arial" w:cs="Arial"/>
          <w:color w:val="444444"/>
        </w:rPr>
        <w:br/>
      </w:r>
    </w:p>
    <w:p w14:paraId="411680FD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5F4FE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3E88997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7480E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информируют Министерство о ссылке на свой официальный сайт в случае размещения на своем официальном сайте информации, указанной в подпункте 2 настоящего пункта.</w:t>
      </w:r>
      <w:r>
        <w:rPr>
          <w:rFonts w:ascii="Arial" w:hAnsi="Arial" w:cs="Arial"/>
          <w:color w:val="444444"/>
        </w:rPr>
        <w:br/>
      </w:r>
    </w:p>
    <w:p w14:paraId="25824F3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25283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 введен Постановлением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1385049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0E3F0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4A9469B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A7CB93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Министерство:</w:t>
      </w:r>
      <w:r>
        <w:rPr>
          <w:rFonts w:ascii="Arial" w:hAnsi="Arial" w:cs="Arial"/>
          <w:color w:val="444444"/>
        </w:rPr>
        <w:br/>
      </w:r>
    </w:p>
    <w:p w14:paraId="52398E2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107B5E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размещает на сайте Министерства перечень юридических лиц и индивидуальных предпринимателей, имеющих согласованные Министерством Мероприятия;</w:t>
      </w:r>
      <w:r>
        <w:rPr>
          <w:rFonts w:ascii="Arial" w:hAnsi="Arial" w:cs="Arial"/>
          <w:color w:val="444444"/>
        </w:rPr>
        <w:br/>
      </w:r>
    </w:p>
    <w:p w14:paraId="645973E7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C04BF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Губернатора Челябинской области от 02.11.2016 N 293, от 15.06.2021 N 150)</w:t>
      </w:r>
      <w:r>
        <w:rPr>
          <w:rFonts w:ascii="Arial" w:hAnsi="Arial" w:cs="Arial"/>
          <w:color w:val="444444"/>
        </w:rPr>
        <w:br/>
      </w:r>
    </w:p>
    <w:p w14:paraId="2A2E5364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1D9F3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размещает на сайте Министерства прогнозы периодов НМУ, полученные в соответствии с пунктом 3 настоящего Порядка, и (или) ссылку на содержащий указанную информацию официальный сайт Челябинского центра по гидрометеорологии и мониторингу окружающей среды филиала Федерального государственного бюджетного учреждения "Уральское управление по гидрометеорологии и мониторингу окружающей среды";</w:t>
      </w:r>
      <w:r>
        <w:rPr>
          <w:rFonts w:ascii="Arial" w:hAnsi="Arial" w:cs="Arial"/>
          <w:color w:val="444444"/>
        </w:rPr>
        <w:br/>
      </w:r>
    </w:p>
    <w:p w14:paraId="4F53291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5BAA0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0B96862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A4E46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передачу органам местного самоуправления информации о прогнозах периодов НМУ, полученной в соответствии с пунктом 3 настоящего Порядка;</w:t>
      </w:r>
      <w:r>
        <w:rPr>
          <w:rFonts w:ascii="Arial" w:hAnsi="Arial" w:cs="Arial"/>
          <w:color w:val="444444"/>
        </w:rPr>
        <w:br/>
      </w:r>
    </w:p>
    <w:p w14:paraId="58DA13C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35E8D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оказывает методическую помощь органам местного самоуправления по вопросам организации работ по регулированию выбросов загрязняющих веществ в атмосферный воздух в периоды НМУ.</w:t>
      </w:r>
      <w:r>
        <w:rPr>
          <w:rFonts w:ascii="Arial" w:hAnsi="Arial" w:cs="Arial"/>
          <w:color w:val="444444"/>
        </w:rPr>
        <w:br/>
      </w:r>
    </w:p>
    <w:p w14:paraId="4C32BD1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C5F7D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1138133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6899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согласование Мероприятий;</w:t>
      </w:r>
      <w:r>
        <w:rPr>
          <w:rFonts w:ascii="Arial" w:hAnsi="Arial" w:cs="Arial"/>
          <w:color w:val="444444"/>
        </w:rPr>
        <w:br/>
      </w:r>
    </w:p>
    <w:p w14:paraId="4019207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EB74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02.11.2016 N 293; 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2CC97D3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D5E58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организует замеры, определяющие качество атмосферного воздуха в периоды НМУ, с использованием передвижной экологической лаборатории областного государственного казенного учреждения "Центр экологического мониторинга Челябинской области" в селитебной зоне населенных пунктов Челябинской области и информирует население о результатах замеров посредством размещения информации на сайте Министерства;</w:t>
      </w:r>
      <w:r>
        <w:rPr>
          <w:rFonts w:ascii="Arial" w:hAnsi="Arial" w:cs="Arial"/>
          <w:color w:val="444444"/>
        </w:rPr>
        <w:br/>
      </w:r>
    </w:p>
    <w:p w14:paraId="50D31C2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EBA8C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02.11.2016 N 293; в ред. Постановления Губернатора Челябинской области от 12.12.2017 N 263)</w:t>
      </w:r>
      <w:r>
        <w:rPr>
          <w:rFonts w:ascii="Arial" w:hAnsi="Arial" w:cs="Arial"/>
          <w:color w:val="444444"/>
        </w:rPr>
        <w:br/>
      </w:r>
    </w:p>
    <w:p w14:paraId="64B7E038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1A81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период НМУ проводит рейдовые мероприятия по выявлению источников сверхнормативного загрязнения атмосферного воздуха по обращениям граждан.</w:t>
      </w:r>
      <w:r>
        <w:rPr>
          <w:rFonts w:ascii="Arial" w:hAnsi="Arial" w:cs="Arial"/>
          <w:color w:val="444444"/>
        </w:rPr>
        <w:br/>
      </w:r>
    </w:p>
    <w:p w14:paraId="0F39B1A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620C7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53862506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73C8E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размещает на сайте Министерства ссылки на официальные сайты юридических лиц, индивидуальных предпринимателей, содержащие информацию, указанную в подпункте 2 пункта 4 настоящего Порядка;</w:t>
      </w:r>
      <w:r>
        <w:rPr>
          <w:rFonts w:ascii="Arial" w:hAnsi="Arial" w:cs="Arial"/>
          <w:color w:val="444444"/>
        </w:rPr>
        <w:br/>
      </w:r>
    </w:p>
    <w:p w14:paraId="33EB0A9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16DF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60E457EC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0DE59B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размещает на сайте Министерства ссылки на официальные сайты органов местного самоуправления городского округа с внутригородским делением, муниципальных районов и городских округов Челябинской области, содержащие </w:t>
      </w:r>
      <w:r>
        <w:rPr>
          <w:rFonts w:ascii="Arial" w:hAnsi="Arial" w:cs="Arial"/>
          <w:color w:val="444444"/>
        </w:rPr>
        <w:lastRenderedPageBreak/>
        <w:t>информацию, указанную в подпункте 5 пункта 6 настоящего Порядка.</w:t>
      </w:r>
      <w:r>
        <w:rPr>
          <w:rFonts w:ascii="Arial" w:hAnsi="Arial" w:cs="Arial"/>
          <w:color w:val="444444"/>
        </w:rPr>
        <w:br/>
      </w:r>
    </w:p>
    <w:p w14:paraId="372E423A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AF798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5AD5C3F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C0D6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Органы местного самоуправления городского округа с внутригородским делением, муниципальных районов и городских округов Челябинской области в периоды неблагоприятных метеорологических условий:</w:t>
      </w:r>
      <w:r>
        <w:rPr>
          <w:rFonts w:ascii="Arial" w:hAnsi="Arial" w:cs="Arial"/>
          <w:color w:val="444444"/>
        </w:rPr>
        <w:br/>
      </w:r>
    </w:p>
    <w:p w14:paraId="102C3D5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39AFD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1C1B62E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AF3B85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оказывают информационную и методическую помощь юридическим лицам и индивидуальным предпринимателям на территории муниципального образования по вопросам получения прогнозов периодов НМУ;</w:t>
      </w:r>
      <w:r>
        <w:rPr>
          <w:rFonts w:ascii="Arial" w:hAnsi="Arial" w:cs="Arial"/>
          <w:color w:val="444444"/>
        </w:rPr>
        <w:br/>
      </w:r>
    </w:p>
    <w:p w14:paraId="1A8B4F36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A81B0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29FE2A2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5209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выявляют и ликвидируют возгорания бытовых отходов и мусора на территории муниципального образования в периоды НМУ;</w:t>
      </w:r>
      <w:r>
        <w:rPr>
          <w:rFonts w:ascii="Arial" w:hAnsi="Arial" w:cs="Arial"/>
          <w:color w:val="444444"/>
        </w:rPr>
        <w:br/>
      </w:r>
    </w:p>
    <w:p w14:paraId="57E13B8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61DC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направляют в территориальные органы федерального органа исполнительной власти в области охраны окружающей среды, обеспечивающие контроль за проведением и эффективностью Мероприятий, Министерство информацию о фактах возникновения на территории муниципального образования угрозы причинения или причинении в периоды НМУ вреда жизни, здоровью граждан, вреда животным, растениям, окружающей среде;</w:t>
      </w:r>
      <w:r>
        <w:rPr>
          <w:rFonts w:ascii="Arial" w:hAnsi="Arial" w:cs="Arial"/>
          <w:color w:val="444444"/>
        </w:rPr>
        <w:br/>
      </w:r>
    </w:p>
    <w:p w14:paraId="43A17D2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A8EBE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3852DF7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54E81F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осуществляют сбор и учет информации о выполнении и результатах выполнения мероприятий по регулированию выбросов в периоды НМУ юридическими лицами и индивидуальными предпринимателями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7A59D70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C469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7D4C2D12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A0A2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5) осуществляют информирование населения посредством размещения на официальном сайте муниципального образования информации:</w:t>
      </w:r>
      <w:r>
        <w:rPr>
          <w:rFonts w:ascii="Arial" w:hAnsi="Arial" w:cs="Arial"/>
          <w:color w:val="444444"/>
        </w:rPr>
        <w:br/>
      </w:r>
    </w:p>
    <w:p w14:paraId="7514EC8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C41B2B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прогнозах периодов НМУ;</w:t>
      </w:r>
      <w:r>
        <w:rPr>
          <w:rFonts w:ascii="Arial" w:hAnsi="Arial" w:cs="Arial"/>
          <w:color w:val="444444"/>
        </w:rPr>
        <w:br/>
      </w:r>
    </w:p>
    <w:p w14:paraId="045305C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11963D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проведенных органами местного самоуправления соответствующего муниципального образования работах по регулированию выбросов загрязняющих веществ в атмосферный воздух в периоды НМУ;</w:t>
      </w:r>
      <w:r>
        <w:rPr>
          <w:rFonts w:ascii="Arial" w:hAnsi="Arial" w:cs="Arial"/>
          <w:color w:val="444444"/>
        </w:rPr>
        <w:br/>
      </w:r>
    </w:p>
    <w:p w14:paraId="3DBD47B3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7477F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0C2A3ED5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9228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результатах выполнения Мероприятий юридическими лицами и индивидуальными предпринимателями на территории муниципального образования;</w:t>
      </w:r>
      <w:r>
        <w:rPr>
          <w:rFonts w:ascii="Arial" w:hAnsi="Arial" w:cs="Arial"/>
          <w:color w:val="444444"/>
        </w:rPr>
        <w:br/>
      </w:r>
    </w:p>
    <w:p w14:paraId="186E9B3E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6593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 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33D95598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B56E0E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>) осуществляют передачу Министерству информации о прогнозах периодов НМУ, полученной самостоятельно, в соответствии с пунктом 3 настоящего Порядка;</w:t>
      </w:r>
      <w:r>
        <w:rPr>
          <w:rFonts w:ascii="Arial" w:hAnsi="Arial" w:cs="Arial"/>
          <w:color w:val="444444"/>
        </w:rPr>
        <w:br/>
      </w:r>
    </w:p>
    <w:p w14:paraId="524BCDA6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1D4CD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gramStart"/>
      <w:r>
        <w:rPr>
          <w:rFonts w:ascii="Arial" w:hAnsi="Arial" w:cs="Arial"/>
          <w:color w:val="444444"/>
        </w:rPr>
        <w:t>5-1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1C19D7C2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6E66D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5-2</w:t>
      </w:r>
      <w:proofErr w:type="gramEnd"/>
      <w:r>
        <w:rPr>
          <w:rFonts w:ascii="Arial" w:hAnsi="Arial" w:cs="Arial"/>
          <w:color w:val="444444"/>
        </w:rPr>
        <w:t>) организуют оперативный прием жалоб и обращений граждан о фактах возникновения на территории муниципального образования угрозы причинения или причинении в периоды НМУ вреда жизни, здоровью граждан, вреда животным, растениям, окружающей среде;</w:t>
      </w:r>
      <w:r>
        <w:rPr>
          <w:rFonts w:ascii="Arial" w:hAnsi="Arial" w:cs="Arial"/>
          <w:color w:val="444444"/>
        </w:rPr>
        <w:br/>
      </w:r>
    </w:p>
    <w:p w14:paraId="3A7298D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5F827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gramStart"/>
      <w:r>
        <w:rPr>
          <w:rFonts w:ascii="Arial" w:hAnsi="Arial" w:cs="Arial"/>
          <w:color w:val="444444"/>
        </w:rPr>
        <w:t>5-2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401D1F2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418BD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5-3</w:t>
      </w:r>
      <w:proofErr w:type="gramEnd"/>
      <w:r>
        <w:rPr>
          <w:rFonts w:ascii="Arial" w:hAnsi="Arial" w:cs="Arial"/>
          <w:color w:val="444444"/>
        </w:rPr>
        <w:t>) направляют в оперативном режиме в Челябинский центр по гидрометеорологии и мониторингу окружающей среды - филиал Федерального государственного бюджетного учреждения "Уральское управление по гидрометеорологии и мониторингу окружающей среды" информацию о фактах сохраняющейся в период НМУ сильной задымленности;</w:t>
      </w:r>
      <w:r>
        <w:rPr>
          <w:rFonts w:ascii="Arial" w:hAnsi="Arial" w:cs="Arial"/>
          <w:color w:val="444444"/>
        </w:rPr>
        <w:br/>
      </w:r>
    </w:p>
    <w:p w14:paraId="459E7B11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E40B59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</w:t>
      </w:r>
      <w:proofErr w:type="gramStart"/>
      <w:r>
        <w:rPr>
          <w:rFonts w:ascii="Arial" w:hAnsi="Arial" w:cs="Arial"/>
          <w:color w:val="444444"/>
        </w:rPr>
        <w:t>5-3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26943CC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EDA53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направляют в Министерство ежеквартальные отчеты о проведенных в соответствии с настоящим Порядком работах по регулированию выбросов загрязняющих веществ в атмосферный воздух в периоды НМУ, включающие следующую информацию за отчетный период:</w:t>
      </w:r>
      <w:r>
        <w:rPr>
          <w:rFonts w:ascii="Arial" w:hAnsi="Arial" w:cs="Arial"/>
          <w:color w:val="444444"/>
        </w:rPr>
        <w:br/>
      </w:r>
    </w:p>
    <w:p w14:paraId="7AE73A64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7F64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15.06.2021 N 150)</w:t>
      </w:r>
      <w:r>
        <w:rPr>
          <w:rFonts w:ascii="Arial" w:hAnsi="Arial" w:cs="Arial"/>
          <w:color w:val="444444"/>
        </w:rPr>
        <w:br/>
      </w:r>
    </w:p>
    <w:p w14:paraId="136EF30F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6F38F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количестве полученных прогнозов периодов НМУ для соответствующего населенного пункта;</w:t>
      </w:r>
      <w:r>
        <w:rPr>
          <w:rFonts w:ascii="Arial" w:hAnsi="Arial" w:cs="Arial"/>
          <w:color w:val="444444"/>
        </w:rPr>
        <w:br/>
      </w:r>
    </w:p>
    <w:p w14:paraId="1FE8AC74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2CA061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список юридических лиц и индивидуальных предпринимателей, получивших прогнозы периодов НМУ;</w:t>
      </w:r>
      <w:r>
        <w:rPr>
          <w:rFonts w:ascii="Arial" w:hAnsi="Arial" w:cs="Arial"/>
          <w:color w:val="444444"/>
        </w:rPr>
        <w:br/>
      </w:r>
    </w:p>
    <w:p w14:paraId="1711729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66046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4BC33BA1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D37E62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требуемых и фактических объемах сокращения выбросов загрязняющих веществ в атмосферный воздух в периоды НМУ за счет выполнения Мероприятий каждого юридического лица и индивидуального предпринимателя, получающего прогнозы периодов НМУ;</w:t>
      </w:r>
      <w:r>
        <w:rPr>
          <w:rFonts w:ascii="Arial" w:hAnsi="Arial" w:cs="Arial"/>
          <w:color w:val="444444"/>
        </w:rPr>
        <w:br/>
      </w:r>
    </w:p>
    <w:p w14:paraId="1BA448D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8B7F1B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Губернатора Челябинской области от 02.11.2016 N 293, от 15.06.2021 N 150)</w:t>
      </w:r>
      <w:r>
        <w:rPr>
          <w:rFonts w:ascii="Arial" w:hAnsi="Arial" w:cs="Arial"/>
          <w:color w:val="444444"/>
        </w:rPr>
        <w:br/>
      </w:r>
    </w:p>
    <w:p w14:paraId="6A97F337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5A7EF6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выполнении и результатах выполнения производственного контроля за отчетный период юридическими лицами и индивидуальными предпринимателями, получающими прогнозы периодов НМУ;</w:t>
      </w:r>
      <w:r>
        <w:rPr>
          <w:rFonts w:ascii="Arial" w:hAnsi="Arial" w:cs="Arial"/>
          <w:color w:val="444444"/>
        </w:rPr>
        <w:br/>
      </w:r>
    </w:p>
    <w:p w14:paraId="44C5987B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777CD9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  <w:r>
        <w:rPr>
          <w:rFonts w:ascii="Arial" w:hAnsi="Arial" w:cs="Arial"/>
          <w:color w:val="444444"/>
        </w:rPr>
        <w:br/>
      </w:r>
    </w:p>
    <w:p w14:paraId="61FD8CB0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0B1F84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полученных обращениях граждан по вопросам загрязнения атмосферного воздуха в периоды НМУ и мерах, принятых по этим обращениям;</w:t>
      </w:r>
      <w:r>
        <w:rPr>
          <w:rFonts w:ascii="Arial" w:hAnsi="Arial" w:cs="Arial"/>
          <w:color w:val="444444"/>
        </w:rPr>
        <w:br/>
      </w:r>
    </w:p>
    <w:p w14:paraId="60C4F427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756E7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 </w:t>
      </w:r>
      <w:proofErr w:type="gramStart"/>
      <w:r>
        <w:rPr>
          <w:rFonts w:ascii="Arial" w:hAnsi="Arial" w:cs="Arial"/>
          <w:color w:val="444444"/>
        </w:rPr>
        <w:t>установленных фактах</w:t>
      </w:r>
      <w:proofErr w:type="gramEnd"/>
      <w:r>
        <w:rPr>
          <w:rFonts w:ascii="Arial" w:hAnsi="Arial" w:cs="Arial"/>
          <w:color w:val="444444"/>
        </w:rPr>
        <w:t xml:space="preserve"> возникновения угрозы причинения или причинении в периоды НМУ вреда жизни, здоровью граждан, вреда животным, растениям, </w:t>
      </w:r>
      <w:r>
        <w:rPr>
          <w:rFonts w:ascii="Arial" w:hAnsi="Arial" w:cs="Arial"/>
          <w:color w:val="444444"/>
        </w:rPr>
        <w:lastRenderedPageBreak/>
        <w:t>окружающей среде с указанием информации о принятых мерах по этим фактам;</w:t>
      </w:r>
      <w:r>
        <w:rPr>
          <w:rFonts w:ascii="Arial" w:hAnsi="Arial" w:cs="Arial"/>
          <w:color w:val="444444"/>
        </w:rPr>
        <w:br/>
      </w:r>
    </w:p>
    <w:p w14:paraId="262DDAD9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18548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количестве инициированных сообщений в средствах массовой информации о прогнозных периодах НМУ и результатах выполнения Мероприятий юридическими лицами и индивидуальными предпринимателями на территории муниципального образования, в том числе телевизионных сюжетов, радиовещательных сообщений, печатных публикаций, сообщений в Интернете.</w:t>
      </w:r>
      <w:r>
        <w:rPr>
          <w:rFonts w:ascii="Arial" w:hAnsi="Arial" w:cs="Arial"/>
          <w:color w:val="444444"/>
        </w:rPr>
        <w:br/>
      </w:r>
    </w:p>
    <w:p w14:paraId="2ED2FBD1" w14:textId="77777777" w:rsidR="008E6BCE" w:rsidRDefault="008E6BCE" w:rsidP="008E6BC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3408A" w14:textId="77777777" w:rsidR="008E6BCE" w:rsidRDefault="008E6BCE" w:rsidP="008E6BC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Челябинской области от 02.11.2016 N 293)</w:t>
      </w:r>
    </w:p>
    <w:p w14:paraId="509FD023" w14:textId="77777777" w:rsidR="008E6BCE" w:rsidRDefault="008E6BCE" w:rsidP="008E6BCE">
      <w:pPr>
        <w:rPr>
          <w:szCs w:val="24"/>
        </w:rPr>
      </w:pPr>
    </w:p>
    <w:p w14:paraId="4A3DD64E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6BC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E6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E6B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E6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8E6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