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D770F6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t>ЗАКОН</w:t>
      </w: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СТАВРОПОЛЬСКОГО КРАЯ</w:t>
      </w: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от 24 июня 2021 года N 68-кз</w:t>
      </w: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О некоторых вопросах в области содержания мелиоративных защитных лесных насаждений и осуществления мероприятий по их сохранению</w:t>
      </w:r>
    </w:p>
    <w:p w14:paraId="67156C26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br/>
      </w:r>
      <w:r w:rsidRPr="00474707">
        <w:rPr>
          <w:rFonts w:ascii="Arial" w:hAnsi="Arial" w:cs="Arial"/>
        </w:rPr>
        <w:br/>
        <w:t>Принят</w:t>
      </w:r>
      <w:r w:rsidRPr="00474707">
        <w:rPr>
          <w:rFonts w:ascii="Arial" w:hAnsi="Arial" w:cs="Arial"/>
        </w:rPr>
        <w:br/>
        <w:t>Думой Ставропольского края</w:t>
      </w:r>
      <w:r w:rsidRPr="00474707">
        <w:rPr>
          <w:rFonts w:ascii="Arial" w:hAnsi="Arial" w:cs="Arial"/>
        </w:rPr>
        <w:br/>
        <w:t>17 июня 2021 года</w:t>
      </w:r>
    </w:p>
    <w:p w14:paraId="3BE2E564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0A870346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55504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Настоящий Закон в соответствии с Федеральным законом от 10 января 1996 года N 4-ФЗ "О мелиорации земель" регулирует отдельные вопросы, связанные с содержанием мелиоративных защитных лесных насаждений на земельных участках из земель сельскохозяйственного назначения или на земельных участках, предназначенных для осуществления производства сельскохозяйственной продукции, находящихся в государственной собственности Ставропольского края, и осуществлением мероприятий по их сохранению (далее соответственно - земельные участки, мелиоративные защитные лесные насаждения).</w:t>
      </w:r>
      <w:r w:rsidRPr="00474707">
        <w:rPr>
          <w:rFonts w:ascii="Arial" w:hAnsi="Arial" w:cs="Arial"/>
        </w:rPr>
        <w:br/>
      </w:r>
    </w:p>
    <w:p w14:paraId="13EB6A53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2. Основные понятия, используемые в настоящем Законе</w:t>
      </w:r>
    </w:p>
    <w:p w14:paraId="495AACF9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A967D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Основные понятия, используемые в настоящем Законе, применяются в значениях, определенных Федеральным законом от 10 января 1996 года N 4-ФЗ "О мелиорации земель" и иными нормативными правовыми актами Российской Федерации, регулирующими правоотношения в области содержания мелиоративных защитных лесных насаждений и осуществления мероприятий по их сохранению.</w:t>
      </w:r>
      <w:r w:rsidRPr="00474707">
        <w:rPr>
          <w:rFonts w:ascii="Arial" w:hAnsi="Arial" w:cs="Arial"/>
        </w:rPr>
        <w:br/>
      </w:r>
    </w:p>
    <w:p w14:paraId="495BFE92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3. Правовое регулирование в области содержания мелиоративных защитных лесных насаждений и осуществления мероприятий по их сохранению</w:t>
      </w:r>
    </w:p>
    <w:p w14:paraId="6941F39D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BC04E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 xml:space="preserve">Правовое регулирование в области содержания мелиоративных защитных лесных насаждений и осуществления мероприятий по их сохранению осуществляется в соответствии с Федеральным законом от 10 января 1996 года N 4-ФЗ "О мелиорации земель", федеральными законами, иными нормативными </w:t>
      </w:r>
      <w:r w:rsidRPr="00474707">
        <w:rPr>
          <w:rFonts w:ascii="Arial" w:hAnsi="Arial" w:cs="Arial"/>
        </w:rPr>
        <w:lastRenderedPageBreak/>
        <w:t>правовыми актами Российской Федерации, настоящим Законом, законами Ставропольского края и иными нормативными правовыми актами Ставропольского края.</w:t>
      </w:r>
      <w:r w:rsidRPr="00474707">
        <w:rPr>
          <w:rFonts w:ascii="Arial" w:hAnsi="Arial" w:cs="Arial"/>
        </w:rPr>
        <w:br/>
      </w:r>
    </w:p>
    <w:p w14:paraId="037D23E4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4. Полномочия Думы Ставропольского края в области содержания мелиоративных защитных лесных насаждений и осуществления мероприятий по их сохранению</w:t>
      </w:r>
    </w:p>
    <w:p w14:paraId="72D6941A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CA514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К полномочиям Думы Ставропольского края в области содержания мелиоративных защитных лесных насаждений и осуществления мероприятий по их сохранению относятся:</w:t>
      </w:r>
      <w:r w:rsidRPr="00474707">
        <w:rPr>
          <w:rFonts w:ascii="Arial" w:hAnsi="Arial" w:cs="Arial"/>
        </w:rPr>
        <w:br/>
      </w:r>
    </w:p>
    <w:p w14:paraId="7355BF03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DD29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1) принятие законов Ставропольского края в области содержания мелиоративных защитных лесных насаждений и осуществления мероприятий по их сохранению;</w:t>
      </w:r>
      <w:r w:rsidRPr="00474707">
        <w:rPr>
          <w:rFonts w:ascii="Arial" w:hAnsi="Arial" w:cs="Arial"/>
        </w:rPr>
        <w:br/>
      </w:r>
    </w:p>
    <w:p w14:paraId="4AD5F368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7A7DD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2) осуществление наряду с другими уполномоченными на то органами контроля за соблюдением и исполнением законов Ставропольского края в области содержания мелиоративных защитных лесных насаждений и осуществления мероприятий по их сохранению;</w:t>
      </w:r>
      <w:r w:rsidRPr="00474707">
        <w:rPr>
          <w:rFonts w:ascii="Arial" w:hAnsi="Arial" w:cs="Arial"/>
        </w:rPr>
        <w:br/>
      </w:r>
    </w:p>
    <w:p w14:paraId="2E1F7CEA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07D642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3) осуществление иных полномочий в области содержания мелиоративных защитных лесных насаждений и осуществления мероприятий по их сохранению в соответствии с законодательством Российской Федерации и законодательством Ставропольского края.</w:t>
      </w:r>
      <w:r w:rsidRPr="00474707">
        <w:rPr>
          <w:rFonts w:ascii="Arial" w:hAnsi="Arial" w:cs="Arial"/>
        </w:rPr>
        <w:br/>
      </w:r>
    </w:p>
    <w:p w14:paraId="0CB34CC4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5. Полномочия Правительства Ставропольского края в области содержания мелиоративных защитных лесных насаждений и осуществления мероприятий по их сохранению</w:t>
      </w:r>
    </w:p>
    <w:p w14:paraId="5594A3D0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D4DA3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К полномочиям Правительства Ставропольского края в области содержания мелиоративных защитных лесных насаждений и осуществления мероприятий по их сохранению относятся:</w:t>
      </w:r>
      <w:r w:rsidRPr="00474707">
        <w:rPr>
          <w:rFonts w:ascii="Arial" w:hAnsi="Arial" w:cs="Arial"/>
        </w:rPr>
        <w:br/>
      </w:r>
    </w:p>
    <w:p w14:paraId="10782F59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D2798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1) утверждение государственных программ Ставропольского края в области содержания мелиоративных защитных лесных насаждений и осуществления мероприятий по их сохранению;</w:t>
      </w:r>
      <w:r w:rsidRPr="00474707">
        <w:rPr>
          <w:rFonts w:ascii="Arial" w:hAnsi="Arial" w:cs="Arial"/>
        </w:rPr>
        <w:br/>
      </w:r>
    </w:p>
    <w:p w14:paraId="0CA4F040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18EC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2) утверждение методики возмещения вреда, причиненного мелиоративным защитным лесным насаждениям;</w:t>
      </w:r>
      <w:r w:rsidRPr="00474707">
        <w:rPr>
          <w:rFonts w:ascii="Arial" w:hAnsi="Arial" w:cs="Arial"/>
        </w:rPr>
        <w:br/>
      </w:r>
    </w:p>
    <w:p w14:paraId="06F06096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6159C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lastRenderedPageBreak/>
        <w:t>3) утверждение методики определения расчета восстановительной (компенсационной) стоимости при осуществлении рубки мелиоративных защитных лесных насаждений в случаях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Федерации;</w:t>
      </w:r>
      <w:r w:rsidRPr="00474707">
        <w:rPr>
          <w:rFonts w:ascii="Arial" w:hAnsi="Arial" w:cs="Arial"/>
        </w:rPr>
        <w:br/>
      </w:r>
    </w:p>
    <w:p w14:paraId="3A67E793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BCD71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4) утверждение порядка выдачи разрешений на рубку мелиоративных защитных лесных насаждений в случаях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Федерации;</w:t>
      </w:r>
      <w:r w:rsidRPr="00474707">
        <w:rPr>
          <w:rFonts w:ascii="Arial" w:hAnsi="Arial" w:cs="Arial"/>
        </w:rPr>
        <w:br/>
      </w:r>
    </w:p>
    <w:p w14:paraId="0E753621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A4DCE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 xml:space="preserve">5) </w:t>
      </w:r>
      <w:proofErr w:type="gramStart"/>
      <w:r w:rsidRPr="00474707">
        <w:rPr>
          <w:rFonts w:ascii="Arial" w:hAnsi="Arial" w:cs="Arial"/>
        </w:rPr>
        <w:t>утверждение порядка направления уведомлений о не требующих рубки мелиоративных защитных лесных насаждений</w:t>
      </w:r>
      <w:proofErr w:type="gramEnd"/>
      <w:r w:rsidRPr="00474707">
        <w:rPr>
          <w:rFonts w:ascii="Arial" w:hAnsi="Arial" w:cs="Arial"/>
        </w:rPr>
        <w:t xml:space="preserve"> планируемых строительстве,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а также рубке мелиоративных защитных лесных насаждений в случаях предупреждения и ликвидации чрезвычайных ситуаций природного и техногенного характера;</w:t>
      </w:r>
      <w:r w:rsidRPr="00474707">
        <w:rPr>
          <w:rFonts w:ascii="Arial" w:hAnsi="Arial" w:cs="Arial"/>
        </w:rPr>
        <w:br/>
      </w:r>
    </w:p>
    <w:p w14:paraId="3D77AC0E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07538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6) осуществление иных полномочий в области содержания мелиоративных защитных лесных насаждений и осуществления мероприятий по их сохранению в соответствии с законодательством Российской Федерации и законодательством Ставропольского края.</w:t>
      </w:r>
      <w:r w:rsidRPr="00474707">
        <w:rPr>
          <w:rFonts w:ascii="Arial" w:hAnsi="Arial" w:cs="Arial"/>
        </w:rPr>
        <w:br/>
      </w:r>
    </w:p>
    <w:p w14:paraId="196DC0E9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6. Полномочия органа исполнительной власти Ставропольского края в области содержания мелиоративных защитных лесных насаждений и осуществления мероприятий по их сохранению</w:t>
      </w:r>
    </w:p>
    <w:p w14:paraId="228E5CC6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9DF43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К полномочиям органа исполнительной власти Ставропольского края в области содержания мелиоративных защитных лесных насаждений и осуществления мероприятий по их сохранению (далее - уполномоченный орган) относятся:</w:t>
      </w:r>
      <w:r w:rsidRPr="00474707">
        <w:rPr>
          <w:rFonts w:ascii="Arial" w:hAnsi="Arial" w:cs="Arial"/>
        </w:rPr>
        <w:br/>
      </w:r>
    </w:p>
    <w:p w14:paraId="2646E42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CA68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1) разработка и реализация государственных программ Ставропольского края в области содержания мелиоративных защитных лесных насаждений и осуществления мероприятий по их сохранению;</w:t>
      </w:r>
      <w:r w:rsidRPr="00474707">
        <w:rPr>
          <w:rFonts w:ascii="Arial" w:hAnsi="Arial" w:cs="Arial"/>
        </w:rPr>
        <w:br/>
      </w:r>
    </w:p>
    <w:p w14:paraId="627E7A5D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92764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2) организация проведения мониторинга состояния мелиоративных защитных лесных насаждений и установление порядка его проведения;</w:t>
      </w:r>
      <w:r w:rsidRPr="00474707">
        <w:rPr>
          <w:rFonts w:ascii="Arial" w:hAnsi="Arial" w:cs="Arial"/>
        </w:rPr>
        <w:br/>
      </w:r>
    </w:p>
    <w:p w14:paraId="2AD8E67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F4E55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3) организация мероприятий, направленных на содержание мелиоративных защитных лесных насаждений, мероприятий по их сохранению, в том числе по охране, защите, воспроизводству мелиоративных защитных лесных насаждений;</w:t>
      </w:r>
      <w:r w:rsidRPr="00474707">
        <w:rPr>
          <w:rFonts w:ascii="Arial" w:hAnsi="Arial" w:cs="Arial"/>
        </w:rPr>
        <w:br/>
      </w:r>
    </w:p>
    <w:p w14:paraId="0C3CF590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55142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4) проведение расчета размера вреда, причиненного мелиоративным защитным лесным насаждениям;</w:t>
      </w:r>
      <w:r w:rsidRPr="00474707">
        <w:rPr>
          <w:rFonts w:ascii="Arial" w:hAnsi="Arial" w:cs="Arial"/>
        </w:rPr>
        <w:br/>
      </w:r>
    </w:p>
    <w:p w14:paraId="762B1070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2931E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5) выдача разрешений на рубку мелиоративных защитных лесных насаждений в случаях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Федерации, в порядке, определяемом Правительством Ставропольского края;</w:t>
      </w:r>
      <w:r w:rsidRPr="00474707">
        <w:rPr>
          <w:rFonts w:ascii="Arial" w:hAnsi="Arial" w:cs="Arial"/>
        </w:rPr>
        <w:br/>
      </w:r>
    </w:p>
    <w:p w14:paraId="6272DE9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2D21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6) осуществление иных полномочий в области содержания мелиоративных защитных лесных насаждений и осуществления мероприятий по их сохранению в соответствии с законодательством Российской Федерации и законодательством Ставропольского края.</w:t>
      </w:r>
      <w:r w:rsidRPr="00474707">
        <w:rPr>
          <w:rFonts w:ascii="Arial" w:hAnsi="Arial" w:cs="Arial"/>
        </w:rPr>
        <w:br/>
      </w:r>
    </w:p>
    <w:p w14:paraId="11D3EC18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7. Управление и распоряжение земельными участками, занятыми мелиоративными защитными лесными насаждениями</w:t>
      </w:r>
    </w:p>
    <w:p w14:paraId="0A151FE0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48EF8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Управление и распоряжение земельными участками, занятыми мелиоративными защитными лесными насаждениями, осуществляются Правительством Ставропольского края и (или) уполномоченными органами исполнительной власти Ставропольского края в соответствии с их компетенцией.</w:t>
      </w:r>
      <w:r w:rsidRPr="00474707">
        <w:rPr>
          <w:rFonts w:ascii="Arial" w:hAnsi="Arial" w:cs="Arial"/>
        </w:rPr>
        <w:br/>
      </w:r>
    </w:p>
    <w:p w14:paraId="7D9D9B94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8. Проведение мероприятий по содержанию и сохранению мелиоративных защитных лесных насаждений</w:t>
      </w:r>
    </w:p>
    <w:p w14:paraId="226674A7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5F61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1. Проведение мероприятий по содержанию и сохранению мелиоративных защитных лесных насаждений, расположенных на земельных участках, не переданных в пользование третьим лицам, осуществляется государственными бюджетными учреждениями Ставропольского края, подведомственными уполномоченному органу (далее - государственные учреждения), в соответствии с требованиями, установленными законодательством Российской Федерации и законодательством Ставропольского края.</w:t>
      </w:r>
      <w:r w:rsidRPr="00474707">
        <w:rPr>
          <w:rFonts w:ascii="Arial" w:hAnsi="Arial" w:cs="Arial"/>
        </w:rPr>
        <w:br/>
      </w:r>
    </w:p>
    <w:p w14:paraId="470FD9B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0A5F0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 xml:space="preserve">2. В случае если осуществление мероприятий по содержанию и сохранению мелиоративных защитных лесных насаждений, расположенных на земельных участках, не переданных в пользование третьим лицам, не возложено в </w:t>
      </w:r>
      <w:r w:rsidRPr="00474707">
        <w:rPr>
          <w:rFonts w:ascii="Arial" w:hAnsi="Arial" w:cs="Arial"/>
        </w:rPr>
        <w:lastRenderedPageBreak/>
        <w:t>установленном порядке на государственные учреждения, уполномоченный орган осуществляет закупки работ по содержанию и сохранению мелиоративных защитных лесных насаждений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</w:t>
      </w:r>
      <w:r w:rsidRPr="00474707">
        <w:rPr>
          <w:rFonts w:ascii="Arial" w:hAnsi="Arial" w:cs="Arial"/>
        </w:rPr>
        <w:br/>
      </w:r>
    </w:p>
    <w:p w14:paraId="6D8ABB35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9. Проведение в мелиоративных защитных лесных насаждениях выборочных рубок и сплошных рубок деревьев и кустарников</w:t>
      </w:r>
    </w:p>
    <w:p w14:paraId="7E3CC3F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76B64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1. Проведение в мелиоративных защитных лесных насаждениях выборочных рубок и сплошных рубок деревьев и кустарников допускается в случаях:</w:t>
      </w:r>
      <w:r w:rsidRPr="00474707">
        <w:rPr>
          <w:rFonts w:ascii="Arial" w:hAnsi="Arial" w:cs="Arial"/>
        </w:rPr>
        <w:br/>
      </w:r>
    </w:p>
    <w:p w14:paraId="751FDB3A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A42A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1) строительства, реконструкции и эксплуатации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если это не запрещено или не ограничено законодательством Российской Федерации и законодательством Ставропольского края;</w:t>
      </w:r>
      <w:r w:rsidRPr="00474707">
        <w:rPr>
          <w:rFonts w:ascii="Arial" w:hAnsi="Arial" w:cs="Arial"/>
        </w:rPr>
        <w:br/>
      </w:r>
    </w:p>
    <w:p w14:paraId="0A4C8B0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ECE35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2) предупреждения и ликвидации чрезвычайных ситуаций природного и техногенного характера.</w:t>
      </w:r>
      <w:r w:rsidRPr="00474707">
        <w:rPr>
          <w:rFonts w:ascii="Arial" w:hAnsi="Arial" w:cs="Arial"/>
        </w:rPr>
        <w:br/>
      </w:r>
    </w:p>
    <w:p w14:paraId="5CB99D58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62DD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2. Рубка мелиоративных защитных лесных насаждений в случаях, предусмотренных пунктом 1 части 1 настоящей статьи, осуществляется на основании разрешения, выдаваемого уполномоченным органом в порядке, определяемом Правительством Ставропольского края.</w:t>
      </w:r>
      <w:r w:rsidRPr="00474707">
        <w:rPr>
          <w:rFonts w:ascii="Arial" w:hAnsi="Arial" w:cs="Arial"/>
        </w:rPr>
        <w:br/>
      </w:r>
    </w:p>
    <w:p w14:paraId="4EAA122F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876EE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3. Не требующие рубки мелиоративных защитных лесных насаждений планируемые строительство, реконструкция и эксплуатация линий электропередачи, линий связи, дорог, трубопроводов, других линейных объектов и сооружений, являющихся неотъемлемой технологической частью указанных объектов, на земельных участках, занятых мелиоративными защитными лесными насаждениями, а также рубка мелиоративных защитных лесных насаждений в случаях предупреждения и ликвидации чрезвычайных ситуаций природного и техногенного характера осуществляются с соблюдением требований законодательства Российской Федерации об охране окружающей среды, без получения разрешения на вырубку, в уведомительном порядке, определяемом Правительством Ставропольского края.</w:t>
      </w:r>
      <w:r w:rsidRPr="00474707">
        <w:rPr>
          <w:rFonts w:ascii="Arial" w:hAnsi="Arial" w:cs="Arial"/>
        </w:rPr>
        <w:br/>
      </w:r>
    </w:p>
    <w:p w14:paraId="27476AD8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10. Финансовое обеспечение расходов на реализацию настоящего Закона</w:t>
      </w:r>
    </w:p>
    <w:p w14:paraId="79DAA6F9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449BBC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 xml:space="preserve">Финансовое обеспечение расходов на реализацию настоящего Закона производится за счет средств бюджета Ставропольского края, предусмотренных </w:t>
      </w:r>
      <w:r w:rsidRPr="00474707">
        <w:rPr>
          <w:rFonts w:ascii="Arial" w:hAnsi="Arial" w:cs="Arial"/>
        </w:rPr>
        <w:lastRenderedPageBreak/>
        <w:t>законом Ставропольского края о бюджете Ставропольского края на соответствующий финансовый год и плановый период, а также за счет иных источников, не запрещенных законодательством Российской Федерации и законодательством Ставропольского края.</w:t>
      </w:r>
      <w:r w:rsidRPr="00474707">
        <w:rPr>
          <w:rFonts w:ascii="Arial" w:hAnsi="Arial" w:cs="Arial"/>
        </w:rPr>
        <w:br/>
      </w:r>
    </w:p>
    <w:p w14:paraId="6717701C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11. О признании утратившим силу Закона Ставропольского края "О сохранении и воспроизводстве защитных лесных насаждений на землях сельскохозяйственного назначения на территории Ставропольского края"</w:t>
      </w:r>
    </w:p>
    <w:p w14:paraId="0934C2D5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324FE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Признать утратившим силу Закон Ставропольского края от 22 июля 2019 г. N 55-кз "О сохранении и воспроизводстве защитных лесных насаждений на землях сельскохозяйственного назначения на территории Ставропольского края".</w:t>
      </w:r>
      <w:r w:rsidRPr="00474707">
        <w:rPr>
          <w:rFonts w:ascii="Arial" w:hAnsi="Arial" w:cs="Arial"/>
        </w:rPr>
        <w:br/>
      </w:r>
    </w:p>
    <w:p w14:paraId="074F0649" w14:textId="77777777" w:rsidR="00474707" w:rsidRPr="00474707" w:rsidRDefault="00474707" w:rsidP="0047470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4707">
        <w:rPr>
          <w:rFonts w:ascii="Arial" w:hAnsi="Arial" w:cs="Arial"/>
          <w:sz w:val="24"/>
          <w:szCs w:val="24"/>
        </w:rPr>
        <w:br/>
      </w:r>
      <w:r w:rsidRPr="00474707">
        <w:rPr>
          <w:rFonts w:ascii="Arial" w:hAnsi="Arial" w:cs="Arial"/>
          <w:sz w:val="24"/>
          <w:szCs w:val="24"/>
        </w:rPr>
        <w:br/>
        <w:t>Статья 12. Вступление в силу настоящего Закона</w:t>
      </w:r>
    </w:p>
    <w:p w14:paraId="7DB0C21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390BB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Настоящий Закон вступает в силу на следующий день после дня его официального опубликования.</w:t>
      </w:r>
      <w:r w:rsidRPr="00474707">
        <w:rPr>
          <w:rFonts w:ascii="Arial" w:hAnsi="Arial" w:cs="Arial"/>
        </w:rPr>
        <w:br/>
      </w:r>
    </w:p>
    <w:p w14:paraId="66A4006A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br/>
      </w:r>
      <w:r w:rsidRPr="00474707">
        <w:rPr>
          <w:rFonts w:ascii="Arial" w:hAnsi="Arial" w:cs="Arial"/>
        </w:rPr>
        <w:br/>
        <w:t>Исполняющий обязанности Губернатора</w:t>
      </w:r>
      <w:r w:rsidRPr="00474707">
        <w:rPr>
          <w:rFonts w:ascii="Arial" w:hAnsi="Arial" w:cs="Arial"/>
        </w:rPr>
        <w:br/>
        <w:t>Ставропольского края</w:t>
      </w:r>
      <w:r w:rsidRPr="00474707">
        <w:rPr>
          <w:rFonts w:ascii="Arial" w:hAnsi="Arial" w:cs="Arial"/>
        </w:rPr>
        <w:br/>
        <w:t>первый заместитель председателя</w:t>
      </w:r>
      <w:r w:rsidRPr="00474707">
        <w:rPr>
          <w:rFonts w:ascii="Arial" w:hAnsi="Arial" w:cs="Arial"/>
        </w:rPr>
        <w:br/>
        <w:t>Правительства Ставропольского края</w:t>
      </w:r>
      <w:r w:rsidRPr="00474707">
        <w:rPr>
          <w:rFonts w:ascii="Arial" w:hAnsi="Arial" w:cs="Arial"/>
        </w:rPr>
        <w:br/>
        <w:t>Н.Т.ВЕЛИКДАНЬ</w:t>
      </w:r>
    </w:p>
    <w:p w14:paraId="3CB0E256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br/>
        <w:t>г. Ставрополь</w:t>
      </w:r>
    </w:p>
    <w:p w14:paraId="68E7DDE6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24 июня 2021 г.</w:t>
      </w:r>
    </w:p>
    <w:p w14:paraId="2238A689" w14:textId="77777777" w:rsidR="00474707" w:rsidRPr="00474707" w:rsidRDefault="00474707" w:rsidP="0047470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74707">
        <w:rPr>
          <w:rFonts w:ascii="Arial" w:hAnsi="Arial" w:cs="Arial"/>
        </w:rPr>
        <w:t>N 68-кз</w:t>
      </w:r>
    </w:p>
    <w:p w14:paraId="72599169" w14:textId="77777777" w:rsidR="00474707" w:rsidRPr="00474707" w:rsidRDefault="00474707" w:rsidP="00474707"/>
    <w:p w14:paraId="506427FB" w14:textId="77777777" w:rsidR="00550B83" w:rsidRPr="00474707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470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747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470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74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