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39ECFB" w14:textId="77777777" w:rsidR="00000000" w:rsidRPr="0090094C" w:rsidRDefault="000012E1">
      <w:pPr>
        <w:pStyle w:val="HEADERTEXT"/>
        <w:rPr>
          <w:b/>
          <w:bCs/>
          <w:color w:val="auto"/>
        </w:rPr>
      </w:pPr>
      <w:r w:rsidRPr="0090094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454C32" w14:textId="77777777" w:rsidR="00000000" w:rsidRPr="0090094C" w:rsidRDefault="000012E1">
      <w:pPr>
        <w:pStyle w:val="HEADERTEXT"/>
        <w:jc w:val="center"/>
        <w:rPr>
          <w:b/>
          <w:bCs/>
          <w:color w:val="auto"/>
        </w:rPr>
      </w:pPr>
      <w:r w:rsidRPr="0090094C">
        <w:rPr>
          <w:b/>
          <w:bCs/>
          <w:color w:val="auto"/>
        </w:rPr>
        <w:t xml:space="preserve"> ПРАВИТЕЛЬСТВО РОССИЙСКОЙ ФЕДЕРАЦИИ </w:t>
      </w:r>
    </w:p>
    <w:p w14:paraId="74891365" w14:textId="77777777" w:rsidR="00000000" w:rsidRPr="0090094C" w:rsidRDefault="000012E1">
      <w:pPr>
        <w:pStyle w:val="HEADERTEXT"/>
        <w:rPr>
          <w:b/>
          <w:bCs/>
          <w:color w:val="auto"/>
        </w:rPr>
      </w:pPr>
    </w:p>
    <w:p w14:paraId="49BA05D9" w14:textId="77777777" w:rsidR="00000000" w:rsidRPr="0090094C" w:rsidRDefault="000012E1">
      <w:pPr>
        <w:pStyle w:val="HEADERTEXT"/>
        <w:jc w:val="center"/>
        <w:rPr>
          <w:b/>
          <w:bCs/>
          <w:color w:val="auto"/>
        </w:rPr>
      </w:pPr>
      <w:r w:rsidRPr="0090094C">
        <w:rPr>
          <w:b/>
          <w:bCs/>
          <w:color w:val="auto"/>
        </w:rPr>
        <w:t xml:space="preserve"> РАСПОРЯЖЕНИЕ </w:t>
      </w:r>
    </w:p>
    <w:p w14:paraId="007F2EED" w14:textId="77777777" w:rsidR="00000000" w:rsidRPr="0090094C" w:rsidRDefault="000012E1">
      <w:pPr>
        <w:pStyle w:val="HEADERTEXT"/>
        <w:rPr>
          <w:b/>
          <w:bCs/>
          <w:color w:val="auto"/>
        </w:rPr>
      </w:pPr>
    </w:p>
    <w:p w14:paraId="2A37EC73" w14:textId="77777777" w:rsidR="00000000" w:rsidRPr="0090094C" w:rsidRDefault="000012E1">
      <w:pPr>
        <w:pStyle w:val="HEADERTEXT"/>
        <w:jc w:val="center"/>
        <w:rPr>
          <w:b/>
          <w:bCs/>
          <w:color w:val="auto"/>
        </w:rPr>
      </w:pPr>
      <w:r w:rsidRPr="0090094C">
        <w:rPr>
          <w:b/>
          <w:bCs/>
          <w:color w:val="auto"/>
        </w:rPr>
        <w:t xml:space="preserve"> от 30 апреля 2019 года N 866-р </w:t>
      </w:r>
    </w:p>
    <w:p w14:paraId="3E76D404" w14:textId="77777777" w:rsidR="00000000" w:rsidRPr="0090094C" w:rsidRDefault="000012E1">
      <w:pPr>
        <w:pStyle w:val="HEADERTEXT"/>
        <w:rPr>
          <w:b/>
          <w:bCs/>
          <w:color w:val="auto"/>
        </w:rPr>
      </w:pPr>
    </w:p>
    <w:p w14:paraId="6FB0736E" w14:textId="77777777" w:rsidR="00000000" w:rsidRPr="0090094C" w:rsidRDefault="000012E1">
      <w:pPr>
        <w:pStyle w:val="HEADERTEXT"/>
        <w:jc w:val="center"/>
        <w:rPr>
          <w:b/>
          <w:bCs/>
          <w:color w:val="auto"/>
        </w:rPr>
      </w:pPr>
      <w:r w:rsidRPr="0090094C">
        <w:rPr>
          <w:b/>
          <w:bCs/>
          <w:color w:val="auto"/>
        </w:rPr>
        <w:t xml:space="preserve"> [Об утверждении поэтапного графика актуализации информационно-технических справочников по наилу</w:t>
      </w:r>
      <w:r w:rsidRPr="0090094C">
        <w:rPr>
          <w:b/>
          <w:bCs/>
          <w:color w:val="auto"/>
        </w:rPr>
        <w:t xml:space="preserve">чшим доступным технологиям] </w:t>
      </w:r>
    </w:p>
    <w:p w14:paraId="5F49408A" w14:textId="77777777" w:rsidR="00000000" w:rsidRPr="0090094C" w:rsidRDefault="000012E1">
      <w:pPr>
        <w:pStyle w:val="FORMATTEXT"/>
        <w:ind w:firstLine="568"/>
        <w:jc w:val="both"/>
      </w:pPr>
      <w:r w:rsidRPr="0090094C">
        <w:t xml:space="preserve">1. Утвердить прилагаемый поэтапный график актуализации информационно-технических справочников по наилучшим доступным технологиям (далее - справочники). </w:t>
      </w:r>
    </w:p>
    <w:p w14:paraId="183DD875" w14:textId="77777777" w:rsidR="00000000" w:rsidRPr="0090094C" w:rsidRDefault="000012E1">
      <w:pPr>
        <w:pStyle w:val="FORMATTEXT"/>
        <w:ind w:firstLine="568"/>
        <w:jc w:val="both"/>
      </w:pPr>
      <w:r w:rsidRPr="0090094C">
        <w:t>2. Минпромторгу России обеспечить координацию деятельности заинтересованны</w:t>
      </w:r>
      <w:r w:rsidRPr="0090094C">
        <w:t xml:space="preserve">х федеральных органов исполнительной власти по выполнению поэтапного графика актуализации справочников, утвержденного настоящим распоряжением. </w:t>
      </w:r>
    </w:p>
    <w:p w14:paraId="17A5D0AE" w14:textId="77777777" w:rsidR="00000000" w:rsidRPr="0090094C" w:rsidRDefault="000012E1">
      <w:pPr>
        <w:pStyle w:val="FORMATTEXT"/>
        <w:ind w:firstLine="568"/>
        <w:jc w:val="both"/>
      </w:pPr>
      <w:r w:rsidRPr="0090094C">
        <w:t>3. Федеральным органам исполнительной власти, ответственным за создание справочников, направлять ежеквартально</w:t>
      </w:r>
      <w:r w:rsidRPr="0090094C">
        <w:t xml:space="preserve">, до 15-го числа месяца, следующего за отчетным кварталом, в Минпромторг России информацию о ходе актуализации справочников. </w:t>
      </w:r>
    </w:p>
    <w:p w14:paraId="4F436453" w14:textId="77777777" w:rsidR="00000000" w:rsidRPr="0090094C" w:rsidRDefault="000012E1">
      <w:pPr>
        <w:pStyle w:val="FORMATTEXT"/>
        <w:jc w:val="right"/>
      </w:pPr>
      <w:r w:rsidRPr="0090094C">
        <w:t xml:space="preserve">Председатель Правительства </w:t>
      </w:r>
    </w:p>
    <w:p w14:paraId="676C9812" w14:textId="77777777" w:rsidR="00000000" w:rsidRPr="0090094C" w:rsidRDefault="000012E1">
      <w:pPr>
        <w:pStyle w:val="FORMATTEXT"/>
        <w:jc w:val="right"/>
      </w:pPr>
      <w:r w:rsidRPr="0090094C">
        <w:t xml:space="preserve">Российской Федерации </w:t>
      </w:r>
    </w:p>
    <w:p w14:paraId="4C12D529" w14:textId="77777777" w:rsidR="00000000" w:rsidRPr="0090094C" w:rsidRDefault="000012E1">
      <w:pPr>
        <w:pStyle w:val="FORMATTEXT"/>
        <w:jc w:val="right"/>
      </w:pPr>
      <w:proofErr w:type="spellStart"/>
      <w:r w:rsidRPr="0090094C">
        <w:t>Д.Медведев</w:t>
      </w:r>
      <w:proofErr w:type="spellEnd"/>
      <w:r w:rsidRPr="0090094C">
        <w:t xml:space="preserve"> </w:t>
      </w:r>
    </w:p>
    <w:p w14:paraId="098871F2" w14:textId="77777777" w:rsidR="00000000" w:rsidRPr="0090094C" w:rsidRDefault="000012E1">
      <w:pPr>
        <w:pStyle w:val="FORMATTEXT"/>
        <w:jc w:val="right"/>
      </w:pPr>
      <w:r w:rsidRPr="0090094C">
        <w:t xml:space="preserve">УТВЕРЖДЕН </w:t>
      </w:r>
    </w:p>
    <w:p w14:paraId="5288018B" w14:textId="77777777" w:rsidR="00000000" w:rsidRPr="0090094C" w:rsidRDefault="000012E1">
      <w:pPr>
        <w:pStyle w:val="FORMATTEXT"/>
        <w:jc w:val="right"/>
      </w:pPr>
      <w:r w:rsidRPr="0090094C">
        <w:t xml:space="preserve">распоряжением Правительства </w:t>
      </w:r>
    </w:p>
    <w:p w14:paraId="46B006EA" w14:textId="77777777" w:rsidR="00000000" w:rsidRPr="0090094C" w:rsidRDefault="000012E1">
      <w:pPr>
        <w:pStyle w:val="FORMATTEXT"/>
        <w:jc w:val="right"/>
      </w:pPr>
      <w:r w:rsidRPr="0090094C">
        <w:t xml:space="preserve">Российской Федерации </w:t>
      </w:r>
    </w:p>
    <w:p w14:paraId="6A061B8B" w14:textId="77777777" w:rsidR="00000000" w:rsidRPr="0090094C" w:rsidRDefault="000012E1">
      <w:pPr>
        <w:pStyle w:val="FORMATTEXT"/>
        <w:jc w:val="right"/>
      </w:pPr>
      <w:r w:rsidRPr="0090094C">
        <w:t xml:space="preserve">от 30 </w:t>
      </w:r>
      <w:r w:rsidRPr="0090094C">
        <w:t xml:space="preserve">апреля 2019 года N 866-р </w:t>
      </w:r>
    </w:p>
    <w:p w14:paraId="075B89DA" w14:textId="77777777" w:rsidR="00000000" w:rsidRPr="0090094C" w:rsidRDefault="000012E1">
      <w:pPr>
        <w:pStyle w:val="HEADERTEXT"/>
        <w:rPr>
          <w:b/>
          <w:bCs/>
          <w:color w:val="auto"/>
        </w:rPr>
      </w:pPr>
    </w:p>
    <w:p w14:paraId="5DC42851" w14:textId="77777777" w:rsidR="00000000" w:rsidRPr="0090094C" w:rsidRDefault="000012E1">
      <w:pPr>
        <w:pStyle w:val="HEADERTEXT"/>
        <w:jc w:val="center"/>
        <w:rPr>
          <w:b/>
          <w:bCs/>
          <w:color w:val="auto"/>
        </w:rPr>
      </w:pPr>
      <w:r w:rsidRPr="0090094C">
        <w:rPr>
          <w:b/>
          <w:bCs/>
          <w:color w:val="auto"/>
        </w:rPr>
        <w:t xml:space="preserve"> Поэтапный график актуализации информационно-технических справочников по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590"/>
        <w:gridCol w:w="4500"/>
        <w:gridCol w:w="2550"/>
      </w:tblGrid>
      <w:tr w:rsidR="0090094C" w:rsidRPr="0090094C" w14:paraId="29D53F2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8723" w14:textId="77777777" w:rsidR="00000000" w:rsidRPr="0090094C" w:rsidRDefault="000012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3024" w14:textId="77777777" w:rsidR="00000000" w:rsidRPr="0090094C" w:rsidRDefault="000012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BA88" w14:textId="77777777" w:rsidR="00000000" w:rsidRPr="0090094C" w:rsidRDefault="000012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CB26" w14:textId="77777777" w:rsidR="00000000" w:rsidRPr="0090094C" w:rsidRDefault="000012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0094C" w:rsidRPr="0090094C" w14:paraId="16AB3F1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A166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DB02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Наименование справочника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BA9CD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Ответственный исполнитель </w:t>
            </w:r>
          </w:p>
          <w:p w14:paraId="417DEAF3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3F0F8AA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8ABA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DEB4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I этап актуализации (2019 год) </w:t>
            </w:r>
          </w:p>
          <w:p w14:paraId="13019721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2EE80BC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1550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867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518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Производст</w:t>
            </w:r>
            <w:r w:rsidRPr="0090094C">
              <w:rPr>
                <w:sz w:val="18"/>
                <w:szCs w:val="18"/>
              </w:rPr>
              <w:t xml:space="preserve">во аммиака, минеральных удобрений и неорганических кислот </w:t>
            </w:r>
          </w:p>
          <w:p w14:paraId="507E7B0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D27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19058D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79AE4DB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66FDF0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85784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2195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669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меди </w:t>
            </w:r>
          </w:p>
          <w:p w14:paraId="53B380F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7D3A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22FAFE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6A7BB23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C0EAB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B4E6F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CB1B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10-2015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BEE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Очистка сточных вод с использованием централизованных систем водоотведе</w:t>
            </w:r>
            <w:r w:rsidRPr="0090094C">
              <w:rPr>
                <w:sz w:val="18"/>
                <w:szCs w:val="18"/>
              </w:rPr>
              <w:t xml:space="preserve">ния поселений, городских округов </w:t>
            </w:r>
          </w:p>
          <w:p w14:paraId="53CB773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7E9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Минстрой России, </w:t>
            </w:r>
          </w:p>
          <w:p w14:paraId="3E0E823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Росстандарт </w:t>
            </w:r>
          </w:p>
          <w:p w14:paraId="4DA6336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8ED6F5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E525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B27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11-2016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E93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алюминия </w:t>
            </w:r>
          </w:p>
          <w:p w14:paraId="6F403A4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374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12994A3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1DC13A7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72C2E7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5B466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8BB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12-2016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9C89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никеля и кобальта </w:t>
            </w:r>
          </w:p>
          <w:p w14:paraId="4FF100A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3D30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CB46A4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605DBD1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931F6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6E0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FF9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18-2016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707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основных органических химических веществ </w:t>
            </w:r>
          </w:p>
          <w:p w14:paraId="6221586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58D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233E102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1EFDC9C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2EACC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F94D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6F30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46-2017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87F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Сокращение выбросов загрязняющих веществ, сбросов загрязняющих веществ при хранении и складировании товаров (грузов) </w:t>
            </w:r>
          </w:p>
          <w:p w14:paraId="678B1D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79EA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Минприроды</w:t>
            </w:r>
            <w:r w:rsidRPr="0090094C">
              <w:rPr>
                <w:sz w:val="18"/>
                <w:szCs w:val="18"/>
              </w:rPr>
              <w:t xml:space="preserve"> России, </w:t>
            </w:r>
          </w:p>
          <w:p w14:paraId="425D73A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162AE6D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Росстандарт, </w:t>
            </w:r>
          </w:p>
          <w:p w14:paraId="06E5EA9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Роспотребнадзор </w:t>
            </w:r>
          </w:p>
          <w:p w14:paraId="3D66918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ADED11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40A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584D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II этап актуализации (2020 год) </w:t>
            </w:r>
          </w:p>
          <w:p w14:paraId="601F4675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22AABC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85059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3CD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9-2015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2F5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Обезвреживание отходов термическим способом (сжигание отходов) </w:t>
            </w:r>
          </w:p>
          <w:p w14:paraId="7F58386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D34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Минприроды России, </w:t>
            </w:r>
          </w:p>
          <w:p w14:paraId="6DF1365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59BD8E1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5800683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62A996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9AA23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AC7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ИТС</w:t>
            </w:r>
            <w:r w:rsidRPr="0090094C">
              <w:rPr>
                <w:sz w:val="18"/>
                <w:szCs w:val="18"/>
              </w:rPr>
              <w:t xml:space="preserve"> </w:t>
            </w:r>
            <w:proofErr w:type="gramStart"/>
            <w:r w:rsidRPr="0090094C">
              <w:rPr>
                <w:sz w:val="18"/>
                <w:szCs w:val="18"/>
              </w:rPr>
              <w:t>14-2016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57AC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драгоценных металлов </w:t>
            </w:r>
          </w:p>
          <w:p w14:paraId="01F4999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C3A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1B207AB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480FEE0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611CE0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C7DC7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285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19-2016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69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твердых и других неорганических химических веществ </w:t>
            </w:r>
          </w:p>
          <w:p w14:paraId="4A59229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692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71F9B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52AD658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40AE14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5383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8B0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13-2017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14FF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Производство свинца, цинка и кадмия</w:t>
            </w:r>
            <w:r w:rsidRPr="0090094C">
              <w:rPr>
                <w:sz w:val="18"/>
                <w:szCs w:val="18"/>
              </w:rPr>
              <w:t xml:space="preserve"> </w:t>
            </w:r>
          </w:p>
          <w:p w14:paraId="69963D5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C987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532B16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74CB920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4805FA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B27E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8A8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24-2017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C29F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редких и редкоземельных металлов </w:t>
            </w:r>
          </w:p>
          <w:p w14:paraId="6FF22A3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B53A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CD42FD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333D0C1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29DF94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4994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85D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33-2017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339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специальных неорганических химикатов </w:t>
            </w:r>
          </w:p>
          <w:p w14:paraId="7DFC276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0E06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42CBF2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23AF2EA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CE9860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607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0DED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ИТС</w:t>
            </w:r>
            <w:r w:rsidRPr="0090094C">
              <w:rPr>
                <w:sz w:val="18"/>
                <w:szCs w:val="18"/>
              </w:rPr>
              <w:t xml:space="preserve"> </w:t>
            </w:r>
            <w:proofErr w:type="gramStart"/>
            <w:r w:rsidRPr="0090094C">
              <w:rPr>
                <w:sz w:val="18"/>
                <w:szCs w:val="18"/>
              </w:rPr>
              <w:t>34-2017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1A7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прочих основных неорганических химических веществ </w:t>
            </w:r>
          </w:p>
          <w:p w14:paraId="1BDF4D2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3A1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7DE286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764A569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0B0254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740F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F36EB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III этап актуализации (2021 год) </w:t>
            </w:r>
          </w:p>
          <w:p w14:paraId="04CABC8D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552F63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9CD0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9BD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15-2016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B35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Утилизация и обезвреживание отходов (кроме обезвреживания термическим способом (сжигание </w:t>
            </w:r>
            <w:r w:rsidRPr="0090094C">
              <w:rPr>
                <w:sz w:val="18"/>
                <w:szCs w:val="18"/>
              </w:rPr>
              <w:t xml:space="preserve">отходов) </w:t>
            </w:r>
          </w:p>
          <w:p w14:paraId="37C0C13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F03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Минприроды России, </w:t>
            </w:r>
          </w:p>
          <w:p w14:paraId="43294A8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221C90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3CDBBEB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39B29D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808A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EA6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17-2016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F43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Размещение отходов производства и потребления </w:t>
            </w:r>
          </w:p>
          <w:p w14:paraId="2DC5F10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C1D2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Минприроды России, </w:t>
            </w:r>
          </w:p>
          <w:p w14:paraId="54B6BD2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018266A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02A9732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669801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F8EC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203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21-2016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DDC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Производство оксида магния, гидроксида магния, х</w:t>
            </w:r>
            <w:r w:rsidRPr="0090094C">
              <w:rPr>
                <w:sz w:val="18"/>
                <w:szCs w:val="18"/>
              </w:rPr>
              <w:t xml:space="preserve">лорида магния </w:t>
            </w:r>
          </w:p>
          <w:p w14:paraId="4743236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1A16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A89996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Минстрой России, </w:t>
            </w:r>
          </w:p>
          <w:p w14:paraId="4BCDD11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31DC2C3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3A572C2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BCA8D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66B2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22.1-2016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683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Общие принципы производственного экологического контроля и его метрологического обеспечения </w:t>
            </w:r>
          </w:p>
          <w:p w14:paraId="3CC111C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2DD1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Росстандарт, </w:t>
            </w:r>
          </w:p>
          <w:p w14:paraId="1577F21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58EAA6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Минприроды России </w:t>
            </w:r>
          </w:p>
          <w:p w14:paraId="3D2B1F2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78D45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C037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BD4F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ИТС</w:t>
            </w:r>
            <w:r w:rsidRPr="0090094C">
              <w:rPr>
                <w:sz w:val="18"/>
                <w:szCs w:val="18"/>
              </w:rPr>
              <w:t xml:space="preserve"> </w:t>
            </w:r>
            <w:proofErr w:type="gramStart"/>
            <w:r w:rsidRPr="0090094C">
              <w:rPr>
                <w:sz w:val="18"/>
                <w:szCs w:val="18"/>
              </w:rPr>
              <w:t>25-2017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629D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Добыча и обогащение железных руд </w:t>
            </w:r>
          </w:p>
          <w:p w14:paraId="1D9152E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69B1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4317E6F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0705760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106DB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AFB5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D769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26-2017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A5A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чугуна, стали и ферросплавов </w:t>
            </w:r>
          </w:p>
          <w:p w14:paraId="656EA35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174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04EE4B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4DAA157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EECD8B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142C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F6E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27-2017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DC68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изделий дальнейшего передела черных металлов </w:t>
            </w:r>
          </w:p>
          <w:p w14:paraId="22F5994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402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08349A1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6509401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CFB9F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207CB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1DC8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31-2017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4E79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продукции тонкого органического синтеза </w:t>
            </w:r>
          </w:p>
          <w:p w14:paraId="5A95D54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34EC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lastRenderedPageBreak/>
              <w:t xml:space="preserve">Минпромторг России, </w:t>
            </w:r>
          </w:p>
          <w:p w14:paraId="0291B6D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2B1FC5F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376273E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117C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lastRenderedPageBreak/>
              <w:t xml:space="preserve">23.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B50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40-2017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F9B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Дубление, крашение, выделка шкур и кожи </w:t>
            </w:r>
          </w:p>
          <w:p w14:paraId="6215848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9A2E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13B67C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4F096B3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6110948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E9E4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C2C5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IV этап акт</w:t>
            </w:r>
            <w:r w:rsidRPr="0090094C">
              <w:rPr>
                <w:sz w:val="18"/>
                <w:szCs w:val="18"/>
              </w:rPr>
              <w:t xml:space="preserve">уализации (2022 год) </w:t>
            </w:r>
          </w:p>
          <w:p w14:paraId="013ECB79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2A1083A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17DE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80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7F62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целлюлозы, древесной массы, бумаги, картона </w:t>
            </w:r>
          </w:p>
          <w:p w14:paraId="26AC46F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15B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21EC2EB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7CC8451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43870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DCA9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195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5-2015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C45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стекла </w:t>
            </w:r>
          </w:p>
          <w:p w14:paraId="591512D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E9F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4AF9E40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Минстрой России, </w:t>
            </w:r>
          </w:p>
          <w:p w14:paraId="6FAEA47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19E7FF4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53306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E8B3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7E7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8-2015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4519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Очистка с</w:t>
            </w:r>
            <w:r w:rsidRPr="0090094C">
              <w:rPr>
                <w:sz w:val="18"/>
                <w:szCs w:val="18"/>
              </w:rPr>
              <w:t xml:space="preserve">точных вод при производстве продукции (товаров), выполнении работ и оказании услуг на крупных предприятиях </w:t>
            </w:r>
          </w:p>
          <w:p w14:paraId="0B2B40D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0F8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Минприроды России, </w:t>
            </w:r>
          </w:p>
          <w:p w14:paraId="3AB3FB6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25C00D4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53C9865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57EC7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C357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7AFA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7-2015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8BB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извести </w:t>
            </w:r>
          </w:p>
          <w:p w14:paraId="3FDE8A2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D2A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784E3EA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Минстрой России, Росстандарт </w:t>
            </w:r>
          </w:p>
          <w:p w14:paraId="6CC5A60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46529B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21A6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A6F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16-2016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F40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Горнодобывающая промышленность. Общие процессы и методы </w:t>
            </w:r>
          </w:p>
          <w:p w14:paraId="674B518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0B9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17BDDF1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6A23A45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99128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8E6B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D895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32-2017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D31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полимеров, в том числе </w:t>
            </w:r>
            <w:proofErr w:type="spellStart"/>
            <w:r w:rsidRPr="0090094C">
              <w:rPr>
                <w:sz w:val="18"/>
                <w:szCs w:val="18"/>
              </w:rPr>
              <w:t>биоразлагаемых</w:t>
            </w:r>
            <w:proofErr w:type="spellEnd"/>
            <w:r w:rsidRPr="0090094C">
              <w:rPr>
                <w:sz w:val="18"/>
                <w:szCs w:val="18"/>
              </w:rPr>
              <w:t xml:space="preserve"> </w:t>
            </w:r>
          </w:p>
          <w:p w14:paraId="70A0857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542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15FD95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3522227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D66493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D3AB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34B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35-2017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2CE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Обработка повер</w:t>
            </w:r>
            <w:r w:rsidRPr="0090094C">
              <w:rPr>
                <w:sz w:val="18"/>
                <w:szCs w:val="18"/>
              </w:rPr>
              <w:t xml:space="preserve">хностей, предметов или продукции органическими растворителями </w:t>
            </w:r>
          </w:p>
          <w:p w14:paraId="4DBF3F2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C5F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7C444AF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62FC200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34CAAE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2DF06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2DDB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39-2017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FBA7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Производство текстильных изделий (промывка, отбеливание, мерсеризация, крашение текстильных волокон, отбеливание, крашение текстильной про</w:t>
            </w:r>
            <w:r w:rsidRPr="0090094C">
              <w:rPr>
                <w:sz w:val="18"/>
                <w:szCs w:val="18"/>
              </w:rPr>
              <w:t xml:space="preserve">дукции) </w:t>
            </w:r>
          </w:p>
          <w:p w14:paraId="34A09DE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7AF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8DAE80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3103A13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788219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607CF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759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48-2017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97F6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Повышение энергетической эффективности при осуществлении хозяйственной и (или) иной деятельности </w:t>
            </w:r>
          </w:p>
          <w:p w14:paraId="5698E3E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B5D0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Минэкономразвития России, </w:t>
            </w:r>
          </w:p>
          <w:p w14:paraId="2BDC75B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Минэнерго России, </w:t>
            </w:r>
          </w:p>
          <w:p w14:paraId="439BB7D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47E91B0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54BDFC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477690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D0CC5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FD1E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V этап ак</w:t>
            </w:r>
            <w:r w:rsidRPr="0090094C">
              <w:rPr>
                <w:sz w:val="18"/>
                <w:szCs w:val="18"/>
              </w:rPr>
              <w:t xml:space="preserve">туализации (2023 год) </w:t>
            </w:r>
          </w:p>
          <w:p w14:paraId="2B03AFA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12797AF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2177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894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3C3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керамических изделий </w:t>
            </w:r>
          </w:p>
          <w:p w14:paraId="1ACA03B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49D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0064AC2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Минстрой России, </w:t>
            </w:r>
          </w:p>
          <w:p w14:paraId="312E351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54B72E5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5714BA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E90B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D7E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23-2017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0C84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Добыча и обогащение руд цветных металлов </w:t>
            </w:r>
          </w:p>
          <w:p w14:paraId="2FE10B9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673A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2C0E9DD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47C9027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2A250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02221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2B5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41-2017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EBE1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Интенсив</w:t>
            </w:r>
            <w:r w:rsidRPr="0090094C">
              <w:rPr>
                <w:sz w:val="18"/>
                <w:szCs w:val="18"/>
              </w:rPr>
              <w:t xml:space="preserve">ное разведение свиней </w:t>
            </w:r>
          </w:p>
          <w:p w14:paraId="7290603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8C7B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Минсельхоз России, </w:t>
            </w:r>
          </w:p>
          <w:p w14:paraId="5CA3BE3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10C5C11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0D8D592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3911160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8A8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lastRenderedPageBreak/>
              <w:t xml:space="preserve">36.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A4E2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42-2017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5C8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Интенсивное разведение сельскохозяйственной птицы </w:t>
            </w:r>
          </w:p>
          <w:p w14:paraId="72799A9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499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Минсельхоз России, </w:t>
            </w:r>
          </w:p>
          <w:p w14:paraId="6A6CBD2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68A1942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19BE6AB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5EA21DB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9D59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4FE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43-2017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177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Убой животных на мясокомбинатах</w:t>
            </w:r>
            <w:r w:rsidRPr="0090094C">
              <w:rPr>
                <w:sz w:val="18"/>
                <w:szCs w:val="18"/>
              </w:rPr>
              <w:t xml:space="preserve">, мясохладобойнях, побочные продукты животноводства </w:t>
            </w:r>
          </w:p>
          <w:p w14:paraId="3469414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A6E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Минсельхоз России, </w:t>
            </w:r>
          </w:p>
          <w:p w14:paraId="5EE1986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0FA1636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3D6ECC5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7946BD1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D5D7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633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44-2017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CDAB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продуктов питания </w:t>
            </w:r>
          </w:p>
          <w:p w14:paraId="5D7099D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BFB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Минсельхоз России, </w:t>
            </w:r>
          </w:p>
          <w:p w14:paraId="542AD8C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0ACB34B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Росстандарт, </w:t>
            </w:r>
          </w:p>
          <w:p w14:paraId="30B1417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Роспотребнадзор </w:t>
            </w:r>
          </w:p>
          <w:p w14:paraId="1B286F6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7F6509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6901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922C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ИТС</w:t>
            </w:r>
            <w:r w:rsidRPr="0090094C">
              <w:rPr>
                <w:sz w:val="18"/>
                <w:szCs w:val="18"/>
              </w:rPr>
              <w:t xml:space="preserve"> </w:t>
            </w:r>
            <w:proofErr w:type="gramStart"/>
            <w:r w:rsidRPr="0090094C">
              <w:rPr>
                <w:sz w:val="18"/>
                <w:szCs w:val="18"/>
              </w:rPr>
              <w:t>45-2017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911B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напитков, молока и молочной продукции </w:t>
            </w:r>
          </w:p>
          <w:p w14:paraId="3C48EA3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8F2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Минсельхоз России, </w:t>
            </w:r>
          </w:p>
          <w:p w14:paraId="3E78AE5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6C5392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Росстандарт, </w:t>
            </w:r>
          </w:p>
          <w:p w14:paraId="472DE5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Роспотребнадзор </w:t>
            </w:r>
          </w:p>
          <w:p w14:paraId="46C5A92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4A2A023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ECFDB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8C8F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47-2017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A5B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Системы обработки (обращения) со сточными водами и отходящими газами в химической промышленности </w:t>
            </w:r>
          </w:p>
          <w:p w14:paraId="2CDC2C3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A99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М</w:t>
            </w:r>
            <w:r w:rsidRPr="0090094C">
              <w:rPr>
                <w:sz w:val="18"/>
                <w:szCs w:val="18"/>
              </w:rPr>
              <w:t xml:space="preserve">инпромторг России, Росстандарт, Роспотребнадзор </w:t>
            </w:r>
          </w:p>
          <w:p w14:paraId="430C4E7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2E0C54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F40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B5C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49-2017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1F86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Добыча драгоценных металлов </w:t>
            </w:r>
          </w:p>
          <w:p w14:paraId="63030C8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3E4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B71D15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18795C9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3C337E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DFED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A3900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VI этап актуализации (2024 год) </w:t>
            </w:r>
          </w:p>
          <w:p w14:paraId="18F9A4C9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0094C" w:rsidRPr="0090094C" w14:paraId="0DF23ED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7F34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AAB4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6-2015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D3C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Производство цемента </w:t>
            </w:r>
          </w:p>
          <w:p w14:paraId="0D303F4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72D3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3B8DEB2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Минстрой России, Росста</w:t>
            </w:r>
            <w:r w:rsidRPr="0090094C">
              <w:rPr>
                <w:sz w:val="18"/>
                <w:szCs w:val="18"/>
              </w:rPr>
              <w:t xml:space="preserve">ндарт </w:t>
            </w:r>
          </w:p>
          <w:p w14:paraId="4E82E0A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6C02A42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95F8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0DD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20-2016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E5E5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Промышленные системы охлаждения </w:t>
            </w:r>
          </w:p>
          <w:p w14:paraId="74E5993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2DD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7171812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2A752B1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44B6D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A970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100E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22-2016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A31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Очистка выбросов вредных (загрязняющих) веществ в атмосферный воздух при производстве продукции (товаров), а также при проведении работ и ок</w:t>
            </w:r>
            <w:r w:rsidRPr="0090094C">
              <w:rPr>
                <w:sz w:val="18"/>
                <w:szCs w:val="18"/>
              </w:rPr>
              <w:t xml:space="preserve">азании услуг на крупных предприятиях </w:t>
            </w:r>
          </w:p>
          <w:p w14:paraId="7B86BA7D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4764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Минприроды России, </w:t>
            </w:r>
          </w:p>
          <w:p w14:paraId="6498BC7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Минпромторг России, </w:t>
            </w:r>
          </w:p>
          <w:p w14:paraId="5282114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62DE46B5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E108D9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6BA5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B72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28-2017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309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Добыча нефти </w:t>
            </w:r>
          </w:p>
          <w:p w14:paraId="62104B1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EAC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Минэнерго России, Минпромторг России, Росстандарт </w:t>
            </w:r>
          </w:p>
          <w:p w14:paraId="64C5A9D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3662AB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C64F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8B5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29-2017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06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Добыча природного газа </w:t>
            </w:r>
          </w:p>
          <w:p w14:paraId="0A360538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2F06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Минэнерго России, Минпромторг Р</w:t>
            </w:r>
            <w:r w:rsidRPr="0090094C">
              <w:rPr>
                <w:sz w:val="18"/>
                <w:szCs w:val="18"/>
              </w:rPr>
              <w:t xml:space="preserve">оссии, Росстандарт </w:t>
            </w:r>
          </w:p>
          <w:p w14:paraId="357CE4E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1947197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7C2E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D86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30-2017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1CF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Переработка нефти </w:t>
            </w:r>
          </w:p>
          <w:p w14:paraId="3D80346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2DCF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Минэнерго России, Минпромторг России, Росстандарт </w:t>
            </w:r>
          </w:p>
          <w:p w14:paraId="09B253D7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0D9DA16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23E7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32CE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36-2017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D32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Обработка поверхностей металлов и пластмасс с использованием электролитических или химических процессов </w:t>
            </w:r>
          </w:p>
          <w:p w14:paraId="52C1D34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A05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>Минпромторг России,</w:t>
            </w:r>
            <w:r w:rsidRPr="0090094C">
              <w:rPr>
                <w:sz w:val="18"/>
                <w:szCs w:val="18"/>
              </w:rPr>
              <w:t xml:space="preserve"> </w:t>
            </w:r>
          </w:p>
          <w:p w14:paraId="01BAF70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Росстандарт </w:t>
            </w:r>
          </w:p>
          <w:p w14:paraId="7CA2D3A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27EFE0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5DC22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lastRenderedPageBreak/>
              <w:t xml:space="preserve">49.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AFDE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37-2017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AB8EB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Добыча и обогащение угля </w:t>
            </w:r>
          </w:p>
          <w:p w14:paraId="5CE4E5D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2341C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Минэнерго России, Минпромторг России, Росстандарт </w:t>
            </w:r>
          </w:p>
          <w:p w14:paraId="70A5E931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6C4F9F1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59241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A11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38-2017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85176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Сжигание топлива на крупных установках в целях производства энергии </w:t>
            </w:r>
          </w:p>
          <w:p w14:paraId="2F39E393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C51B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Минэнерго России, Минпромторг России, Росстандарт </w:t>
            </w:r>
          </w:p>
          <w:p w14:paraId="5137FF7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</w:tr>
      <w:tr w:rsidR="0090094C" w:rsidRPr="0090094C" w14:paraId="6BAF528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6232C" w14:textId="77777777" w:rsidR="00000000" w:rsidRPr="0090094C" w:rsidRDefault="000012E1">
            <w:pPr>
              <w:pStyle w:val="FORMATTEXT"/>
              <w:jc w:val="center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01A4A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ИТС </w:t>
            </w:r>
            <w:proofErr w:type="gramStart"/>
            <w:r w:rsidRPr="0090094C">
              <w:rPr>
                <w:sz w:val="18"/>
                <w:szCs w:val="18"/>
              </w:rPr>
              <w:t>50-2017</w:t>
            </w:r>
            <w:proofErr w:type="gramEnd"/>
            <w:r w:rsidRPr="0090094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5169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Переработка природного и попутного газа </w:t>
            </w:r>
          </w:p>
          <w:p w14:paraId="6D7922C0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1862" w14:textId="77777777" w:rsidR="00000000" w:rsidRPr="0090094C" w:rsidRDefault="000012E1">
            <w:pPr>
              <w:pStyle w:val="FORMATTEXT"/>
              <w:rPr>
                <w:sz w:val="18"/>
                <w:szCs w:val="18"/>
              </w:rPr>
            </w:pPr>
            <w:r w:rsidRPr="0090094C">
              <w:rPr>
                <w:sz w:val="18"/>
                <w:szCs w:val="18"/>
              </w:rPr>
              <w:t xml:space="preserve">Минэнерго России, Минпромторг России, Росстандарт </w:t>
            </w:r>
          </w:p>
        </w:tc>
      </w:tr>
    </w:tbl>
    <w:p w14:paraId="3FFDC03D" w14:textId="77777777" w:rsidR="00000000" w:rsidRPr="0090094C" w:rsidRDefault="000012E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C4F309" w14:textId="143BF1BB" w:rsidR="000012E1" w:rsidRPr="0090094C" w:rsidRDefault="000012E1">
      <w:pPr>
        <w:pStyle w:val="FORMATTEXT"/>
        <w:jc w:val="both"/>
      </w:pPr>
      <w:r w:rsidRPr="0090094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поэтапного графика актуализации информационно-технических справочников по наилучшим доступным технологиям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