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F2A595" w14:textId="77777777" w:rsidR="00205CE3" w:rsidRPr="00205CE3" w:rsidRDefault="00205CE3" w:rsidP="00205CE3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МИНИСТЕРСТВО ПРИРОДНЫХ РЕСУРСОВ И ЭКОЛОГИИ КАЛИНИНГРАДСКОЙ ОБЛАСТИ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4 мая 2018 года N 202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установлении порядка ведения регионального кадастра отходов производства и потребления на территории Калининградской области</w:t>
      </w:r>
    </w:p>
    <w:p w14:paraId="2CC72A6F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5 апреля 2021 года)</w:t>
      </w:r>
    </w:p>
    <w:p w14:paraId="6FB3ADFA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Министерства природных ресурсов и экологии Калининградской области от 09.01.2019 N 4, от 05.04.2021 N 119)</w:t>
      </w:r>
    </w:p>
    <w:p w14:paraId="5B263EDD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46859D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6, пунктом 3 статьи 20 Федерального закона от 24 июня 1998 года N 89-ФЗ "Об отходах производства и потребления", статьями 5 и 9 Закона Калининградской области "Об отходах производства и потребления в Калининградской области"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80D65D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ПРИКАЗЫВАЮ:</w:t>
      </w:r>
    </w:p>
    <w:p w14:paraId="32AC911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460681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Установить Порядок ведения регионального кадастра отходов производства и потребления на территории Калининградской области согласно приложению.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7447BA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F05B47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Контроль за исполнением настоящего Приказа возложить на начальника отдела регулирования обращения с отходами производства и потребления департамента окружающей среды и экологического надзора Министерства природных ресурсов и экологии Калининградской области </w:t>
      </w:r>
      <w:proofErr w:type="gramStart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</w:t>
      </w:r>
      <w:proofErr w:type="gramEnd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Пожарову.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EA68D0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C3F257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со дня подписания.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34DA55" w14:textId="77777777" w:rsidR="00205CE3" w:rsidRPr="00205CE3" w:rsidRDefault="00205CE3" w:rsidP="00205CE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О.А.</w:t>
      </w:r>
      <w:proofErr w:type="gramEnd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Ступин</w:t>
      </w:r>
    </w:p>
    <w:p w14:paraId="21A8C9EB" w14:textId="77777777" w:rsidR="00205CE3" w:rsidRPr="00205CE3" w:rsidRDefault="00205CE3" w:rsidP="00205CE3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Министерства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Калининградской области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4 мая 2018 г. N 202</w:t>
      </w:r>
    </w:p>
    <w:p w14:paraId="63570A72" w14:textId="77777777" w:rsidR="00205CE3" w:rsidRPr="00205CE3" w:rsidRDefault="00205CE3" w:rsidP="00205CE3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ПОРЯДОК ведения регионального кадастра отходов производства и потребления на территории Калининградской области</w:t>
      </w:r>
    </w:p>
    <w:p w14:paraId="1D389B98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Приказов Министерства природных ресурсов и экологии Калининградской области от 09.01.2019 N 4, от 05.04.2021 N 119)</w:t>
      </w:r>
    </w:p>
    <w:p w14:paraId="1FB5EA7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EFAAD3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устанавливает процедуру ведения регионального кадастра отходов производства и потребления на территории Калининградской области (далее - региональный кадастр отходов).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7915DA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4824B0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Действие настоящего Порядка распространяется на индивидуальных предпринимателей и юридических лиц, включая органы местного самоуправления муниципальных образований Калининградской области, в процессе </w:t>
      </w:r>
      <w:proofErr w:type="gramStart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</w:t>
      </w:r>
      <w:proofErr w:type="gramEnd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которыми хозяйственной и (или) иной деятельности образуются отходы (далее - пользователи).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B43B45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529CE9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Отчетный период охватывает один календарный год.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5A5E2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D9D668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4. В случае осуществления пользователем хозяйственной и (или) иной деятельности не с начала отчетного календарного года отчетный период исчисляется с даты государственной регистрации юридического лица или индивидуального предпринимателя.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031306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FD8C58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Данные в региональный кадастр отходов представляются до 1 апреля года, следующего за отчетным периодом.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FDEA8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1B1FB9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Ведение регионального кадастра отходов осуществляет Министерство природных ресурсов и экологии Калининградской области (далее - Министерство).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9CDE83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112D6B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Отчет о региональном кадастре отходов подлежит периодической публикации (не реже одного раза в год) на официальном сайте Министерства в информационно-телекоммуникационной сети "Интернет" (далее - сеть "Интернет").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0835F0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0A30BF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Региональный кадастр отходов включает региональный классификационный каталог отходов, региональный реестр объектов размещения отходов, а также систематизированные банки данных об отходах и технологиях обработки, утилизации и обезвреживания отходов.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FCF345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0D567C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Региональный классификационный каталог отходов (далее - РККО) представляет собой свод данных об отходах, образующихся на территории Калининградской области, систематизированных по совокупности классификационных признаков: происхождению, условиям образования (принадлежности к определенному производству, технологии), химическому и (или) компонентному составу, агрегатному состоянию и физической 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форме.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BBCAA2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597EC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РККО по кодификации и наименованиям отходов соответствует федеральному классификационному каталогу отходов, утвержденному Приказом Федеральной службы по надзору в сфере природопользования от 22 мая 2017 года N 242.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6218B3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5A54AE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11. Учету в РККО подлежат все виды отходов, образующиеся на территории Калининградской области, за исключением радиоактивных, биологических и медицинских.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6F8642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7E4CF1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12. Региональный реестр объектов размещения отходов включает свод систематизированных сведений об эксплуатируемых объектах хранения отходов и объектах захоронения отходов на территории Калининградской области, за исключением специальных объектов размещения радиоактивных отходов, скотомогильников.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5AB7E2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4D1605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13. Региональный реестр объектов размещения отходов содержит информацию: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528B24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B0CF4C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 основных характеристиках объектов размещения отходов;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0D941D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7FFF7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2) о наличии лицензии на ведение деятельности по размещению отходов;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23821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41B021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3) о включении объекта в государственный реестр объектов размещения отходов, который ведется в соответствии с 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0E8F53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9D1283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14. Сведения для внесения в региональный кадастр отходов представляются пользователями в Министерство по телекоммуникационным каналам связи в электронном виде с использованием бесплатного программного обеспечения "Региональный кадастр отходов производства и потребления Калининградской области" на официальном сайте https://cadastr.gov39.ru в сети "Интернет", за исключением организаций, информация о деятельности которых составляет государственную тайну в соответствии с Законом Российской Федерации от 21.07.1993 N 5485-1 "О государственной тайне".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DBD746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DE6E4C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Указанные организации представляют для внесения в региональный кадастр отходов в Министерство сведения на бумажном носителе по форме согласно приложению к Порядку.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3A399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049D8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 к форме представляется информация о количестве контейнеров для накопления отходов, их местонахождении и вместимости, а также прикладываются документы, подтверждающие передачу отходов другим хозяйствующим субъектам.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DDC434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BCC579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(п. 14 в ред. Приказа Министерства природных ресурсов и экологии Калининградской области от 05.04.2021 N 119)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F090D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F178CD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Порядок регистрации пользователей и заполнения ими установленных форм и разделов регионального кадастра отходов определен методическими рекомендациями по заполнению отчета, размещенными в системе сбора данных регионального кадастра отходов.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B40B25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1C4689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Система ведения регионального кадастра отходов включает в себя следующие подсистемы: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CAC32C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AE3AD0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1) "Регистрация пользователя";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131082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6D27FD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2) "Создание отчета".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A3E9CD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4D55F5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17. Подсистема "Регистрация пользователя" включает сведения об организации, контактные данные, сведения о помещениях организации.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E774D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A37F9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некорректного заполнения формы регистрации программа автоматически указывает на необходимость устранения ошибок.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C1F319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97BCED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корректном заполнении формы регистрации пользователь получает сообщения об успешной регистрации в подсистеме и об отправке на электронную почту пользователя письма о подтверждении регистрации. После успешной авторизации пользователю открывается главная страница.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37CECE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056E3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18. Подсистема "Создание отчета" содержит разделы, которые необходимо заполнить в полном объеме согласно установленной подсистемой роли пользователя: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62AC85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81311F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роль "Образование отходов" включает разделы: "Образование отходов", "Здания и помещения", "Обращение с отходами";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46650E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9F880E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роль "Транспортирование отходов" включает разделы: "Транспортирование", "Лицензии";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333CE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B35BA1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3) роль "Перегрузка отходов" включает разделы: "Технологии", "Лицензии";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CF0BCC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488EB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роль "Обработка отходов" включает разделы: "Технологии", "Лицензии";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058A4B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9740CD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роль "Обезвреживание отходов" включает разделы: "Технологии", "Лицензии";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9DE57E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79F7A1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6) роль "Утилизация отходов" включает разделы: "Технологии", "Лицензии";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1DA1D9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D6CAD0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роль "Размещение отходов" включает разделы: "Размещение", "Лицензии".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F644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25F186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19. После заполнения всех разделов отчета в полном объеме пользователь отправляет отчет на проверку, нажав соответствующую кнопку, после чего корректировка отчета становится невозможной.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AF685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29018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пользователь получил по электронной почте сообщение о том, что по его отчету получены замечания, то пользователь может вносить изменения в отчет. После внесения необходимых изменений пользователю необходимо снова отправить отчет на проверку.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9ED54A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69594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20. После того как отчет проверен и отчету присвоен статус "Ожидается бумажный документ", пользователю необходимо распечатать сопроводительное письмо со штрихкодом, после чего статус отчета в программном обеспечении "Региональный кадастр отходов производства и потребления Калининградской области" изменится на статус "Бумажный документ распечатан", а затем на статус "Бумажный документ принят".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934AD1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AA1316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Сопроводительное письмо со штрихкодом хранится у пользователя и предъявляется в ходе контрольно-надзорных мероприятий в качестве подтверждения внесения сведений в региональный кадастр отходов непосредственно пользователем.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AB00B2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466E00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Подтверждением сдачи отчета является присвоение отчету в программном обеспечении "Региональный кадастр отходов производства и потребления Калининградской области" статуса "Бумажный документ принят".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F6DED3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F22E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(п. 20 в ред. Приказа Министерства природных ресурсов и экологии Калининградской области от 05.04.2021 N 119)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7B31D0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32EB5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21. Предоставление информации из регионального кадастра отходов, за исключением информации, отнесенной законодательством Российской Федерации к категории ограниченного доступа, осуществляется Министерством по запросу заинтересованных лиц.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7BC007" w14:textId="77777777" w:rsidR="00205CE3" w:rsidRPr="00205CE3" w:rsidRDefault="00205CE3" w:rsidP="00205CE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82886A" w14:textId="77777777" w:rsidR="00205CE3" w:rsidRPr="00205CE3" w:rsidRDefault="00205CE3" w:rsidP="00205CE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22. Министерство ведет учет представляемой отчетности и ее контроль при осуществлении мероприятий регионального государственного экологического надзора.</w:t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B80301" w14:textId="77777777" w:rsidR="00205CE3" w:rsidRPr="00205CE3" w:rsidRDefault="00205CE3" w:rsidP="00205CE3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ведения регионального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кадастра отходов производства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потребления на территории</w:t>
      </w:r>
      <w:r w:rsidRPr="00205C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Калининградской области</w:t>
      </w:r>
    </w:p>
    <w:p w14:paraId="1158158F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(введено Приказом Министерства природных ресурсов и экологии Калининградской области от 05.04.2021 N 119)</w:t>
      </w:r>
    </w:p>
    <w:p w14:paraId="7B3FBA68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ФОРМА</w:t>
      </w:r>
    </w:p>
    <w:p w14:paraId="56DF0F1B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сведений в региональный кадастр отходов</w:t>
      </w:r>
    </w:p>
    <w:p w14:paraId="46536B3B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производства и потребления Калининградской области</w:t>
      </w:r>
    </w:p>
    <w:p w14:paraId="094589E8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организаций,</w:t>
      </w:r>
      <w:proofErr w:type="gramEnd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информация о деятельности которых</w:t>
      </w:r>
    </w:p>
    <w:p w14:paraId="4BC84A18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государственную тайну в соответствии</w:t>
      </w:r>
    </w:p>
    <w:p w14:paraId="5DCF5920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Законом Российской Федерации от 21.07.1993 N </w:t>
      </w:r>
      <w:proofErr w:type="gramStart"/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5485-1</w:t>
      </w:r>
      <w:proofErr w:type="gramEnd"/>
    </w:p>
    <w:p w14:paraId="769B1BBB" w14:textId="77777777" w:rsidR="00205CE3" w:rsidRPr="00205CE3" w:rsidRDefault="00205CE3" w:rsidP="00205CE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t>"О государственной тайне"</w:t>
      </w:r>
    </w:p>
    <w:p w14:paraId="3783BF7C" w14:textId="77777777" w:rsidR="00205CE3" w:rsidRPr="00205CE3" w:rsidRDefault="00205CE3" w:rsidP="00205CE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05CE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742"/>
        <w:gridCol w:w="955"/>
        <w:gridCol w:w="609"/>
        <w:gridCol w:w="1179"/>
        <w:gridCol w:w="601"/>
        <w:gridCol w:w="655"/>
        <w:gridCol w:w="900"/>
        <w:gridCol w:w="612"/>
        <w:gridCol w:w="650"/>
        <w:gridCol w:w="791"/>
        <w:gridCol w:w="665"/>
        <w:gridCol w:w="601"/>
      </w:tblGrid>
      <w:tr w:rsidR="00205CE3" w:rsidRPr="00205CE3" w14:paraId="5359FEB4" w14:textId="77777777" w:rsidTr="00205CE3">
        <w:trPr>
          <w:trHeight w:val="15"/>
        </w:trPr>
        <w:tc>
          <w:tcPr>
            <w:tcW w:w="554" w:type="dxa"/>
            <w:hideMark/>
          </w:tcPr>
          <w:p w14:paraId="5455B6E9" w14:textId="77777777" w:rsidR="00205CE3" w:rsidRPr="00205CE3" w:rsidRDefault="00205C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56F1B1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D830677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9BE41E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58B010E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B44BBA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CA1002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5D51D15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C967F3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A5AD64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F9C68B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42ADF2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417E285" w14:textId="77777777" w:rsidR="00205CE3" w:rsidRPr="00205CE3" w:rsidRDefault="00205CE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5CE3" w:rsidRPr="00205CE3" w14:paraId="7EB04102" w14:textId="77777777" w:rsidTr="00205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18EE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3E9F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43A2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90F1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отхода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4764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образования отхода с указанием площади здания/строения/помещения, м2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9900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отчетного года,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6E64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Образовано отходов за отчетный год, 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C08D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 отходов, т</w:t>
            </w:r>
          </w:p>
        </w:tc>
        <w:tc>
          <w:tcPr>
            <w:tcW w:w="51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D356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отходов, 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7C96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конец отчетного года, т</w:t>
            </w:r>
          </w:p>
        </w:tc>
      </w:tr>
      <w:tr w:rsidR="00205CE3" w:rsidRPr="00205CE3" w14:paraId="0928316E" w14:textId="77777777" w:rsidTr="00205C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E49C" w14:textId="77777777" w:rsidR="00205CE3" w:rsidRPr="00205CE3" w:rsidRDefault="00205C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10A50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9082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7F00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6108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93C5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95E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8920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7D46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A898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919B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BE9A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размещения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E4E0" w14:textId="77777777" w:rsidR="00205CE3" w:rsidRPr="00205CE3" w:rsidRDefault="00205C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5CE3" w:rsidRPr="00205CE3" w14:paraId="248FE9E8" w14:textId="77777777" w:rsidTr="00205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0A72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6AE2D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CA5E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3FB5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C823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C832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0C10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C337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E322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5422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92D0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1625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6874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05CE3" w:rsidRPr="00205CE3" w14:paraId="7ED22B18" w14:textId="77777777" w:rsidTr="00205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32DC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09FF" w14:textId="77777777" w:rsidR="00205CE3" w:rsidRPr="00205CE3" w:rsidRDefault="00205C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60F1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C734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04EE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262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A492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5F4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633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EE68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DE0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837E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72D5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5CE3" w:rsidRPr="00205CE3" w14:paraId="25E07701" w14:textId="77777777" w:rsidTr="00205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3020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37EF" w14:textId="77777777" w:rsidR="00205CE3" w:rsidRPr="00205CE3" w:rsidRDefault="00205C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8C6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8802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BC32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B397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7122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17EA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61CB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9744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E27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FC7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707E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05CE3" w:rsidRPr="00205CE3" w14:paraId="13C00705" w14:textId="77777777" w:rsidTr="00205C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240D" w14:textId="77777777" w:rsidR="00205CE3" w:rsidRPr="00205CE3" w:rsidRDefault="00205CE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5CE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...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D387" w14:textId="77777777" w:rsidR="00205CE3" w:rsidRPr="00205CE3" w:rsidRDefault="00205CE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9C7C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34F6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9B35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11E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8A7D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ABA4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57F9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9113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A576B" w14:textId="77777777" w:rsidR="00205CE3" w:rsidRPr="00205CE3" w:rsidRDefault="00205CE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6014" w14:textId="77777777" w:rsidR="00205CE3" w:rsidRPr="00205CE3" w:rsidRDefault="00205CE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205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5A8AA3F0" w14:textId="77777777" w:rsidR="00205CE3" w:rsidRPr="00205CE3" w:rsidRDefault="00205CE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48D9F7EC" w14:textId="77777777" w:rsidR="00205CE3" w:rsidRPr="00205CE3" w:rsidRDefault="00205CE3" w:rsidP="00205CE3"/>
    <w:p w14:paraId="679FFF62" w14:textId="77777777" w:rsidR="00185045" w:rsidRPr="00205CE3" w:rsidRDefault="001850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05CE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