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DEE6CC" w14:textId="77777777" w:rsidR="003D1B25" w:rsidRDefault="003D1B25" w:rsidP="003D1B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ГОРОДСКОГО ПОСЕЛЕНИЯ АНДРА ОКТЯБРЬСКОГО РАЙОНА ХАНТЫ-МАНСИЙСКОГО АВТОНОМНОГО ОКРУГА - ЮГРЫ</w:t>
      </w:r>
    </w:p>
    <w:p w14:paraId="5E48D3F5" w14:textId="77777777" w:rsidR="003D1B25" w:rsidRDefault="003D1B25" w:rsidP="003D1B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AF85285" w14:textId="77777777" w:rsidR="003D1B25" w:rsidRDefault="003D1B25" w:rsidP="003D1B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03 мая 2018 года N 213</w:t>
      </w:r>
      <w:r>
        <w:rPr>
          <w:rFonts w:ascii="Arial" w:hAnsi="Arial" w:cs="Arial"/>
          <w:b/>
          <w:bCs/>
          <w:color w:val="444444"/>
        </w:rPr>
        <w:br/>
      </w:r>
    </w:p>
    <w:p w14:paraId="13827D1B" w14:textId="77777777" w:rsidR="003D1B25" w:rsidRDefault="003D1B25" w:rsidP="003D1B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Порядка участия в организации сбора отработанных ртутьсодержащих ламп на территории городского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Андра</w:t>
      </w:r>
      <w:proofErr w:type="spellEnd"/>
    </w:p>
    <w:p w14:paraId="10061E8C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09.06.2018 N 267)</w:t>
      </w:r>
    </w:p>
    <w:p w14:paraId="55CE9B01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28.08.2018 N 378)</w:t>
      </w:r>
    </w:p>
    <w:p w14:paraId="721D4D67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17.05.2021 N 58)</w:t>
      </w:r>
      <w:r>
        <w:rPr>
          <w:rFonts w:ascii="Arial" w:hAnsi="Arial" w:cs="Arial"/>
          <w:color w:val="444444"/>
        </w:rPr>
        <w:br/>
        <w:t xml:space="preserve">(В заголовке и по всему тексту постановления слова "организации сбора отработанных ртутьсодержащих ламп на территории городского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>"</w:t>
      </w:r>
      <w:r>
        <w:rPr>
          <w:rFonts w:ascii="Arial" w:hAnsi="Arial" w:cs="Arial"/>
          <w:color w:val="444444"/>
        </w:rPr>
        <w:br/>
        <w:t>в соответствующих падежах заменены словами "участия в организации сбора отработанных ртутьсодержащих ламп</w:t>
      </w:r>
      <w:r>
        <w:rPr>
          <w:rFonts w:ascii="Arial" w:hAnsi="Arial" w:cs="Arial"/>
          <w:color w:val="444444"/>
        </w:rPr>
        <w:br/>
        <w:t xml:space="preserve">на территории городского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>" в соответствующих падежах постановлением Администрации от 09.06.2018 N 267)</w:t>
      </w:r>
      <w:r>
        <w:rPr>
          <w:rFonts w:ascii="Arial" w:hAnsi="Arial" w:cs="Arial"/>
          <w:color w:val="444444"/>
        </w:rPr>
        <w:br/>
      </w:r>
    </w:p>
    <w:p w14:paraId="692F52AA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статьей 14 Федерального закона от 06.10.2003 N 131-ФЗ "Об общих принципах организации местного самоуправления в Российской Федерации", статьями 8, 13 Федерального закона от 24.06.1998 N 89-ФЗ "Об отходах производства и потребления", пунктом 8 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>
        <w:rPr>
          <w:rFonts w:ascii="Arial" w:hAnsi="Arial" w:cs="Arial"/>
          <w:color w:val="444444"/>
        </w:rPr>
        <w:br/>
      </w:r>
    </w:p>
    <w:p w14:paraId="5783337A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преамбуле постановления слова "со статьей 16" заменены словами "со статьей 14" постановлением Администрации от 09.06.2018 N 267)</w:t>
      </w:r>
      <w:r>
        <w:rPr>
          <w:rFonts w:ascii="Arial" w:hAnsi="Arial" w:cs="Arial"/>
          <w:color w:val="444444"/>
        </w:rPr>
        <w:br/>
      </w:r>
    </w:p>
    <w:p w14:paraId="5F5AA27D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Порядок участия в организации сбора отработанных ртутьсодержащих ламп на территории городского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> согласно приложению.</w:t>
      </w:r>
      <w:r>
        <w:rPr>
          <w:rFonts w:ascii="Arial" w:hAnsi="Arial" w:cs="Arial"/>
          <w:color w:val="444444"/>
        </w:rPr>
        <w:br/>
      </w:r>
    </w:p>
    <w:p w14:paraId="33188714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Организациям всех форм собственности и индивидуальным предпринимателям, осуществляющим обращение с отработанными ртутьсодержащими лампами, за исключением организаций, осуществляющих управление многоквартирными домами:</w:t>
      </w:r>
      <w:r>
        <w:rPr>
          <w:rFonts w:ascii="Arial" w:hAnsi="Arial" w:cs="Arial"/>
          <w:color w:val="444444"/>
        </w:rPr>
        <w:br/>
      </w:r>
    </w:p>
    <w:p w14:paraId="4F02D2CC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обустроить места первичного сбора и размещения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3A5DAF5B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заключить договоры со специализированными организациями, имеющими лицензию на деятельность по сбору, транспортированию, обработке, утилизации, обезвреживанию, размещению отходов </w:t>
      </w:r>
      <w:proofErr w:type="gramStart"/>
      <w:r>
        <w:rPr>
          <w:rFonts w:ascii="Arial" w:hAnsi="Arial" w:cs="Arial"/>
          <w:color w:val="444444"/>
        </w:rPr>
        <w:t>I - IV</w:t>
      </w:r>
      <w:proofErr w:type="gramEnd"/>
      <w:r>
        <w:rPr>
          <w:rFonts w:ascii="Arial" w:hAnsi="Arial" w:cs="Arial"/>
          <w:color w:val="444444"/>
        </w:rPr>
        <w:t xml:space="preserve"> классов опасности, на сбор, транспортирование и обезвреживание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371D0855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назначить ответственное лицо за обращение с отработанными ртутьсодержащими лампами;</w:t>
      </w:r>
      <w:r>
        <w:rPr>
          <w:rFonts w:ascii="Arial" w:hAnsi="Arial" w:cs="Arial"/>
          <w:color w:val="444444"/>
        </w:rPr>
        <w:br/>
      </w:r>
    </w:p>
    <w:p w14:paraId="6FD56949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вести учет образования и движения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69350F80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Накопление отработанных ртутьсодержащих ламп производить в соответствии с требованиями межгосударственного стандарта ГОСТ </w:t>
      </w:r>
      <w:proofErr w:type="gramStart"/>
      <w:r>
        <w:rPr>
          <w:rFonts w:ascii="Arial" w:hAnsi="Arial" w:cs="Arial"/>
          <w:color w:val="444444"/>
        </w:rPr>
        <w:t>12.3.031-83</w:t>
      </w:r>
      <w:proofErr w:type="gramEnd"/>
      <w:r>
        <w:rPr>
          <w:rFonts w:ascii="Arial" w:hAnsi="Arial" w:cs="Arial"/>
          <w:color w:val="444444"/>
        </w:rPr>
        <w:t xml:space="preserve"> "Система стандартов безопасности труда. Работы со ртутью. Требования безопасности", Санитарных правил при работе со ртутью, ее соединениями и приборами с ртутным заполнением, утвержденных Главным государственным санитарным врачом СССР 04.04.1988 N </w:t>
      </w:r>
      <w:proofErr w:type="gramStart"/>
      <w:r>
        <w:rPr>
          <w:rFonts w:ascii="Arial" w:hAnsi="Arial" w:cs="Arial"/>
          <w:color w:val="444444"/>
        </w:rPr>
        <w:t>4607-88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3A0969D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 территории поселения запрещается сброс отработанных ртутьсодержащих ламп в контейнеры для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32BEDB34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Физическим лицам, собственникам жилых домов сдавать отработанные ртутьсодержащие лампы в специально оборудованные места первичного сбора и размещения ртутьсодержащих отходов.</w:t>
      </w:r>
      <w:r>
        <w:rPr>
          <w:rFonts w:ascii="Arial" w:hAnsi="Arial" w:cs="Arial"/>
          <w:color w:val="444444"/>
        </w:rPr>
        <w:br/>
      </w:r>
    </w:p>
    <w:p w14:paraId="5EEC2F62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Обнародовать настоящее постановление посредством размещения в информационно-телекоммуникационной сети Интернет на официальном сайте администрации муниципального образования городское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 xml:space="preserve"> по адресу: www.andra-mo.ru., а также разместить на информационном стенде администрации городского поселения.</w:t>
      </w:r>
      <w:r>
        <w:rPr>
          <w:rFonts w:ascii="Arial" w:hAnsi="Arial" w:cs="Arial"/>
          <w:color w:val="444444"/>
        </w:rPr>
        <w:br/>
      </w:r>
    </w:p>
    <w:p w14:paraId="25E2A61C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Настоящее постановление вступает в силу после его официального обнародования.</w:t>
      </w:r>
      <w:r>
        <w:rPr>
          <w:rFonts w:ascii="Arial" w:hAnsi="Arial" w:cs="Arial"/>
          <w:color w:val="444444"/>
        </w:rPr>
        <w:br/>
      </w:r>
    </w:p>
    <w:p w14:paraId="030B3C0B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Контроль за исполнением настоящего постановления оставляю за собой.</w:t>
      </w:r>
    </w:p>
    <w:p w14:paraId="610B2A7E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Глава</w:t>
      </w:r>
      <w:r>
        <w:rPr>
          <w:rFonts w:ascii="Arial" w:hAnsi="Arial" w:cs="Arial"/>
          <w:color w:val="444444"/>
        </w:rPr>
        <w:br/>
        <w:t xml:space="preserve">     городского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br/>
        <w:t xml:space="preserve">      Гончарук </w:t>
      </w:r>
      <w:proofErr w:type="gramStart"/>
      <w:r>
        <w:rPr>
          <w:rFonts w:ascii="Arial" w:hAnsi="Arial" w:cs="Arial"/>
          <w:color w:val="444444"/>
        </w:rPr>
        <w:t>О.В.</w:t>
      </w:r>
      <w:proofErr w:type="gramEnd"/>
      <w:r>
        <w:rPr>
          <w:rFonts w:ascii="Arial" w:hAnsi="Arial" w:cs="Arial"/>
          <w:color w:val="444444"/>
        </w:rPr>
        <w:br/>
      </w:r>
    </w:p>
    <w:p w14:paraId="0469FBF8" w14:textId="77777777" w:rsidR="003D1B25" w:rsidRDefault="003D1B25" w:rsidP="003D1B2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городского</w:t>
      </w:r>
      <w:r>
        <w:rPr>
          <w:rFonts w:ascii="Arial" w:hAnsi="Arial" w:cs="Arial"/>
          <w:color w:val="444444"/>
          <w:sz w:val="24"/>
          <w:szCs w:val="24"/>
        </w:rPr>
        <w:br/>
        <w:t xml:space="preserve">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Андра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"03" мая 2018 года N 213</w:t>
      </w:r>
    </w:p>
    <w:p w14:paraId="70F41B8D" w14:textId="77777777" w:rsidR="003D1B25" w:rsidRDefault="003D1B25" w:rsidP="003D1B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ПОРЯДОК УЧАСТИЯ В ОРГАНИЗАЦИИ СБОРА ОТРАБОТАННЫХ РТУТЬСОДЕРЖАЩИХ ЛАМП НА ТЕРРИТОРИИ ГОРОДСКОГО ПОСЕЛЕНИЯ АНДРА</w:t>
      </w:r>
    </w:p>
    <w:p w14:paraId="5FD1F4D8" w14:textId="77777777" w:rsidR="003D1B25" w:rsidRDefault="003D1B25" w:rsidP="003D1B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14AAEFCB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BDF2BE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>
        <w:rPr>
          <w:rFonts w:ascii="Arial" w:hAnsi="Arial" w:cs="Arial"/>
          <w:color w:val="444444"/>
        </w:rPr>
        <w:br/>
      </w:r>
    </w:p>
    <w:p w14:paraId="1E16657A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Настоящий Порядок разработан в соответствии с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межгосударственным стандартом ГОСТ 12.3.031-83 "Система стандартов безопасности труда. Работы со ртутью. Требования безопасности", утвержденным постановлением Госстандарта СССР от 10.10.1983 N 4833, Санитарными правилами при работе со ртутью, ее соединениями и приборами с ртутным заполнением, утвержденными Главным государственным санитарным врачом СССР 04.04.1988 N </w:t>
      </w:r>
      <w:proofErr w:type="gramStart"/>
      <w:r>
        <w:rPr>
          <w:rFonts w:ascii="Arial" w:hAnsi="Arial" w:cs="Arial"/>
          <w:color w:val="444444"/>
        </w:rPr>
        <w:t>4607-88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C3FB5F0" w14:textId="77777777" w:rsidR="003D1B25" w:rsidRDefault="003D1B25" w:rsidP="003D1B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II. Участие в организации сбора отработанных ртутьсодержащих ламп на территории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Андра</w:t>
      </w:r>
      <w:proofErr w:type="spellEnd"/>
    </w:p>
    <w:p w14:paraId="13339002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284BB5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Сбору в соответствии с настоящим Порядком подлежат выведенные из эксплуатации и подлежащие утилизации электрические лампы с ртутным заполнением и содержанием ртути не менее 0,01 процента.</w:t>
      </w:r>
      <w:r>
        <w:rPr>
          <w:rFonts w:ascii="Arial" w:hAnsi="Arial" w:cs="Arial"/>
          <w:color w:val="444444"/>
        </w:rPr>
        <w:br/>
      </w:r>
    </w:p>
    <w:p w14:paraId="70ED3452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"Специализированные организации"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 и размещению отходов </w:t>
      </w:r>
      <w:proofErr w:type="gramStart"/>
      <w:r>
        <w:rPr>
          <w:rFonts w:ascii="Arial" w:hAnsi="Arial" w:cs="Arial"/>
          <w:color w:val="444444"/>
        </w:rPr>
        <w:t>I-IV</w:t>
      </w:r>
      <w:proofErr w:type="gramEnd"/>
      <w:r>
        <w:rPr>
          <w:rFonts w:ascii="Arial" w:hAnsi="Arial" w:cs="Arial"/>
          <w:color w:val="444444"/>
        </w:rPr>
        <w:t xml:space="preserve"> класса опасности</w:t>
      </w:r>
      <w:r>
        <w:rPr>
          <w:rFonts w:ascii="Arial" w:hAnsi="Arial" w:cs="Arial"/>
          <w:color w:val="444444"/>
        </w:rPr>
        <w:br/>
      </w:r>
    </w:p>
    <w:p w14:paraId="56FD1843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2.2. изложен в новой редакции постановлением Администрации от 28.08.2018 N 378)</w:t>
      </w:r>
      <w:r>
        <w:rPr>
          <w:rFonts w:ascii="Arial" w:hAnsi="Arial" w:cs="Arial"/>
          <w:color w:val="444444"/>
        </w:rPr>
        <w:br/>
      </w:r>
    </w:p>
    <w:p w14:paraId="4698A086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2.2. изложен в новой редакции постановлением Администрации от 17.05.2021 N 58)</w:t>
      </w:r>
      <w:r>
        <w:rPr>
          <w:rFonts w:ascii="Arial" w:hAnsi="Arial" w:cs="Arial"/>
          <w:color w:val="444444"/>
        </w:rPr>
        <w:br/>
      </w:r>
    </w:p>
    <w:p w14:paraId="68531AE1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>
        <w:rPr>
          <w:rFonts w:ascii="Arial" w:hAnsi="Arial" w:cs="Arial"/>
          <w:color w:val="444444"/>
        </w:rPr>
        <w:br/>
      </w:r>
    </w:p>
    <w:p w14:paraId="573B20A6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Специализированные организации должны вести учет образования и движения ртутьсодержащих ламп в соответствии с Приказом Министерства природных ресурсов и экологии Российской Федерации от 08.12.2020 N 1028 "Об утверждении Порядка учета в области обращения с </w:t>
      </w:r>
      <w:proofErr w:type="gramStart"/>
      <w:r>
        <w:rPr>
          <w:rFonts w:ascii="Arial" w:hAnsi="Arial" w:cs="Arial"/>
          <w:color w:val="444444"/>
        </w:rPr>
        <w:t>отходами..</w:t>
      </w:r>
      <w:proofErr w:type="gramEnd"/>
      <w:r>
        <w:rPr>
          <w:rFonts w:ascii="Arial" w:hAnsi="Arial" w:cs="Arial"/>
          <w:color w:val="444444"/>
        </w:rPr>
        <w:br/>
      </w:r>
    </w:p>
    <w:p w14:paraId="12606443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2.4. изменен постановлением Администрации от 17.05.2021 N 58)</w:t>
      </w:r>
      <w:r>
        <w:rPr>
          <w:rFonts w:ascii="Arial" w:hAnsi="Arial" w:cs="Arial"/>
          <w:color w:val="444444"/>
        </w:rPr>
        <w:br/>
      </w:r>
    </w:p>
    <w:p w14:paraId="16F31DA8" w14:textId="77777777" w:rsidR="003D1B25" w:rsidRDefault="003D1B25" w:rsidP="003D1B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 xml:space="preserve">III. Информирование о порядке сбора отработанных ртутьсодержащих ламп на территории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Андра</w:t>
      </w:r>
      <w:proofErr w:type="spellEnd"/>
    </w:p>
    <w:p w14:paraId="07C57C2B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3931B2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 Информирование о порядке сбора отработанных ртутьсодержащих ламп на территории городского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 xml:space="preserve"> осуществляется администрацией городского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>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обезвреживание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33345CB8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Размещению подлежит следующая информация:</w:t>
      </w:r>
      <w:r>
        <w:rPr>
          <w:rFonts w:ascii="Arial" w:hAnsi="Arial" w:cs="Arial"/>
          <w:color w:val="444444"/>
        </w:rPr>
        <w:br/>
      </w:r>
    </w:p>
    <w:p w14:paraId="7AD5DDA0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городском поселении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9A43AB5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>
        <w:rPr>
          <w:rFonts w:ascii="Arial" w:hAnsi="Arial" w:cs="Arial"/>
          <w:color w:val="444444"/>
        </w:rPr>
        <w:t>демеркуризационных</w:t>
      </w:r>
      <w:proofErr w:type="spellEnd"/>
      <w:r>
        <w:rPr>
          <w:rFonts w:ascii="Arial" w:hAnsi="Arial" w:cs="Arial"/>
          <w:color w:val="444444"/>
        </w:rPr>
        <w:t xml:space="preserve"> мероприятий, с указанием места нахождения и контактных телефонов;</w:t>
      </w:r>
      <w:r>
        <w:rPr>
          <w:rFonts w:ascii="Arial" w:hAnsi="Arial" w:cs="Arial"/>
          <w:color w:val="444444"/>
        </w:rPr>
        <w:br/>
      </w:r>
    </w:p>
    <w:p w14:paraId="2C6D2E10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и условия приема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738CDC79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стоимость услуг по сбору, транспортированию, обезвреживанию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7DF304CA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Информация о порядке сбора отработанных ртутьсодержащих ламп размещается:</w:t>
      </w:r>
      <w:r>
        <w:rPr>
          <w:rFonts w:ascii="Arial" w:hAnsi="Arial" w:cs="Arial"/>
          <w:color w:val="444444"/>
        </w:rPr>
        <w:br/>
      </w:r>
    </w:p>
    <w:p w14:paraId="6F0BBCE1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3059FB8D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местах сбора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071414C9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информационных стендах многоквартирных домов;</w:t>
      </w:r>
      <w:r>
        <w:rPr>
          <w:rFonts w:ascii="Arial" w:hAnsi="Arial" w:cs="Arial"/>
          <w:color w:val="444444"/>
        </w:rPr>
        <w:br/>
      </w:r>
    </w:p>
    <w:p w14:paraId="286E1E37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информационные городские поселения.</w:t>
      </w:r>
      <w:r>
        <w:rPr>
          <w:rFonts w:ascii="Arial" w:hAnsi="Arial" w:cs="Arial"/>
          <w:color w:val="444444"/>
        </w:rPr>
        <w:br/>
      </w:r>
    </w:p>
    <w:p w14:paraId="2389EA7D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3.4. Администрацией городского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 xml:space="preserve"> на официальном сайте органов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Андра</w:t>
      </w:r>
      <w:proofErr w:type="spellEnd"/>
      <w:r>
        <w:rPr>
          <w:rFonts w:ascii="Arial" w:hAnsi="Arial" w:cs="Arial"/>
          <w:color w:val="444444"/>
        </w:rPr>
        <w:t xml:space="preserve"> размещается информация:</w:t>
      </w:r>
      <w:r>
        <w:rPr>
          <w:rFonts w:ascii="Arial" w:hAnsi="Arial" w:cs="Arial"/>
          <w:color w:val="444444"/>
        </w:rPr>
        <w:br/>
      </w:r>
    </w:p>
    <w:p w14:paraId="7CF59453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744828F6" w14:textId="77777777" w:rsidR="003D1B25" w:rsidRDefault="003D1B25" w:rsidP="003D1B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пунктах приема отработанных ртутьсодержащих ламп от населения.</w:t>
      </w:r>
    </w:p>
    <w:p w14:paraId="0F586C77" w14:textId="77777777" w:rsidR="003D1B25" w:rsidRDefault="003D1B25" w:rsidP="003D1B25">
      <w:pPr>
        <w:rPr>
          <w:szCs w:val="24"/>
        </w:rPr>
      </w:pPr>
    </w:p>
    <w:p w14:paraId="62457240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D1B2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D1B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D1B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D1B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D1B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D1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D1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