
<file path=[Content_Types].xml><?xml version="1.0" encoding="utf-8"?>
<Types xmlns="http://schemas.openxmlformats.org/package/2006/content-types">
  <Default Extension="xml" ContentType="application/vnd.openxmlformats-officedocument.extended-properties+xml"/>
  <Default Extension="rels" ContentType="application/vnd.openxmlformats-package.relationship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styles.xml" ContentType="application/vnd.openxmlformats-officedocument.wordprocessingml.styles+xml"/>
  <Override PartName="/customXml/item1.xml" ContentType="application/xml"/>
  <Override PartName="/customXml/itemProps1.xml" ContentType="application/vnd.openxmlformats-officedocument.customXmlProperties+xml"/>
  <Override PartName="/word/endnotes.xml" ContentType="application/vnd.openxmlformats-officedocument.wordprocessingml.endnotes+xml"/>
  <Override PartName="/word/footnotes.xml" ContentType="application/vnd.openxmlformats-officedocument.wordprocessingml.footnotes+xml"/>
  <Override PartName="/word/webSettings.xml" ContentType="application/vnd.openxmlformats-officedocument.wordprocessingml.webSettings+xml"/>
  <Override PartName="/word/theme/theme1.xml" ContentType="application/vnd.openxmlformats-officedocument.theme+xml"/>
</Types>
</file>

<file path=_rels/.rels>&#65279;<?xml version="1.0" encoding="utf-8"?><Relationships xmlns="http://schemas.openxmlformats.org/package/2006/relationships"><Relationship Type="http://schemas.openxmlformats.org/officeDocument/2006/relationships/extended-properties" Target="/docProps/app.xml" Id="rId3" /><Relationship Type="http://schemas.openxmlformats.org/package/2006/relationships/metadata/core-properties" Target="/docProps/core.xml" Id="rId2" /><Relationship Type="http://schemas.openxmlformats.org/officeDocument/2006/relationships/officeDocument" Target="/word/document.xml" Id="rId1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2767F8" w:rsidRPr="00E74F47" w:rsidRDefault="002767F8" w:rsidP="00E74F47">
      <w:pPr>
        <w:rPr>
          <w:sz w:val="2"/>
          <w:szCs w:val="2"/>
        </w:rPr>
      </w:pPr>
      <w:bookmarkStart w:id="0" w:name="_GoBack"/>
      <w:bookmarkEnd w:id="0"/>
    </w:p>
    <w:sectPr w:rsidR="002767F8" w:rsidRPr="00E74F47" w:rsidSect="00E952FD">
      <w:footerReference w:type="default" r:id="rId7"/>
      <w:pgSz w:w="11906" w:h="16838" w:code="9"/>
      <w:pgMar w:top="1134" w:right="567" w:bottom="1134" w:left="1134" w:header="709" w:footer="709" w:gutter="0"/>
      <w:cols w:space="708"/>
      <w:docGrid w:linePitch="360"/>
    </w:sectPr>
    <w:p w14:paraId="1E4DF95F" w14:textId="77777777" w:rsidR="00A917B3" w:rsidRDefault="00A917B3" w:rsidP="00A917B3">
      <w:pPr>
        <w:pStyle w:val="2"/>
        <w:shd w:val="clear" w:color="auto" w:fill="FFFFFF"/>
        <w:spacing w:before="0" w:beforeAutospacing="0" w:after="240" w:afterAutospacing="0"/>
        <w:jc w:val="center"/>
        <w:textAlignment w:val="baseline"/>
        <w:rPr>
          <w:rFonts w:ascii="Arial" w:hAnsi="Arial" w:cs="Arial"/>
          <w:color w:val="444444"/>
          <w:sz w:val="24"/>
          <w:szCs w:val="24"/>
        </w:rPr>
      </w:pPr>
      <w:r>
        <w:rPr>
          <w:rFonts w:ascii="Arial" w:hAnsi="Arial" w:cs="Arial"/>
          <w:color w:val="444444"/>
          <w:sz w:val="24"/>
          <w:szCs w:val="24"/>
        </w:rPr>
        <w:t>ПРАВИТЕЛЬСТВО СТАВРОПОЛЬСКОГО КРАЯ</w:t>
      </w:r>
    </w:p>
    <w:p w14:paraId="30648369" w14:textId="77777777" w:rsidR="00A917B3" w:rsidRDefault="00A917B3" w:rsidP="00A917B3">
      <w:pPr>
        <w:pStyle w:val="headertext"/>
        <w:shd w:val="clear" w:color="auto" w:fill="FFFFFF"/>
        <w:spacing w:before="0" w:beforeAutospacing="0" w:after="240" w:afterAutospacing="0"/>
        <w:jc w:val="center"/>
        <w:textAlignment w:val="baseline"/>
        <w:rPr>
          <w:rFonts w:ascii="Arial" w:hAnsi="Arial" w:cs="Arial"/>
          <w:b/>
          <w:bCs/>
          <w:color w:val="444444"/>
        </w:rPr>
      </w:pPr>
      <w:r>
        <w:rPr>
          <w:rFonts w:ascii="Arial" w:hAnsi="Arial" w:cs="Arial"/>
          <w:b/>
          <w:bCs/>
          <w:color w:val="444444"/>
        </w:rPr>
        <w:t>ПОСТАНОВЛЕНИЕ</w:t>
      </w:r>
    </w:p>
    <w:p w14:paraId="1B121B14" w14:textId="77777777" w:rsidR="00A917B3" w:rsidRDefault="00A917B3" w:rsidP="00A917B3">
      <w:pPr>
        <w:pStyle w:val="headertext"/>
        <w:shd w:val="clear" w:color="auto" w:fill="FFFFFF"/>
        <w:spacing w:before="0" w:beforeAutospacing="0" w:after="240" w:afterAutospacing="0"/>
        <w:jc w:val="center"/>
        <w:textAlignment w:val="baseline"/>
        <w:rPr>
          <w:rFonts w:ascii="Arial" w:hAnsi="Arial" w:cs="Arial"/>
          <w:b/>
          <w:bCs/>
          <w:color w:val="444444"/>
        </w:rPr>
      </w:pPr>
      <w:r>
        <w:rPr>
          <w:rFonts w:ascii="Arial" w:hAnsi="Arial" w:cs="Arial"/>
          <w:b/>
          <w:bCs/>
          <w:color w:val="444444"/>
        </w:rPr>
        <w:t>от 1 ноября 2011 года N 445-п</w:t>
      </w:r>
      <w:r>
        <w:rPr>
          <w:rFonts w:ascii="Arial" w:hAnsi="Arial" w:cs="Arial"/>
          <w:b/>
          <w:bCs/>
          <w:color w:val="444444"/>
        </w:rPr>
        <w:br/>
      </w:r>
    </w:p>
    <w:p w14:paraId="20A59021" w14:textId="77777777" w:rsidR="00A917B3" w:rsidRDefault="00A917B3" w:rsidP="00A917B3">
      <w:pPr>
        <w:pStyle w:val="headertext"/>
        <w:shd w:val="clear" w:color="auto" w:fill="FFFFFF"/>
        <w:spacing w:before="0" w:beforeAutospacing="0" w:after="240" w:afterAutospacing="0"/>
        <w:jc w:val="center"/>
        <w:textAlignment w:val="baseline"/>
        <w:rPr>
          <w:rFonts w:ascii="Arial" w:hAnsi="Arial" w:cs="Arial"/>
          <w:b/>
          <w:bCs/>
          <w:color w:val="444444"/>
        </w:rPr>
      </w:pPr>
      <w:r>
        <w:rPr>
          <w:rFonts w:ascii="Arial" w:hAnsi="Arial" w:cs="Arial"/>
          <w:b/>
          <w:bCs/>
          <w:color w:val="444444"/>
        </w:rPr>
        <w:t>ОБ УТВЕРЖДЕНИИ ПОРЯДКА ОФОРМЛЕНИЯ, ГОСУДАРСТВЕННОЙ РЕГИСТРАЦИИ И ВЫДАЧИ ЛИЦЕНЗИЙ НА ПОЛЬЗОВАНИЕ УЧАСТКАМИ НЕДР МЕСТНОГО ЗНАЧЕНИЯ</w:t>
      </w:r>
    </w:p>
    <w:p w14:paraId="0A970EDE" w14:textId="77777777" w:rsidR="00A917B3" w:rsidRDefault="00A917B3" w:rsidP="00A917B3">
      <w:pPr>
        <w:pStyle w:val="formattext"/>
        <w:shd w:val="clear" w:color="auto" w:fill="FFFFFF"/>
        <w:spacing w:before="0" w:beforeAutospacing="0" w:after="0" w:afterAutospacing="0"/>
        <w:jc w:val="center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(в редакции постановлений Правительства Ставропольского края от 17.08.2012 N 302-п, от 05.05.2015 N 189-п, от 10.02.2016 N 42-п)</w:t>
      </w:r>
      <w:r>
        <w:rPr>
          <w:rFonts w:ascii="Arial" w:hAnsi="Arial" w:cs="Arial"/>
          <w:color w:val="444444"/>
        </w:rPr>
        <w:br/>
      </w:r>
    </w:p>
    <w:p w14:paraId="60221C0F" w14:textId="77777777" w:rsidR="00A917B3" w:rsidRDefault="00A917B3" w:rsidP="00A917B3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179B5B3F" w14:textId="77777777" w:rsidR="00A917B3" w:rsidRDefault="00A917B3" w:rsidP="00A917B3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В соответствии с Законом Ставропольского края "О некоторых вопросах регулирования отношений недропользования на территории Ставропольского края" Правительство Ставропольского края постановляет:</w:t>
      </w:r>
      <w:r>
        <w:rPr>
          <w:rFonts w:ascii="Arial" w:hAnsi="Arial" w:cs="Arial"/>
          <w:color w:val="444444"/>
        </w:rPr>
        <w:br/>
      </w:r>
    </w:p>
    <w:p w14:paraId="3E0833AA" w14:textId="77777777" w:rsidR="00A917B3" w:rsidRDefault="00A917B3" w:rsidP="00A917B3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5BB2C7F0" w14:textId="77777777" w:rsidR="00A917B3" w:rsidRDefault="00A917B3" w:rsidP="00A917B3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1. Утвердить прилагаемый Порядок оформления, государственной регистрации и выдачи лицензий на пользование участками недр местного значения.</w:t>
      </w:r>
      <w:r>
        <w:rPr>
          <w:rFonts w:ascii="Arial" w:hAnsi="Arial" w:cs="Arial"/>
          <w:color w:val="444444"/>
        </w:rPr>
        <w:br/>
      </w:r>
    </w:p>
    <w:p w14:paraId="74AD3174" w14:textId="77777777" w:rsidR="00A917B3" w:rsidRDefault="00A917B3" w:rsidP="00A917B3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(в ред. постановления Правительства Ставропольского края от 17.08.2012 N 302-п)</w:t>
      </w:r>
      <w:r>
        <w:rPr>
          <w:rFonts w:ascii="Arial" w:hAnsi="Arial" w:cs="Arial"/>
          <w:color w:val="444444"/>
        </w:rPr>
        <w:br/>
      </w:r>
    </w:p>
    <w:p w14:paraId="334F253B" w14:textId="77777777" w:rsidR="00A917B3" w:rsidRDefault="00A917B3" w:rsidP="00A917B3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2. Контроль за выполнением настоящего постановления возложить на первого заместителя председателя Правительства Ставропольского края Белого Ю.В.</w:t>
      </w:r>
      <w:r>
        <w:rPr>
          <w:rFonts w:ascii="Arial" w:hAnsi="Arial" w:cs="Arial"/>
          <w:color w:val="444444"/>
        </w:rPr>
        <w:br/>
      </w:r>
    </w:p>
    <w:p w14:paraId="7E540619" w14:textId="77777777" w:rsidR="00A917B3" w:rsidRDefault="00A917B3" w:rsidP="00A917B3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3. Настоящее постановление вступает в силу со дня его официального опубликования.</w:t>
      </w:r>
      <w:r>
        <w:rPr>
          <w:rFonts w:ascii="Arial" w:hAnsi="Arial" w:cs="Arial"/>
          <w:color w:val="444444"/>
        </w:rPr>
        <w:br/>
      </w:r>
    </w:p>
    <w:p w14:paraId="787AD9BA" w14:textId="77777777" w:rsidR="00A917B3" w:rsidRDefault="00A917B3" w:rsidP="00A917B3">
      <w:pPr>
        <w:pStyle w:val="formattext"/>
        <w:shd w:val="clear" w:color="auto" w:fill="FFFFFF"/>
        <w:spacing w:before="0" w:beforeAutospacing="0" w:after="0" w:afterAutospacing="0"/>
        <w:jc w:val="right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br/>
        <w:t>Губернатор</w:t>
      </w:r>
      <w:r>
        <w:rPr>
          <w:rFonts w:ascii="Arial" w:hAnsi="Arial" w:cs="Arial"/>
          <w:color w:val="444444"/>
        </w:rPr>
        <w:br/>
        <w:t>Ставропольского края</w:t>
      </w:r>
      <w:r>
        <w:rPr>
          <w:rFonts w:ascii="Arial" w:hAnsi="Arial" w:cs="Arial"/>
          <w:color w:val="444444"/>
        </w:rPr>
        <w:br/>
        <w:t>В.В.ГАЕВСКИЙ</w:t>
      </w:r>
    </w:p>
    <w:p w14:paraId="1BFF9D19" w14:textId="77777777" w:rsidR="00A917B3" w:rsidRDefault="00A917B3" w:rsidP="00A917B3">
      <w:pPr>
        <w:pStyle w:val="2"/>
        <w:shd w:val="clear" w:color="auto" w:fill="FFFFFF"/>
        <w:spacing w:before="0" w:beforeAutospacing="0" w:after="240" w:afterAutospacing="0"/>
        <w:jc w:val="right"/>
        <w:textAlignment w:val="baseline"/>
        <w:rPr>
          <w:rFonts w:ascii="Arial" w:hAnsi="Arial" w:cs="Arial"/>
          <w:color w:val="444444"/>
          <w:sz w:val="24"/>
          <w:szCs w:val="24"/>
        </w:rPr>
      </w:pPr>
      <w:r>
        <w:rPr>
          <w:rFonts w:ascii="Arial" w:hAnsi="Arial" w:cs="Arial"/>
          <w:color w:val="444444"/>
          <w:sz w:val="24"/>
          <w:szCs w:val="24"/>
        </w:rPr>
        <w:br/>
      </w:r>
      <w:r>
        <w:rPr>
          <w:rFonts w:ascii="Arial" w:hAnsi="Arial" w:cs="Arial"/>
          <w:color w:val="444444"/>
          <w:sz w:val="24"/>
          <w:szCs w:val="24"/>
        </w:rPr>
        <w:br/>
      </w:r>
      <w:r>
        <w:rPr>
          <w:rFonts w:ascii="Arial" w:hAnsi="Arial" w:cs="Arial"/>
          <w:color w:val="444444"/>
          <w:sz w:val="24"/>
          <w:szCs w:val="24"/>
        </w:rPr>
        <w:br/>
      </w:r>
      <w:r>
        <w:rPr>
          <w:rFonts w:ascii="Arial" w:hAnsi="Arial" w:cs="Arial"/>
          <w:color w:val="444444"/>
          <w:sz w:val="24"/>
          <w:szCs w:val="24"/>
        </w:rPr>
        <w:br/>
      </w:r>
      <w:r>
        <w:rPr>
          <w:rFonts w:ascii="Arial" w:hAnsi="Arial" w:cs="Arial"/>
          <w:color w:val="444444"/>
          <w:sz w:val="24"/>
          <w:szCs w:val="24"/>
        </w:rPr>
        <w:br/>
        <w:t>Утвержден</w:t>
      </w:r>
      <w:r>
        <w:rPr>
          <w:rFonts w:ascii="Arial" w:hAnsi="Arial" w:cs="Arial"/>
          <w:color w:val="444444"/>
          <w:sz w:val="24"/>
          <w:szCs w:val="24"/>
        </w:rPr>
        <w:br/>
        <w:t>постановлением</w:t>
      </w:r>
      <w:r>
        <w:rPr>
          <w:rFonts w:ascii="Arial" w:hAnsi="Arial" w:cs="Arial"/>
          <w:color w:val="444444"/>
          <w:sz w:val="24"/>
          <w:szCs w:val="24"/>
        </w:rPr>
        <w:br/>
        <w:t>Правительства Ставропольского края</w:t>
      </w:r>
      <w:r>
        <w:rPr>
          <w:rFonts w:ascii="Arial" w:hAnsi="Arial" w:cs="Arial"/>
          <w:color w:val="444444"/>
          <w:sz w:val="24"/>
          <w:szCs w:val="24"/>
        </w:rPr>
        <w:br/>
        <w:t>от 01 ноября 2011 года N 445-п</w:t>
      </w:r>
    </w:p>
    <w:p w14:paraId="383A8A8B" w14:textId="77777777" w:rsidR="00A917B3" w:rsidRDefault="00A917B3" w:rsidP="00A917B3">
      <w:pPr>
        <w:pStyle w:val="headertext"/>
        <w:shd w:val="clear" w:color="auto" w:fill="FFFFFF"/>
        <w:spacing w:before="0" w:beforeAutospacing="0" w:after="240" w:afterAutospacing="0"/>
        <w:jc w:val="center"/>
        <w:textAlignment w:val="baseline"/>
        <w:rPr>
          <w:rFonts w:ascii="Arial" w:hAnsi="Arial" w:cs="Arial"/>
          <w:b/>
          <w:bCs/>
          <w:color w:val="444444"/>
        </w:rPr>
      </w:pPr>
      <w:r>
        <w:rPr>
          <w:rFonts w:ascii="Arial" w:hAnsi="Arial" w:cs="Arial"/>
          <w:b/>
          <w:bCs/>
          <w:color w:val="444444"/>
        </w:rPr>
        <w:t>ПОРЯДОК ОФОРМЛЕНИЯ, ГОСУДАРСТВЕННОЙ РЕГИСТРАЦИИ И ВЫДАЧИ ЛИЦЕНЗИЙ НА ПОЛЬЗОВАНИЕ УЧАСТКАМИ НЕДР МЕСТНОГО ЗНАЧЕНИЯ</w:t>
      </w:r>
    </w:p>
    <w:p w14:paraId="38E1D4C2" w14:textId="77777777" w:rsidR="00A917B3" w:rsidRDefault="00A917B3" w:rsidP="00A917B3">
      <w:pPr>
        <w:pStyle w:val="formattext"/>
        <w:shd w:val="clear" w:color="auto" w:fill="FFFFFF"/>
        <w:spacing w:before="0" w:beforeAutospacing="0" w:after="0" w:afterAutospacing="0"/>
        <w:jc w:val="center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(в ред. постановлений Правительства Ставропольского края от 17.08.2012 N 302-п, от 05.05.2015 N 189-п, от 10.02.2016 N 42-п)</w:t>
      </w:r>
    </w:p>
    <w:p w14:paraId="4AABDD49" w14:textId="77777777" w:rsidR="00A917B3" w:rsidRDefault="00A917B3" w:rsidP="00A917B3">
      <w:pPr>
        <w:pStyle w:val="3"/>
        <w:shd w:val="clear" w:color="auto" w:fill="FFFFFF"/>
        <w:spacing w:before="0" w:beforeAutospacing="0" w:after="240" w:afterAutospacing="0"/>
        <w:jc w:val="center"/>
        <w:textAlignment w:val="baseline"/>
        <w:rPr>
          <w:rFonts w:ascii="Arial" w:hAnsi="Arial" w:cs="Arial"/>
          <w:color w:val="444444"/>
          <w:sz w:val="24"/>
          <w:szCs w:val="24"/>
        </w:rPr>
      </w:pPr>
      <w:r>
        <w:rPr>
          <w:rFonts w:ascii="Arial" w:hAnsi="Arial" w:cs="Arial"/>
          <w:color w:val="444444"/>
          <w:sz w:val="24"/>
          <w:szCs w:val="24"/>
        </w:rPr>
        <w:lastRenderedPageBreak/>
        <w:br/>
        <w:t>I. Общие положения</w:t>
      </w:r>
    </w:p>
    <w:p w14:paraId="3E5505F2" w14:textId="77777777" w:rsidR="00A917B3" w:rsidRDefault="00A917B3" w:rsidP="00A917B3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5ED1F93E" w14:textId="77777777" w:rsidR="00A917B3" w:rsidRDefault="00A917B3" w:rsidP="00A917B3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1. Настоящий Порядок в соответствии с Законом Ставропольского края "О некоторых вопросах регулирования отношений недропользования на территории Ставропольского края" (далее - Закон Ставропольского края) определяет требования к оформлению, государственной регистрации и выдаче лицензий на пользование участками недр местного значения (далее соответственно - лицензия, участок недр) на территории Ставропольского края.</w:t>
      </w:r>
      <w:r>
        <w:rPr>
          <w:rFonts w:ascii="Arial" w:hAnsi="Arial" w:cs="Arial"/>
          <w:color w:val="444444"/>
        </w:rPr>
        <w:br/>
      </w:r>
    </w:p>
    <w:p w14:paraId="3853A1AE" w14:textId="77777777" w:rsidR="00A917B3" w:rsidRDefault="00A917B3" w:rsidP="00A917B3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(в ред. постановления Правительства Ставропольского края от 17.08.2012 N 302-п)</w:t>
      </w:r>
      <w:r>
        <w:rPr>
          <w:rFonts w:ascii="Arial" w:hAnsi="Arial" w:cs="Arial"/>
          <w:color w:val="444444"/>
        </w:rPr>
        <w:br/>
      </w:r>
    </w:p>
    <w:p w14:paraId="7B6E6819" w14:textId="77777777" w:rsidR="00A917B3" w:rsidRDefault="00A917B3" w:rsidP="00A917B3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2. Лицензия является документом, удостоверяющим право ее владельца на пользование участком недр в определенных границах в соответствии с указанной в ней целью в течение установленного срока при соблюдении владельцем лицензии заранее оговоренных условий.</w:t>
      </w:r>
      <w:r>
        <w:rPr>
          <w:rFonts w:ascii="Arial" w:hAnsi="Arial" w:cs="Arial"/>
          <w:color w:val="444444"/>
        </w:rPr>
        <w:br/>
      </w:r>
    </w:p>
    <w:p w14:paraId="559C89C2" w14:textId="77777777" w:rsidR="00A917B3" w:rsidRDefault="00A917B3" w:rsidP="00A917B3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3. Оформление, государственная регистрация и выдача лицензий осуществляется министерством природных ресурсов и охраны окружающей среды Ставропольского края (далее - уполномоченный орган).</w:t>
      </w:r>
      <w:r>
        <w:rPr>
          <w:rFonts w:ascii="Arial" w:hAnsi="Arial" w:cs="Arial"/>
          <w:color w:val="444444"/>
        </w:rPr>
        <w:br/>
      </w:r>
    </w:p>
    <w:p w14:paraId="715DA8EC" w14:textId="77777777" w:rsidR="00A917B3" w:rsidRDefault="00A917B3" w:rsidP="00A917B3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4. За предоставление уполномоченным органом лицензии, выдачу дубликата документа, подтверждающего наличие лицензии (далее - дубликат лицензии), пользователем участка недр уплачивается государственная пошлина в размерах и порядке, установленных законодательством Российской Федерации о налогах и сборах.</w:t>
      </w:r>
    </w:p>
    <w:p w14:paraId="31265095" w14:textId="77777777" w:rsidR="00A917B3" w:rsidRDefault="00A917B3" w:rsidP="00A917B3">
      <w:pPr>
        <w:pStyle w:val="3"/>
        <w:shd w:val="clear" w:color="auto" w:fill="FFFFFF"/>
        <w:spacing w:before="0" w:beforeAutospacing="0" w:after="240" w:afterAutospacing="0"/>
        <w:jc w:val="center"/>
        <w:textAlignment w:val="baseline"/>
        <w:rPr>
          <w:rFonts w:ascii="Arial" w:hAnsi="Arial" w:cs="Arial"/>
          <w:color w:val="444444"/>
          <w:sz w:val="24"/>
          <w:szCs w:val="24"/>
        </w:rPr>
      </w:pPr>
      <w:r>
        <w:rPr>
          <w:rFonts w:ascii="Arial" w:hAnsi="Arial" w:cs="Arial"/>
          <w:color w:val="444444"/>
          <w:sz w:val="24"/>
          <w:szCs w:val="24"/>
        </w:rPr>
        <w:t>II. Оформление, государственная регистрация и выдача лицензий</w:t>
      </w:r>
    </w:p>
    <w:p w14:paraId="25EE3EDE" w14:textId="77777777" w:rsidR="00A917B3" w:rsidRDefault="00A917B3" w:rsidP="00A917B3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3FEEA337" w14:textId="77777777" w:rsidR="00A917B3" w:rsidRDefault="00A917B3" w:rsidP="00A917B3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5. Оформление лицензии субъекту предпринимательской деятельности, признанному победителем аукциона на предоставление права пользования участком недр местного значения, включенным в перечень участков недр местного значения, утвержденный Правительством Ставропольского края, для разведки и добычи общераспространенных полезных ископаемых или для геологического изучения, разведки и добычи общераспространенных полезных ископаемых (далее - аукцион), либо в случае отказа победителя аукциона от получения лицензии участнику аукциона, сделавшему предпоследнее предложение о размере разового платежа за пользование участком недр, и ее государственная регистрация осуществляются уполномоченным органом в течение 30 календарных дней со дня принятия данным органом решения, указанного в пункте 1 статьи 4 Закона Ставропольского края.</w:t>
      </w:r>
      <w:r>
        <w:rPr>
          <w:rFonts w:ascii="Arial" w:hAnsi="Arial" w:cs="Arial"/>
          <w:color w:val="444444"/>
        </w:rPr>
        <w:br/>
      </w:r>
    </w:p>
    <w:p w14:paraId="40F84348" w14:textId="77777777" w:rsidR="00A917B3" w:rsidRDefault="00A917B3" w:rsidP="00A917B3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(п. 5 в ред. постановления Правительства Ставропольского края от 17.08.2012 N 302-п)</w:t>
      </w:r>
      <w:r>
        <w:rPr>
          <w:rFonts w:ascii="Arial" w:hAnsi="Arial" w:cs="Arial"/>
          <w:color w:val="444444"/>
        </w:rPr>
        <w:br/>
      </w:r>
    </w:p>
    <w:p w14:paraId="0F39F3E1" w14:textId="77777777" w:rsidR="00A917B3" w:rsidRDefault="00A917B3" w:rsidP="00A917B3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6. Оформление лицензии субъекту предпринимательской деятельности, получившему право пользования участком недр без проведения аукциона, и ее государственная регистрация осуществляются уполномоченным органом в течение 30 календарных дней со дня принятия данным органом одного из решений, указанных в пунктах 2 - 5 статьи 4 Закона Ставропольского края.</w:t>
      </w:r>
      <w:r>
        <w:rPr>
          <w:rFonts w:ascii="Arial" w:hAnsi="Arial" w:cs="Arial"/>
          <w:color w:val="444444"/>
        </w:rPr>
        <w:br/>
      </w:r>
    </w:p>
    <w:p w14:paraId="3D4DC698" w14:textId="77777777" w:rsidR="00A917B3" w:rsidRDefault="00A917B3" w:rsidP="00A917B3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lastRenderedPageBreak/>
        <w:t>(в ред. постановления Правительства Ставропольского края от 17.08.2012 N 302-п)</w:t>
      </w:r>
      <w:r>
        <w:rPr>
          <w:rFonts w:ascii="Arial" w:hAnsi="Arial" w:cs="Arial"/>
          <w:color w:val="444444"/>
        </w:rPr>
        <w:br/>
      </w:r>
    </w:p>
    <w:p w14:paraId="6BC89679" w14:textId="77777777" w:rsidR="00A917B3" w:rsidRDefault="00A917B3" w:rsidP="00A917B3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7. Лицензия оформляется в соответствии с требованиями статьи 12 Закона Российской Федерации "О недрах" на бланке, форма которого установлена федеральным органом управления государственным фондом недр, в трех экземплярах.</w:t>
      </w:r>
      <w:r>
        <w:rPr>
          <w:rFonts w:ascii="Arial" w:hAnsi="Arial" w:cs="Arial"/>
          <w:color w:val="444444"/>
        </w:rPr>
        <w:br/>
      </w:r>
    </w:p>
    <w:p w14:paraId="09419752" w14:textId="77777777" w:rsidR="00A917B3" w:rsidRDefault="00A917B3" w:rsidP="00A917B3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Текстовые, графические и иные приложения, определяющие основные условия пользования участками недр, являются неотъемлемой составной частью лицензии.</w:t>
      </w:r>
      <w:r>
        <w:rPr>
          <w:rFonts w:ascii="Arial" w:hAnsi="Arial" w:cs="Arial"/>
          <w:color w:val="444444"/>
        </w:rPr>
        <w:br/>
      </w:r>
    </w:p>
    <w:p w14:paraId="3456E5E7" w14:textId="77777777" w:rsidR="00A917B3" w:rsidRDefault="00A917B3" w:rsidP="00A917B3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8. Каждый экземпляр лицензии подписывается руководителем уполномоченного органа (заместителем руководителя уполномоченного органа в соответствии с распределением должностных обязанностей) и скрепляется печатью уполномоченного органа.</w:t>
      </w:r>
      <w:r>
        <w:rPr>
          <w:rFonts w:ascii="Arial" w:hAnsi="Arial" w:cs="Arial"/>
          <w:color w:val="444444"/>
        </w:rPr>
        <w:br/>
      </w:r>
    </w:p>
    <w:p w14:paraId="04BEA2D7" w14:textId="77777777" w:rsidR="00A917B3" w:rsidRDefault="00A917B3" w:rsidP="00A917B3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(в ред. постановления Правительства Ставропольского края от 10.02.2016 N 42-п)</w:t>
      </w:r>
      <w:r>
        <w:rPr>
          <w:rFonts w:ascii="Arial" w:hAnsi="Arial" w:cs="Arial"/>
          <w:color w:val="444444"/>
        </w:rPr>
        <w:br/>
      </w:r>
    </w:p>
    <w:p w14:paraId="2079D65E" w14:textId="77777777" w:rsidR="00A917B3" w:rsidRDefault="00A917B3" w:rsidP="00A917B3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9. Уполномоченный орган при осуществлении государственной регистрации лицензии присваивает ей государственный регистрационный номер, проставляет указанный номер, а также отметку о государственной регистрации лицензии в виде специального штампа государственной регистрации на каждом экземпляре лицензии и вносит данные о выданной лицензии в реестр лицензий на пользование участками недр местного значения (далее - реестр).</w:t>
      </w:r>
      <w:r>
        <w:rPr>
          <w:rFonts w:ascii="Arial" w:hAnsi="Arial" w:cs="Arial"/>
          <w:color w:val="444444"/>
        </w:rPr>
        <w:br/>
      </w:r>
    </w:p>
    <w:p w14:paraId="7D2199D4" w14:textId="77777777" w:rsidR="00A917B3" w:rsidRDefault="00A917B3" w:rsidP="00A917B3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(в ред. постановления Правительства Ставропольского края от 17.08.2012 N 302-п)</w:t>
      </w:r>
      <w:r>
        <w:rPr>
          <w:rFonts w:ascii="Arial" w:hAnsi="Arial" w:cs="Arial"/>
          <w:color w:val="444444"/>
        </w:rPr>
        <w:br/>
      </w:r>
    </w:p>
    <w:p w14:paraId="0D175760" w14:textId="77777777" w:rsidR="00A917B3" w:rsidRDefault="00A917B3" w:rsidP="00A917B3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10. Государственный регистрационный номер лицензии состоит из серии, номера и аббревиатуры вида лицензии.</w:t>
      </w:r>
      <w:r>
        <w:rPr>
          <w:rFonts w:ascii="Arial" w:hAnsi="Arial" w:cs="Arial"/>
          <w:color w:val="444444"/>
        </w:rPr>
        <w:br/>
      </w:r>
    </w:p>
    <w:p w14:paraId="537FAD01" w14:textId="77777777" w:rsidR="00A917B3" w:rsidRDefault="00A917B3" w:rsidP="00A917B3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Серия государственного регистрационного номера лицензии представляет собой аббревиатуру наименования Ставропольского края - СТВ.</w:t>
      </w:r>
      <w:r>
        <w:rPr>
          <w:rFonts w:ascii="Arial" w:hAnsi="Arial" w:cs="Arial"/>
          <w:color w:val="444444"/>
        </w:rPr>
        <w:br/>
      </w:r>
    </w:p>
    <w:p w14:paraId="641CE2DE" w14:textId="77777777" w:rsidR="00A917B3" w:rsidRDefault="00A917B3" w:rsidP="00A917B3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Номер лицензии представляет собой пятизначное число, обозначающее порядковый номер лицензии в реестре. Нумерация лицензий ведется с N 00001 по N 99999 включительно.</w:t>
      </w:r>
      <w:r>
        <w:rPr>
          <w:rFonts w:ascii="Arial" w:hAnsi="Arial" w:cs="Arial"/>
          <w:color w:val="444444"/>
        </w:rPr>
        <w:br/>
      </w:r>
    </w:p>
    <w:p w14:paraId="433840E1" w14:textId="77777777" w:rsidR="00A917B3" w:rsidRDefault="00A917B3" w:rsidP="00A917B3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Вид лицензии определяется двумя буквами.</w:t>
      </w:r>
      <w:r>
        <w:rPr>
          <w:rFonts w:ascii="Arial" w:hAnsi="Arial" w:cs="Arial"/>
          <w:color w:val="444444"/>
        </w:rPr>
        <w:br/>
      </w:r>
    </w:p>
    <w:p w14:paraId="601DD699" w14:textId="77777777" w:rsidR="00A917B3" w:rsidRDefault="00A917B3" w:rsidP="00A917B3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Первая буква вида лицензии обозначает:</w:t>
      </w:r>
      <w:r>
        <w:rPr>
          <w:rFonts w:ascii="Arial" w:hAnsi="Arial" w:cs="Arial"/>
          <w:color w:val="444444"/>
        </w:rPr>
        <w:br/>
      </w:r>
    </w:p>
    <w:p w14:paraId="73BE83C5" w14:textId="77777777" w:rsidR="00A917B3" w:rsidRDefault="00A917B3" w:rsidP="00A917B3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Т - твердые полезные ископаемые;</w:t>
      </w:r>
      <w:r>
        <w:rPr>
          <w:rFonts w:ascii="Arial" w:hAnsi="Arial" w:cs="Arial"/>
          <w:color w:val="444444"/>
        </w:rPr>
        <w:br/>
      </w:r>
    </w:p>
    <w:p w14:paraId="6ED214C0" w14:textId="77777777" w:rsidR="00A917B3" w:rsidRDefault="00A917B3" w:rsidP="00A917B3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В - подземные воды, которые используются для целей питьевого и хозяйственно-бытового водоснабжения или технологического обеспечения водой объектов промышленности либо объектов сельскохозяйственного назначения и объем добычи которых составляет не более 500 кубических метров в сутки;</w:t>
      </w:r>
      <w:r>
        <w:rPr>
          <w:rFonts w:ascii="Arial" w:hAnsi="Arial" w:cs="Arial"/>
          <w:color w:val="444444"/>
        </w:rPr>
        <w:br/>
      </w:r>
    </w:p>
    <w:p w14:paraId="0C72F114" w14:textId="77777777" w:rsidR="00A917B3" w:rsidRDefault="00A917B3" w:rsidP="00A917B3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lastRenderedPageBreak/>
        <w:t>П - прочие лицензии (строительство и эксплуатация подземных сооружений, не связанных с добычей полезных ископаемых).</w:t>
      </w:r>
      <w:r>
        <w:rPr>
          <w:rFonts w:ascii="Arial" w:hAnsi="Arial" w:cs="Arial"/>
          <w:color w:val="444444"/>
        </w:rPr>
        <w:br/>
      </w:r>
    </w:p>
    <w:p w14:paraId="30975253" w14:textId="77777777" w:rsidR="00A917B3" w:rsidRDefault="00A917B3" w:rsidP="00A917B3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Вторая буква вида лицензии обозначает:</w:t>
      </w:r>
      <w:r>
        <w:rPr>
          <w:rFonts w:ascii="Arial" w:hAnsi="Arial" w:cs="Arial"/>
          <w:color w:val="444444"/>
        </w:rPr>
        <w:br/>
      </w:r>
    </w:p>
    <w:p w14:paraId="383E0DA0" w14:textId="77777777" w:rsidR="00A917B3" w:rsidRDefault="00A917B3" w:rsidP="00A917B3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Э - разведка и добыча общераспространенных полезных ископаемых;</w:t>
      </w:r>
      <w:r>
        <w:rPr>
          <w:rFonts w:ascii="Arial" w:hAnsi="Arial" w:cs="Arial"/>
          <w:color w:val="444444"/>
        </w:rPr>
        <w:br/>
      </w:r>
    </w:p>
    <w:p w14:paraId="3F9D73F0" w14:textId="77777777" w:rsidR="00A917B3" w:rsidRDefault="00A917B3" w:rsidP="00A917B3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П - геологическое изучение, включающее поиски и оценку месторождений полезных ископаемых, а также геологическое изучение и оценку пригодности участков недр для строительства и эксплуатации подземных сооружений, не связанных с добычей полезных ископаемых;</w:t>
      </w:r>
      <w:r>
        <w:rPr>
          <w:rFonts w:ascii="Arial" w:hAnsi="Arial" w:cs="Arial"/>
          <w:color w:val="444444"/>
        </w:rPr>
        <w:br/>
      </w:r>
    </w:p>
    <w:p w14:paraId="16759C9A" w14:textId="77777777" w:rsidR="00A917B3" w:rsidRDefault="00A917B3" w:rsidP="00A917B3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Р - одновременное, для геологического изучения (поисков, разведки) и добычи полезных ископаемых;</w:t>
      </w:r>
      <w:r>
        <w:rPr>
          <w:rFonts w:ascii="Arial" w:hAnsi="Arial" w:cs="Arial"/>
          <w:color w:val="444444"/>
        </w:rPr>
        <w:br/>
      </w:r>
    </w:p>
    <w:p w14:paraId="39056E54" w14:textId="77777777" w:rsidR="00A917B3" w:rsidRDefault="00A917B3" w:rsidP="00A917B3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Д - другие виды работ, не связанных с разведкой и добычей общераспространенных полезных ископаемых (строительство и эксплуатация подземных сооружений, не связанных с добычей полезных ископаемых).</w:t>
      </w:r>
      <w:r>
        <w:rPr>
          <w:rFonts w:ascii="Arial" w:hAnsi="Arial" w:cs="Arial"/>
          <w:color w:val="444444"/>
        </w:rPr>
        <w:br/>
      </w:r>
    </w:p>
    <w:p w14:paraId="206650B4" w14:textId="77777777" w:rsidR="00A917B3" w:rsidRDefault="00A917B3" w:rsidP="00A917B3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(п. 10 в ред. постановления Правительства Ставропольского края от 05.05.2015 N 189-п)</w:t>
      </w:r>
      <w:r>
        <w:rPr>
          <w:rFonts w:ascii="Arial" w:hAnsi="Arial" w:cs="Arial"/>
          <w:color w:val="444444"/>
        </w:rPr>
        <w:br/>
      </w:r>
    </w:p>
    <w:p w14:paraId="1032C81C" w14:textId="77777777" w:rsidR="00A917B3" w:rsidRDefault="00A917B3" w:rsidP="00A917B3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11. Уполномоченный орган не позднее 5 рабочих дней со дня государственной регистрации лицензии направляет первый экземпляр лицензии владельцу лицензии посредством почтовой связи заказным письмом с уведомлением о вручении либо выдает данный экземпляр лицензии лично владельцу лицензии или его представителю, действующему на основании доверенности.</w:t>
      </w:r>
      <w:r>
        <w:rPr>
          <w:rFonts w:ascii="Arial" w:hAnsi="Arial" w:cs="Arial"/>
          <w:color w:val="444444"/>
        </w:rPr>
        <w:br/>
      </w:r>
    </w:p>
    <w:p w14:paraId="07338EED" w14:textId="77777777" w:rsidR="00A917B3" w:rsidRDefault="00A917B3" w:rsidP="00A917B3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Второй экземпляр лицензии остается для постоянного хранения в уполномоченном органе, а третий - передается в территориальный фонд геологической информации.</w:t>
      </w:r>
      <w:r>
        <w:rPr>
          <w:rFonts w:ascii="Arial" w:hAnsi="Arial" w:cs="Arial"/>
          <w:color w:val="444444"/>
        </w:rPr>
        <w:br/>
      </w:r>
    </w:p>
    <w:p w14:paraId="5FFEC8C7" w14:textId="77777777" w:rsidR="00A917B3" w:rsidRDefault="00A917B3" w:rsidP="00A917B3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12. Уполномоченный орган в течение 10 рабочих дней со дня регистрации лицензии сообщает в налоговый орган по месту своего нахождения сведения о зарегистрированной лицензии в порядке, установленном законодательством Российской Федерации о налогах и сборах.</w:t>
      </w:r>
      <w:r>
        <w:rPr>
          <w:rFonts w:ascii="Arial" w:hAnsi="Arial" w:cs="Arial"/>
          <w:color w:val="444444"/>
        </w:rPr>
        <w:br/>
      </w:r>
    </w:p>
    <w:p w14:paraId="4C695A5A" w14:textId="77777777" w:rsidR="00A917B3" w:rsidRDefault="00A917B3" w:rsidP="00A917B3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(п. 12 в ред. постановления Правительства Ставропольского края от 17.08.2012 N 302-п)</w:t>
      </w:r>
      <w:r>
        <w:rPr>
          <w:rFonts w:ascii="Arial" w:hAnsi="Arial" w:cs="Arial"/>
          <w:color w:val="444444"/>
        </w:rPr>
        <w:br/>
      </w:r>
    </w:p>
    <w:p w14:paraId="00BC034B" w14:textId="77777777" w:rsidR="00A917B3" w:rsidRDefault="00A917B3" w:rsidP="00A917B3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13. В случае утраты лицензии владелец лицензии имеет право на получение дубликата лицензии.</w:t>
      </w:r>
      <w:r>
        <w:rPr>
          <w:rFonts w:ascii="Arial" w:hAnsi="Arial" w:cs="Arial"/>
          <w:color w:val="444444"/>
        </w:rPr>
        <w:br/>
      </w:r>
    </w:p>
    <w:p w14:paraId="47D70A7E" w14:textId="77777777" w:rsidR="00A917B3" w:rsidRDefault="00A917B3" w:rsidP="00A917B3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Оформление и выдача дубликата лицензии осуществляются уполномоченным органом на основании заявления владельца лицензии, направленного в письменной форме или в форме электронного документа (далее - заявление), в течение 30 календарных дней со дня поступления заявления в уполномоченный орган.</w:t>
      </w:r>
      <w:r>
        <w:rPr>
          <w:rFonts w:ascii="Arial" w:hAnsi="Arial" w:cs="Arial"/>
          <w:color w:val="444444"/>
        </w:rPr>
        <w:br/>
      </w:r>
    </w:p>
    <w:p w14:paraId="1FBA7119" w14:textId="77777777" w:rsidR="00A917B3" w:rsidRDefault="00A917B3" w:rsidP="00A917B3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В заявлении в обязательном порядке указываются:</w:t>
      </w:r>
      <w:r>
        <w:rPr>
          <w:rFonts w:ascii="Arial" w:hAnsi="Arial" w:cs="Arial"/>
          <w:color w:val="444444"/>
        </w:rPr>
        <w:br/>
      </w:r>
    </w:p>
    <w:p w14:paraId="4E918B8C" w14:textId="77777777" w:rsidR="00A917B3" w:rsidRDefault="00A917B3" w:rsidP="00A917B3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lastRenderedPageBreak/>
        <w:t>наименование и организационно-правовая форма юридического лица, адрес его местонахождения или фамилия, имя, отчество индивидуального предпринимателя, его паспортные данные и место жительства;</w:t>
      </w:r>
      <w:r>
        <w:rPr>
          <w:rFonts w:ascii="Arial" w:hAnsi="Arial" w:cs="Arial"/>
          <w:color w:val="444444"/>
        </w:rPr>
        <w:br/>
      </w:r>
    </w:p>
    <w:p w14:paraId="40A34DEE" w14:textId="77777777" w:rsidR="00A917B3" w:rsidRDefault="00A917B3" w:rsidP="00A917B3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номер контактного телефона;</w:t>
      </w:r>
      <w:r>
        <w:rPr>
          <w:rFonts w:ascii="Arial" w:hAnsi="Arial" w:cs="Arial"/>
          <w:color w:val="444444"/>
        </w:rPr>
        <w:br/>
      </w:r>
    </w:p>
    <w:p w14:paraId="53F175A8" w14:textId="77777777" w:rsidR="00A917B3" w:rsidRDefault="00A917B3" w:rsidP="00A917B3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регистрационный номер лицензии;</w:t>
      </w:r>
      <w:r>
        <w:rPr>
          <w:rFonts w:ascii="Arial" w:hAnsi="Arial" w:cs="Arial"/>
          <w:color w:val="444444"/>
        </w:rPr>
        <w:br/>
      </w:r>
    </w:p>
    <w:p w14:paraId="713B91D5" w14:textId="77777777" w:rsidR="00A917B3" w:rsidRDefault="00A917B3" w:rsidP="00A917B3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дата регистрации лицензии.</w:t>
      </w:r>
      <w:r>
        <w:rPr>
          <w:rFonts w:ascii="Arial" w:hAnsi="Arial" w:cs="Arial"/>
          <w:color w:val="444444"/>
        </w:rPr>
        <w:br/>
      </w:r>
    </w:p>
    <w:p w14:paraId="1556967C" w14:textId="77777777" w:rsidR="00A917B3" w:rsidRDefault="00A917B3" w:rsidP="00A917B3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Дубликат лицензии оформляется уполномоченным органом с указанием присвоенного лицензии государственного регистрационного номера и проставлением на бланке дубликата лицензии штампа "дубликат".</w:t>
      </w:r>
      <w:r>
        <w:rPr>
          <w:rFonts w:ascii="Arial" w:hAnsi="Arial" w:cs="Arial"/>
          <w:color w:val="444444"/>
        </w:rPr>
        <w:br/>
      </w:r>
    </w:p>
    <w:p w14:paraId="35D7E17F" w14:textId="77777777" w:rsidR="00A917B3" w:rsidRDefault="00A917B3" w:rsidP="00A917B3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(п. 13 в ред. постановления Правительства Ставропольского края от 17.08.2012 N 302-п)</w:t>
      </w:r>
    </w:p>
    <w:p w14:paraId="35F2A5CC" w14:textId="77777777" w:rsidR="00A917B3" w:rsidRDefault="00A917B3" w:rsidP="00A917B3"/>
    <w:p w14:paraId="09530E6F" w14:textId="77777777" w:rsidR="00550B83" w:rsidRDefault="00550B83"/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4B3578" w:rsidRDefault="004B3578" w:rsidP="008139EB">
      <w:pPr>
        <w:spacing w:after="0" w:line="240" w:lineRule="auto"/>
      </w:pPr>
      <w:r>
        <w:separator/>
      </w:r>
    </w:p>
  </w:endnote>
  <w:endnote w:type="continuationSeparator" w:id="0">
    <w:p w:rsidR="004B3578" w:rsidRDefault="004B3578" w:rsidP="008139EB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Open Sans">
    <w:panose1 w:val="020B0606030504020204"/>
    <w:charset w:val="00"/>
    <w:family w:val="swiss"/>
    <w:pitch w:val="variable"/>
    <w:sig w:usb0="E00002EF" w:usb1="4000205B" w:usb2="00000028" w:usb3="00000000" w:csb0="0000019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652C18" w:rsidRPr="00652C18" w:rsidRDefault="00652C18" w:rsidP="00652C18">
    <w:pPr>
      <w:pStyle w:val="a5"/>
      <w:pBdr>
        <w:bottom w:val="single" w:sz="6" w:space="1" w:color="auto"/>
      </w:pBdr>
      <w:tabs>
        <w:tab w:val="clear" w:pos="4680"/>
        <w:tab w:val="clear" w:pos="9360"/>
        <w:tab w:val="left" w:pos="1260"/>
      </w:tabs>
      <w:rPr>
        <w:rFonts w:ascii="Open Sans" w:hAnsi="Open Sans" w:cs="Open Sans"/>
        <w:b/>
        <w:color w:val="69BA45"/>
        <w:sz w:val="2"/>
        <w:szCs w:val="2"/>
      </w:rPr>
    </w:pPr>
  </w:p>
  <w:p w:rsidR="008943CB" w:rsidRPr="00652C18" w:rsidRDefault="008943CB">
    <w:pPr>
      <w:pStyle w:val="a5"/>
      <w:rPr>
        <w:rFonts w:ascii="Open Sans" w:hAnsi="Open Sans" w:cs="Open Sans"/>
        <w:b/>
        <w:color w:val="69BA45"/>
        <w:sz w:val="16"/>
        <w:szCs w:val="16"/>
      </w:rPr>
    </w:pPr>
  </w:p>
  <w:p w:rsidR="00474FE6" w:rsidRPr="00652C18" w:rsidRDefault="009A6E5A">
    <w:pPr>
      <w:pStyle w:val="a5"/>
      <w:rPr>
        <w:rFonts w:ascii="Open Sans" w:hAnsi="Open Sans" w:cs="Open Sans"/>
        <w:b/>
        <w:color w:val="69BA45"/>
        <w:sz w:val="18"/>
        <w:szCs w:val="18"/>
        <w:lang w:val="ru-RU"/>
      </w:rPr>
    </w:pPr>
    <w:r w:rsidRPr="00652C18">
      <w:rPr>
        <w:rFonts w:ascii="Open Sans" w:hAnsi="Open Sans" w:cs="Open Sans"/>
        <w:b/>
        <w:color w:val="69BA45"/>
        <w:sz w:val="18"/>
        <w:szCs w:val="18"/>
        <w:lang w:val="ru-RU"/>
      </w:rPr>
      <w:t>Онлайн Экология</w:t>
    </w:r>
  </w:p>
  <w:p w:rsidR="009A6E5A" w:rsidRPr="00652C18" w:rsidRDefault="009A6E5A">
    <w:pPr>
      <w:pStyle w:val="a5"/>
      <w:rPr>
        <w:rFonts w:ascii="Open Sans" w:hAnsi="Open Sans" w:cs="Open Sans"/>
        <w:b/>
        <w:sz w:val="16"/>
        <w:szCs w:val="16"/>
        <w:lang w:val="ru-RU"/>
      </w:rPr>
    </w:pPr>
    <w:r w:rsidRPr="00652C18">
      <w:rPr>
        <w:rFonts w:ascii="Open Sans" w:hAnsi="Open Sans" w:cs="Open Sans"/>
        <w:b/>
        <w:sz w:val="16"/>
        <w:szCs w:val="16"/>
        <w:lang w:val="ru-RU"/>
      </w:rPr>
      <w:t>онлайн-сервисы</w:t>
    </w:r>
    <w:r w:rsidR="000E5F3B" w:rsidRPr="00652C18">
      <w:rPr>
        <w:rFonts w:ascii="Open Sans" w:hAnsi="Open Sans" w:cs="Open Sans"/>
        <w:b/>
        <w:sz w:val="16"/>
        <w:szCs w:val="16"/>
        <w:lang w:val="ru-RU"/>
      </w:rPr>
      <w:t xml:space="preserve">                 </w:t>
    </w:r>
    <w:r w:rsidR="003D0EB6" w:rsidRPr="00652C18">
      <w:rPr>
        <w:rFonts w:ascii="Open Sans" w:hAnsi="Open Sans" w:cs="Open Sans"/>
        <w:b/>
        <w:sz w:val="16"/>
        <w:szCs w:val="16"/>
        <w:lang w:val="ru-RU"/>
      </w:rPr>
      <w:t xml:space="preserve">         </w:t>
    </w:r>
    <w:r w:rsidR="000E5F3B" w:rsidRPr="00652C18">
      <w:rPr>
        <w:rFonts w:ascii="Open Sans" w:hAnsi="Open Sans" w:cs="Open Sans"/>
        <w:b/>
        <w:sz w:val="16"/>
        <w:szCs w:val="16"/>
        <w:lang w:val="ru-RU"/>
      </w:rPr>
      <w:t xml:space="preserve">      </w:t>
    </w:r>
    <w:r w:rsidR="00E952FD" w:rsidRPr="00E952FD">
      <w:rPr>
        <w:rFonts w:ascii="Open Sans" w:hAnsi="Open Sans" w:cs="Open Sans"/>
        <w:b/>
        <w:sz w:val="16"/>
        <w:szCs w:val="16"/>
        <w:lang w:val="ru-RU"/>
      </w:rPr>
      <w:t xml:space="preserve">                              </w:t>
    </w:r>
    <w:hyperlink r:id="rId1" w:history="1">
      <w:r w:rsidRPr="00652C18">
        <w:rPr>
          <w:rStyle w:val="a8"/>
          <w:rFonts w:ascii="Open Sans" w:hAnsi="Open Sans" w:cs="Open Sans"/>
          <w:sz w:val="16"/>
          <w:szCs w:val="16"/>
        </w:rPr>
        <w:t>https</w:t>
      </w:r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://</w:t>
      </w:r>
      <w:proofErr w:type="spellStart"/>
      <w:r w:rsidRPr="00652C18">
        <w:rPr>
          <w:rStyle w:val="a8"/>
          <w:rFonts w:ascii="Open Sans" w:hAnsi="Open Sans" w:cs="Open Sans"/>
          <w:sz w:val="16"/>
          <w:szCs w:val="16"/>
        </w:rPr>
        <w:t>onlineecology</w:t>
      </w:r>
      <w:proofErr w:type="spellEnd"/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.</w:t>
      </w:r>
      <w:r w:rsidRPr="00652C18">
        <w:rPr>
          <w:rStyle w:val="a8"/>
          <w:rFonts w:ascii="Open Sans" w:hAnsi="Open Sans" w:cs="Open Sans"/>
          <w:sz w:val="16"/>
          <w:szCs w:val="16"/>
        </w:rPr>
        <w:t>com</w:t>
      </w:r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/</w:t>
      </w:r>
    </w:hyperlink>
  </w:p>
  <w:p w:rsidR="002767F8" w:rsidRPr="00652C18" w:rsidRDefault="009A6E5A" w:rsidP="002767F8">
    <w:pPr>
      <w:pStyle w:val="a5"/>
      <w:jc w:val="right"/>
      <w:rPr>
        <w:sz w:val="16"/>
        <w:szCs w:val="16"/>
      </w:rPr>
    </w:pPr>
    <w:r w:rsidRPr="00652C18">
      <w:rPr>
        <w:rFonts w:ascii="Open Sans" w:hAnsi="Open Sans" w:cs="Open Sans"/>
        <w:sz w:val="16"/>
        <w:szCs w:val="16"/>
        <w:lang w:val="ru-RU"/>
      </w:rPr>
      <w:t>в сфере экологии</w:t>
    </w:r>
    <w:r w:rsidR="002767F8" w:rsidRPr="00652C18">
      <w:rPr>
        <w:rFonts w:ascii="Open Sans" w:hAnsi="Open Sans" w:cs="Open Sans"/>
        <w:sz w:val="16"/>
        <w:szCs w:val="16"/>
      </w:rPr>
      <w:ptab w:relativeTo="margin" w:alignment="right" w:leader="none"/>
    </w:r>
    <w:r w:rsidR="002767F8" w:rsidRPr="00652C18">
      <w:rPr>
        <w:rFonts w:ascii="Open Sans" w:hAnsi="Open Sans" w:cs="Open Sans"/>
        <w:sz w:val="16"/>
        <w:szCs w:val="16"/>
        <w:lang w:val="ru-RU"/>
      </w:rPr>
      <w:t xml:space="preserve">Страница </w:t>
    </w:r>
    <w:sdt>
      <w:sdtPr>
        <w:rPr>
          <w:rFonts w:ascii="Open Sans" w:hAnsi="Open Sans" w:cs="Open Sans"/>
          <w:sz w:val="16"/>
          <w:szCs w:val="16"/>
        </w:rPr>
        <w:id w:val="-1857652762"/>
        <w:docPartObj>
          <w:docPartGallery w:val="Page Numbers (Bottom of Page)"/>
          <w:docPartUnique/>
        </w:docPartObj>
      </w:sdtPr>
      <w:sdtEndPr/>
      <w:sdtContent>
        <w:r w:rsidR="002767F8" w:rsidRPr="00652C18">
          <w:rPr>
            <w:rFonts w:ascii="Open Sans" w:hAnsi="Open Sans" w:cs="Open Sans"/>
            <w:sz w:val="16"/>
            <w:szCs w:val="16"/>
          </w:rPr>
          <w:fldChar w:fldCharType="begin"/>
        </w:r>
        <w:r w:rsidR="002767F8" w:rsidRPr="00652C18">
          <w:rPr>
            <w:rFonts w:ascii="Open Sans" w:hAnsi="Open Sans" w:cs="Open Sans"/>
            <w:sz w:val="16"/>
            <w:szCs w:val="16"/>
          </w:rPr>
          <w:instrText>PAGE   \* MERGEFORMAT</w:instrText>
        </w:r>
        <w:r w:rsidR="002767F8" w:rsidRPr="00652C18">
          <w:rPr>
            <w:rFonts w:ascii="Open Sans" w:hAnsi="Open Sans" w:cs="Open Sans"/>
            <w:sz w:val="16"/>
            <w:szCs w:val="16"/>
          </w:rPr>
          <w:fldChar w:fldCharType="separate"/>
        </w:r>
        <w:r w:rsidR="00E74F47" w:rsidRPr="00E74F47">
          <w:rPr>
            <w:rFonts w:ascii="Open Sans" w:hAnsi="Open Sans" w:cs="Open Sans"/>
            <w:noProof/>
            <w:sz w:val="16"/>
            <w:szCs w:val="16"/>
            <w:lang w:val="ru-RU"/>
          </w:rPr>
          <w:t>1</w:t>
        </w:r>
        <w:r w:rsidR="002767F8" w:rsidRPr="00652C18">
          <w:rPr>
            <w:rFonts w:ascii="Open Sans" w:hAnsi="Open Sans" w:cs="Open Sans"/>
            <w:sz w:val="16"/>
            <w:szCs w:val="16"/>
          </w:rPr>
          <w:fldChar w:fldCharType="end"/>
        </w:r>
      </w:sdtContent>
    </w:sdt>
  </w:p>
  <w:p w:rsidR="009A6E5A" w:rsidRPr="000E5F3B" w:rsidRDefault="009A6E5A">
    <w:pPr>
      <w:pStyle w:val="a5"/>
      <w:rPr>
        <w:rFonts w:ascii="Open Sans" w:hAnsi="Open Sans" w:cs="Open Sans"/>
        <w:sz w:val="24"/>
        <w:szCs w:val="24"/>
        <w:lang w:val="ru-RU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4B3578" w:rsidRDefault="004B3578" w:rsidP="008139EB">
      <w:pPr>
        <w:spacing w:after="0" w:line="240" w:lineRule="auto"/>
      </w:pPr>
      <w:r>
        <w:separator/>
      </w:r>
    </w:p>
  </w:footnote>
  <w:footnote w:type="continuationSeparator" w:id="0">
    <w:p w:rsidR="004B3578" w:rsidRDefault="004B3578" w:rsidP="008139EB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D7CA7"/>
    <w:rsid w:val="000E5F3B"/>
    <w:rsid w:val="00151FDF"/>
    <w:rsid w:val="001B7632"/>
    <w:rsid w:val="002767F8"/>
    <w:rsid w:val="00317FDE"/>
    <w:rsid w:val="003B2577"/>
    <w:rsid w:val="003D0EB6"/>
    <w:rsid w:val="00473204"/>
    <w:rsid w:val="00474FE6"/>
    <w:rsid w:val="004A1018"/>
    <w:rsid w:val="004B3578"/>
    <w:rsid w:val="004E000F"/>
    <w:rsid w:val="00652C18"/>
    <w:rsid w:val="00690B3D"/>
    <w:rsid w:val="008139EB"/>
    <w:rsid w:val="008943CB"/>
    <w:rsid w:val="008A77C8"/>
    <w:rsid w:val="008D7CA7"/>
    <w:rsid w:val="009A6E5A"/>
    <w:rsid w:val="00BA685F"/>
    <w:rsid w:val="00C632E2"/>
    <w:rsid w:val="00C963EF"/>
    <w:rsid w:val="00E74F47"/>
    <w:rsid w:val="00E952F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5:chartTrackingRefBased/>
  <w15:docId w15:val="{C3AEBA04-2113-48B0-81E3-808317E8E34C}"/>
</w:settings>
</file>

<file path=word/styles.xml><?xml version="1.0" encoding="utf-8"?>
<w:styles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style w:type="paragraph" w:default="1" w:styleId="a">
    <w:name w:val="Normal"/>
    <w:qFormat/>
    <w:rsid w:val="00A917B3"/>
    <w:pPr>
      <w:spacing w:after="200" w:line="276" w:lineRule="auto"/>
    </w:pPr>
  </w:style>
  <w:style w:type="paragraph" w:styleId="2">
    <w:name w:val="heading 2"/>
    <w:basedOn w:val="a"/>
    <w:link w:val="20"/>
    <w:uiPriority w:val="9"/>
    <w:semiHidden/>
    <w:unhideWhenUsed/>
    <w:qFormat/>
    <w:rsid w:val="00A917B3"/>
    <w:pPr>
      <w:spacing w:before="100" w:beforeAutospacing="1" w:after="100" w:afterAutospacing="1" w:line="240" w:lineRule="auto"/>
      <w:outlineLvl w:val="1"/>
    </w:pPr>
    <w:rPr>
      <w:rFonts w:ascii="Times New Roman" w:eastAsia="Times New Roman" w:hAnsi="Times New Roman" w:cs="Times New Roman"/>
      <w:b/>
      <w:bCs/>
      <w:sz w:val="36"/>
      <w:szCs w:val="36"/>
      <w:lang w:eastAsia="ru-RU"/>
    </w:rPr>
  </w:style>
  <w:style w:type="paragraph" w:styleId="3">
    <w:name w:val="heading 3"/>
    <w:basedOn w:val="a"/>
    <w:link w:val="30"/>
    <w:uiPriority w:val="9"/>
    <w:semiHidden/>
    <w:unhideWhenUsed/>
    <w:qFormat/>
    <w:rsid w:val="00A917B3"/>
    <w:pPr>
      <w:spacing w:before="100" w:beforeAutospacing="1" w:after="100" w:afterAutospacing="1" w:line="240" w:lineRule="auto"/>
      <w:outlineLvl w:val="2"/>
    </w:pPr>
    <w:rPr>
      <w:rFonts w:ascii="Times New Roman" w:eastAsia="Times New Roman" w:hAnsi="Times New Roman" w:cs="Times New Roman"/>
      <w:b/>
      <w:bCs/>
      <w:sz w:val="27"/>
      <w:szCs w:val="27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0">
    <w:name w:val="Заголовок 2 Знак"/>
    <w:basedOn w:val="a0"/>
    <w:link w:val="2"/>
    <w:uiPriority w:val="9"/>
    <w:semiHidden/>
    <w:rsid w:val="00A917B3"/>
    <w:rPr>
      <w:rFonts w:ascii="Times New Roman" w:eastAsia="Times New Roman" w:hAnsi="Times New Roman" w:cs="Times New Roman"/>
      <w:b/>
      <w:bCs/>
      <w:sz w:val="36"/>
      <w:szCs w:val="36"/>
      <w:lang w:eastAsia="ru-RU"/>
    </w:rPr>
  </w:style>
  <w:style w:type="character" w:customStyle="1" w:styleId="30">
    <w:name w:val="Заголовок 3 Знак"/>
    <w:basedOn w:val="a0"/>
    <w:link w:val="3"/>
    <w:uiPriority w:val="9"/>
    <w:semiHidden/>
    <w:rsid w:val="00A917B3"/>
    <w:rPr>
      <w:rFonts w:ascii="Times New Roman" w:eastAsia="Times New Roman" w:hAnsi="Times New Roman" w:cs="Times New Roman"/>
      <w:b/>
      <w:bCs/>
      <w:sz w:val="27"/>
      <w:szCs w:val="27"/>
      <w:lang w:eastAsia="ru-RU"/>
    </w:rPr>
  </w:style>
  <w:style w:type="paragraph" w:customStyle="1" w:styleId="formattext">
    <w:name w:val="formattext"/>
    <w:basedOn w:val="a"/>
    <w:rsid w:val="00A917B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headertext">
    <w:name w:val="headertext"/>
    <w:basedOn w:val="a"/>
    <w:rsid w:val="00A917B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fontTable" Target="/word/fontTable.xml" Id="rId8" /><Relationship Type="http://schemas.openxmlformats.org/officeDocument/2006/relationships/settings" Target="/word/settings.xml" Id="rId3" /><Relationship Type="http://schemas.openxmlformats.org/officeDocument/2006/relationships/footer" Target="/word/footer1.xml" Id="rId7" /><Relationship Type="http://schemas.openxmlformats.org/officeDocument/2006/relationships/styles" Target="/word/styles.xml" Id="rId2" /><Relationship Type="http://schemas.openxmlformats.org/officeDocument/2006/relationships/customXml" Target="/customXml/item1.xml" Id="rId1" /><Relationship Type="http://schemas.openxmlformats.org/officeDocument/2006/relationships/endnotes" Target="/word/endnotes.xml" Id="rId6" /><Relationship Type="http://schemas.openxmlformats.org/officeDocument/2006/relationships/footnotes" Target="/word/footnotes.xml" Id="rId5" /><Relationship Type="http://schemas.openxmlformats.org/officeDocument/2006/relationships/webSettings" Target="/word/webSettings.xml" Id="rId4" /><Relationship Type="http://schemas.openxmlformats.org/officeDocument/2006/relationships/theme" Target="/word/theme/theme1.xml" Id="rId9" /></Relationships>
</file>

<file path=word/_rels/footer1.xml.rels>&#65279;<?xml version="1.0" encoding="utf-8"?><Relationships xmlns="http://schemas.openxmlformats.org/package/2006/relationships"><Relationship Type="http://schemas.openxmlformats.org/officeDocument/2006/relationships/hyperlink" Target="https://onlineecology.com/" TargetMode="External" Id="rId1" 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&#65279;<?xml version="1.0" encoding="utf-8"?><Relationships xmlns="http://schemas.openxmlformats.org/package/2006/relationships"><Relationship Type="http://schemas.openxmlformats.org/officeDocument/2006/relationships/customXmlProps" Target="/customXml/itemProps1.xml" Id="rId1" /></Relationships>
</file>

<file path=customXml/item1.xml><?xml version="1.0" encoding="utf-8"?>
<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2ED4F755-D28F-4F42-89FD-82E74DC3E7E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30</TotalTime>
  <Pages>1</Pages>
  <Words>0</Words>
  <Characters>0</Characters>
  <Application>Microsoft Office Word</Application>
  <DocSecurity>0</DocSecurity>
  <Lines>0</Lines>
  <Paragraphs>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Онлайн Экология</Company>
  <LinksUpToDate>false</LinksUpToDate>
  <CharactersWithSpaces>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Онлайн Экология</dc:creator>
  <cp:keywords/>
  <dc:description/>
  <cp:lastModifiedBy>Онлайн Экология</cp:lastModifiedBy>
  <cp:revision>16</cp:revision>
  <dcterms:created xsi:type="dcterms:W3CDTF">2017-02-27T14:33:00Z</dcterms:created>
  <dcterms:modified xsi:type="dcterms:W3CDTF">2017-03-12T11:38:00Z</dcterms:modified>
</cp:coreProperties>
</file>