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C9B3725" w14:textId="77777777" w:rsidR="008C4882" w:rsidRPr="008C4882" w:rsidRDefault="008C4882" w:rsidP="008C488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C4882">
        <w:rPr>
          <w:rFonts w:ascii="Arial" w:hAnsi="Arial" w:cs="Arial"/>
          <w:sz w:val="24"/>
          <w:szCs w:val="24"/>
        </w:rPr>
        <w:t>ПРАВИТЕЛЬСТВО АРХАНГЕЛЬСКОЙ ОБЛАСТИ</w:t>
      </w:r>
      <w:r w:rsidRPr="008C4882">
        <w:rPr>
          <w:rFonts w:ascii="Arial" w:hAnsi="Arial" w:cs="Arial"/>
          <w:sz w:val="24"/>
          <w:szCs w:val="24"/>
        </w:rPr>
        <w:br/>
      </w:r>
      <w:r w:rsidRPr="008C4882">
        <w:rPr>
          <w:rFonts w:ascii="Arial" w:hAnsi="Arial" w:cs="Arial"/>
          <w:sz w:val="24"/>
          <w:szCs w:val="24"/>
        </w:rPr>
        <w:br/>
        <w:t>ПОСТАНОВЛЕНИЕ</w:t>
      </w:r>
      <w:r w:rsidRPr="008C4882">
        <w:rPr>
          <w:rFonts w:ascii="Arial" w:hAnsi="Arial" w:cs="Arial"/>
          <w:sz w:val="24"/>
          <w:szCs w:val="24"/>
        </w:rPr>
        <w:br/>
      </w:r>
      <w:r w:rsidRPr="008C4882">
        <w:rPr>
          <w:rFonts w:ascii="Arial" w:hAnsi="Arial" w:cs="Arial"/>
          <w:sz w:val="24"/>
          <w:szCs w:val="24"/>
        </w:rPr>
        <w:br/>
        <w:t>от 13 сентября 2016 года N 358-пп</w:t>
      </w:r>
      <w:r w:rsidRPr="008C4882">
        <w:rPr>
          <w:rFonts w:ascii="Arial" w:hAnsi="Arial" w:cs="Arial"/>
          <w:sz w:val="24"/>
          <w:szCs w:val="24"/>
        </w:rPr>
        <w:br/>
      </w:r>
      <w:r w:rsidRPr="008C4882">
        <w:rPr>
          <w:rFonts w:ascii="Arial" w:hAnsi="Arial" w:cs="Arial"/>
          <w:sz w:val="24"/>
          <w:szCs w:val="24"/>
        </w:rPr>
        <w:br/>
      </w:r>
      <w:r w:rsidRPr="008C4882">
        <w:rPr>
          <w:rFonts w:ascii="Arial" w:hAnsi="Arial" w:cs="Arial"/>
          <w:sz w:val="24"/>
          <w:szCs w:val="24"/>
        </w:rPr>
        <w:br/>
        <w:t>Об утверждении Положения о Ленском государственном природном ландшафтном заказнике регионального значения</w:t>
      </w:r>
    </w:p>
    <w:p w14:paraId="499F6141" w14:textId="77777777" w:rsidR="008C4882" w:rsidRPr="008C4882" w:rsidRDefault="008C4882" w:rsidP="008C488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(с изменениями на 12 апреля 2021 года)</w:t>
      </w:r>
    </w:p>
    <w:p w14:paraId="0262DA27" w14:textId="77777777" w:rsidR="008C4882" w:rsidRPr="008C4882" w:rsidRDefault="008C4882" w:rsidP="008C488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(в ред. постановления Правительства Архангельской области от 12.04.2021 N 192-пп)</w:t>
      </w:r>
    </w:p>
    <w:p w14:paraId="2557ADFC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br/>
      </w:r>
    </w:p>
    <w:p w14:paraId="2FBA6FA5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В соответствии со статьей 23 Федерального закона от 14 марта 1995 года N 33-ФЗ "Об особо охраняемых природных территориях", пунктом 2 статьи 12 областного закона от 24 февраля 2015 года N 242-14-ОЗ "Об особо охраняемых природных территориях в Архангельской области", в целях совершенствования развития особо охраняемых природных территорий регионального значения Правительство Архангельской области постановляет:</w:t>
      </w:r>
      <w:r w:rsidRPr="008C4882">
        <w:rPr>
          <w:rFonts w:ascii="Arial" w:hAnsi="Arial" w:cs="Arial"/>
        </w:rPr>
        <w:br/>
      </w:r>
    </w:p>
    <w:p w14:paraId="1E59E848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30D5BD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1. Утвердить прилагаемое Положение о Ленском государственном природном ландшафтном заказнике регионального значения.</w:t>
      </w:r>
      <w:r w:rsidRPr="008C4882">
        <w:rPr>
          <w:rFonts w:ascii="Arial" w:hAnsi="Arial" w:cs="Arial"/>
        </w:rPr>
        <w:br/>
      </w:r>
    </w:p>
    <w:p w14:paraId="3E84ADB8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0941A4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2. Министерству природных ресурсов и лесопромышленного комплекса Архангельской области совместно с государственным бюджетным учреждением Архангельской области "Центр природопользования и охраны окружающей среды" обеспечить внесение сведений о Ленском государственном природном ландшафтном заказнике регионального значения в кадастр особо охраняемых природных территорий регионального значения в течение 10 дней со дня вступления в силу настоящего постановления.</w:t>
      </w:r>
      <w:r w:rsidRPr="008C4882">
        <w:rPr>
          <w:rFonts w:ascii="Arial" w:hAnsi="Arial" w:cs="Arial"/>
        </w:rPr>
        <w:br/>
      </w:r>
    </w:p>
    <w:p w14:paraId="1527E33C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45202F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3. Настоящее постановление вступает в силу со дня вступления в силу постановления Архангельского областного Собрания депутатов о внесении изменений в решение малого Совета Архангельского областного Совета народных депутатов от 17 августа 1993 года N 163 "Об организации Ленского государственного ландшафтного заказника регионального значения" и признании утратившим силу постановления Архангельского областного Собрания депутатов от 30 марта 2004 года N 749 "О внесении изменений в решение малого Совета Архангельского областного Совета народных депутатов "Об организации Ленского государственного природного ландшафтного заказника областного значения".</w:t>
      </w:r>
      <w:r w:rsidRPr="008C4882">
        <w:rPr>
          <w:rFonts w:ascii="Arial" w:hAnsi="Arial" w:cs="Arial"/>
        </w:rPr>
        <w:br/>
      </w:r>
    </w:p>
    <w:p w14:paraId="14F07C13" w14:textId="77777777" w:rsidR="008C4882" w:rsidRPr="008C4882" w:rsidRDefault="008C4882" w:rsidP="008C4882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br/>
      </w:r>
      <w:r w:rsidRPr="008C4882">
        <w:rPr>
          <w:rFonts w:ascii="Arial" w:hAnsi="Arial" w:cs="Arial"/>
        </w:rPr>
        <w:br/>
        <w:t>Первый заместитель Губернатора</w:t>
      </w:r>
      <w:r w:rsidRPr="008C4882">
        <w:rPr>
          <w:rFonts w:ascii="Arial" w:hAnsi="Arial" w:cs="Arial"/>
        </w:rPr>
        <w:br/>
        <w:t>Архангельской области -</w:t>
      </w:r>
      <w:r w:rsidRPr="008C4882">
        <w:rPr>
          <w:rFonts w:ascii="Arial" w:hAnsi="Arial" w:cs="Arial"/>
        </w:rPr>
        <w:br/>
        <w:t>председатель Правительства</w:t>
      </w:r>
      <w:r w:rsidRPr="008C4882">
        <w:rPr>
          <w:rFonts w:ascii="Arial" w:hAnsi="Arial" w:cs="Arial"/>
        </w:rPr>
        <w:br/>
      </w:r>
      <w:r w:rsidRPr="008C4882">
        <w:rPr>
          <w:rFonts w:ascii="Arial" w:hAnsi="Arial" w:cs="Arial"/>
        </w:rPr>
        <w:lastRenderedPageBreak/>
        <w:t>Архангельской области</w:t>
      </w:r>
      <w:r w:rsidRPr="008C4882">
        <w:rPr>
          <w:rFonts w:ascii="Arial" w:hAnsi="Arial" w:cs="Arial"/>
        </w:rPr>
        <w:br/>
        <w:t>А.В.АЛСУФЬЕВ</w:t>
      </w:r>
    </w:p>
    <w:p w14:paraId="68D4A5F0" w14:textId="77777777" w:rsidR="008C4882" w:rsidRPr="008C4882" w:rsidRDefault="008C4882" w:rsidP="008C4882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C4882">
        <w:rPr>
          <w:rFonts w:ascii="Arial" w:hAnsi="Arial" w:cs="Arial"/>
          <w:sz w:val="24"/>
          <w:szCs w:val="24"/>
        </w:rPr>
        <w:br/>
      </w:r>
      <w:r w:rsidRPr="008C4882">
        <w:rPr>
          <w:rFonts w:ascii="Arial" w:hAnsi="Arial" w:cs="Arial"/>
          <w:sz w:val="24"/>
          <w:szCs w:val="24"/>
        </w:rPr>
        <w:br/>
        <w:t>Утверждено</w:t>
      </w:r>
      <w:r w:rsidRPr="008C4882">
        <w:rPr>
          <w:rFonts w:ascii="Arial" w:hAnsi="Arial" w:cs="Arial"/>
          <w:sz w:val="24"/>
          <w:szCs w:val="24"/>
        </w:rPr>
        <w:br/>
        <w:t>постановлением Правительства</w:t>
      </w:r>
      <w:r w:rsidRPr="008C4882">
        <w:rPr>
          <w:rFonts w:ascii="Arial" w:hAnsi="Arial" w:cs="Arial"/>
          <w:sz w:val="24"/>
          <w:szCs w:val="24"/>
        </w:rPr>
        <w:br/>
        <w:t>Архангельской области</w:t>
      </w:r>
      <w:r w:rsidRPr="008C4882">
        <w:rPr>
          <w:rFonts w:ascii="Arial" w:hAnsi="Arial" w:cs="Arial"/>
          <w:sz w:val="24"/>
          <w:szCs w:val="24"/>
        </w:rPr>
        <w:br/>
        <w:t>от 13.09.2016 N 358-пп</w:t>
      </w:r>
    </w:p>
    <w:p w14:paraId="40EEDB81" w14:textId="77777777" w:rsidR="008C4882" w:rsidRPr="008C4882" w:rsidRDefault="008C4882" w:rsidP="008C4882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C4882">
        <w:rPr>
          <w:rFonts w:ascii="Arial" w:hAnsi="Arial" w:cs="Arial"/>
          <w:b/>
          <w:bCs/>
        </w:rPr>
        <w:br/>
      </w:r>
      <w:r w:rsidRPr="008C4882">
        <w:rPr>
          <w:rFonts w:ascii="Arial" w:hAnsi="Arial" w:cs="Arial"/>
          <w:b/>
          <w:bCs/>
        </w:rPr>
        <w:br/>
        <w:t>ПОЛОЖЕНИЕ О ЛЕНСКОМ ГОСУДАРСТВЕННОМ ПРИРОДНОМ ЛАНДШАФТНОМ ЗАКАЗНИКЕ РЕГИОНАЛЬНОГО ЗНАЧЕНИЯ</w:t>
      </w:r>
    </w:p>
    <w:p w14:paraId="2667AC3F" w14:textId="77777777" w:rsidR="008C4882" w:rsidRPr="008C4882" w:rsidRDefault="008C4882" w:rsidP="008C488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(в ред. постановления Правительства Архангельской области от 12.04.2021 N 192-пп)</w:t>
      </w:r>
    </w:p>
    <w:p w14:paraId="7247B231" w14:textId="77777777" w:rsidR="008C4882" w:rsidRPr="008C4882" w:rsidRDefault="008C4882" w:rsidP="008C488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C4882">
        <w:rPr>
          <w:rFonts w:ascii="Arial" w:hAnsi="Arial" w:cs="Arial"/>
          <w:sz w:val="24"/>
          <w:szCs w:val="24"/>
        </w:rPr>
        <w:br/>
        <w:t>I. Общие положения</w:t>
      </w:r>
    </w:p>
    <w:p w14:paraId="438C02AD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4F90DE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1. Настоящее Положение, разработанное в соответствии со статьей 23 Федерального закона от 14 марта 1995 года N 33-ФЗ "Об особо охраняемых природных территориях", пунктом 2 статьи 12 областного закона от 24 февраля 2015 года N 242-14-ОЗ "Об особо охраняемых природных территориях в Архангельской области", определяет границы Ленского государственного природного ландшафтного заказника регионального значения (далее - заказник) и режим особой охраны заказника.</w:t>
      </w:r>
      <w:r w:rsidRPr="008C4882">
        <w:rPr>
          <w:rFonts w:ascii="Arial" w:hAnsi="Arial" w:cs="Arial"/>
        </w:rPr>
        <w:br/>
      </w:r>
    </w:p>
    <w:p w14:paraId="207595AD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FBDF98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2. Заказник образован с целью сохранения и восстановления природного ландшафта и его составных частей, поддержания общего экологического баланса.</w:t>
      </w:r>
      <w:r w:rsidRPr="008C4882">
        <w:rPr>
          <w:rFonts w:ascii="Arial" w:hAnsi="Arial" w:cs="Arial"/>
        </w:rPr>
        <w:br/>
      </w:r>
    </w:p>
    <w:p w14:paraId="2EBDAA94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45B9DF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Краткая характеристика заказника и краткое описание основных объектов его охраны приведены в приложении N 1 к настоящему Положению.</w:t>
      </w:r>
      <w:r w:rsidRPr="008C4882">
        <w:rPr>
          <w:rFonts w:ascii="Arial" w:hAnsi="Arial" w:cs="Arial"/>
        </w:rPr>
        <w:br/>
      </w:r>
    </w:p>
    <w:p w14:paraId="36F86C24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596988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 xml:space="preserve">3. Заказник расположен в Ленском муниципальном районе Архангельской области на территории участка Ленское Ленского участкового лесничества </w:t>
      </w:r>
      <w:proofErr w:type="spellStart"/>
      <w:r w:rsidRPr="008C4882">
        <w:rPr>
          <w:rFonts w:ascii="Arial" w:hAnsi="Arial" w:cs="Arial"/>
        </w:rPr>
        <w:t>Яренского</w:t>
      </w:r>
      <w:proofErr w:type="spellEnd"/>
      <w:r w:rsidRPr="008C4882">
        <w:rPr>
          <w:rFonts w:ascii="Arial" w:hAnsi="Arial" w:cs="Arial"/>
        </w:rPr>
        <w:t xml:space="preserve"> лесничества и имеет следующие границы:</w:t>
      </w:r>
      <w:r w:rsidRPr="008C4882">
        <w:rPr>
          <w:rFonts w:ascii="Arial" w:hAnsi="Arial" w:cs="Arial"/>
        </w:rPr>
        <w:br/>
      </w:r>
    </w:p>
    <w:p w14:paraId="4832790C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5A97E7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от северо-западного угла квартала 13 на восток по северным границам кварталов 13 - 16 до северо-восточного угла квартала 16, далее на юг по восточной границе кварталов 16, 37, 55 до юго-восточного угла квартала 55, далее на запад по южным границам кварталов 55 - 48 до юго-западного угла квартала 48, далее на север по западным границам кварталов 48, 30 до северо-западного угла квартала 30, далее на восток по северным границам кварталов 30 - 34 до пересечения с западной границей квартала 13, далее по западной границе квартала 13 до его северо-западного угла.</w:t>
      </w:r>
      <w:r w:rsidRPr="008C4882">
        <w:rPr>
          <w:rFonts w:ascii="Arial" w:hAnsi="Arial" w:cs="Arial"/>
        </w:rPr>
        <w:br/>
      </w:r>
    </w:p>
    <w:p w14:paraId="55824AE3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7FDBBB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lastRenderedPageBreak/>
        <w:t>Площадь заказника составляет 16,630 тыс. га.</w:t>
      </w:r>
      <w:r w:rsidRPr="008C4882">
        <w:rPr>
          <w:rFonts w:ascii="Arial" w:hAnsi="Arial" w:cs="Arial"/>
        </w:rPr>
        <w:br/>
      </w:r>
    </w:p>
    <w:p w14:paraId="7E1D52AC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F9841A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Карта-схема заказника приведена в приложении N 2* к настоящему Положению.</w:t>
      </w:r>
    </w:p>
    <w:p w14:paraId="104DAE58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________________</w:t>
      </w:r>
    </w:p>
    <w:p w14:paraId="0F2611BB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* Приложение N 2 не приводится. - Примечание изготовителя базы данных.</w:t>
      </w:r>
      <w:r w:rsidRPr="008C4882">
        <w:rPr>
          <w:rFonts w:ascii="Arial" w:hAnsi="Arial" w:cs="Arial"/>
        </w:rPr>
        <w:br/>
      </w:r>
    </w:p>
    <w:p w14:paraId="4282E968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4116A5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4. Заказник находится в ведении министерства природных ресурсов и лесопромышленного комплекса Архангельской области.</w:t>
      </w:r>
      <w:r w:rsidRPr="008C4882">
        <w:rPr>
          <w:rFonts w:ascii="Arial" w:hAnsi="Arial" w:cs="Arial"/>
        </w:rPr>
        <w:br/>
      </w:r>
    </w:p>
    <w:p w14:paraId="630E85F1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354BC3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Управление и обеспечение функционирования заказника осуществляет государственное бюджетное учреждение Архангельской области "Центр природопользования и охраны окружающей среды".</w:t>
      </w:r>
      <w:r w:rsidRPr="008C4882">
        <w:rPr>
          <w:rFonts w:ascii="Arial" w:hAnsi="Arial" w:cs="Arial"/>
        </w:rPr>
        <w:br/>
      </w:r>
    </w:p>
    <w:p w14:paraId="7AA8502D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18D479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 xml:space="preserve">5. Объявление территории заказником производится без изъятия у владельцев, пользователей и собственников земельных участков и без ограничения их хозяйственной деятельности, кроме случаев, предусмотренных в пунктах </w:t>
      </w:r>
      <w:proofErr w:type="gramStart"/>
      <w:r w:rsidRPr="008C4882">
        <w:rPr>
          <w:rFonts w:ascii="Arial" w:hAnsi="Arial" w:cs="Arial"/>
        </w:rPr>
        <w:t>7 - 8.1</w:t>
      </w:r>
      <w:proofErr w:type="gramEnd"/>
      <w:r w:rsidRPr="008C4882">
        <w:rPr>
          <w:rFonts w:ascii="Arial" w:hAnsi="Arial" w:cs="Arial"/>
        </w:rPr>
        <w:t xml:space="preserve"> настоящего Положения.</w:t>
      </w:r>
      <w:r w:rsidRPr="008C4882">
        <w:rPr>
          <w:rFonts w:ascii="Arial" w:hAnsi="Arial" w:cs="Arial"/>
        </w:rPr>
        <w:br/>
      </w:r>
    </w:p>
    <w:p w14:paraId="219BDED4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C03FAF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(в ред. постановления Правительства Архангельской области от 12.04.2021 N 192-пп)</w:t>
      </w:r>
      <w:r w:rsidRPr="008C4882">
        <w:rPr>
          <w:rFonts w:ascii="Arial" w:hAnsi="Arial" w:cs="Arial"/>
        </w:rPr>
        <w:br/>
      </w:r>
    </w:p>
    <w:p w14:paraId="31580028" w14:textId="77777777" w:rsidR="008C4882" w:rsidRPr="008C4882" w:rsidRDefault="008C4882" w:rsidP="008C488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C4882">
        <w:rPr>
          <w:rFonts w:ascii="Arial" w:hAnsi="Arial" w:cs="Arial"/>
          <w:sz w:val="24"/>
          <w:szCs w:val="24"/>
        </w:rPr>
        <w:br/>
      </w:r>
      <w:r w:rsidRPr="008C4882">
        <w:rPr>
          <w:rFonts w:ascii="Arial" w:hAnsi="Arial" w:cs="Arial"/>
          <w:sz w:val="24"/>
          <w:szCs w:val="24"/>
        </w:rPr>
        <w:br/>
        <w:t>II. Режим особой охраны заказника</w:t>
      </w:r>
    </w:p>
    <w:p w14:paraId="180AC172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ABEDC1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6. Пользователи, владельцы и собственники земельных участков, расположенных в границах заказника, обязаны соблюдать установленный в заказнике режим особой охраны.</w:t>
      </w:r>
      <w:r w:rsidRPr="008C4882">
        <w:rPr>
          <w:rFonts w:ascii="Arial" w:hAnsi="Arial" w:cs="Arial"/>
        </w:rPr>
        <w:br/>
      </w:r>
    </w:p>
    <w:p w14:paraId="31CCFFEC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82CF7C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7. На территории заказника запрещается:</w:t>
      </w:r>
      <w:r w:rsidRPr="008C4882">
        <w:rPr>
          <w:rFonts w:ascii="Arial" w:hAnsi="Arial" w:cs="Arial"/>
        </w:rPr>
        <w:br/>
      </w:r>
    </w:p>
    <w:p w14:paraId="555E9E37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E8797A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(в ред. постановления Правительства Архангельской области от 12.04.2021 N 192-пп)</w:t>
      </w:r>
      <w:r w:rsidRPr="008C4882">
        <w:rPr>
          <w:rFonts w:ascii="Arial" w:hAnsi="Arial" w:cs="Arial"/>
        </w:rPr>
        <w:br/>
      </w:r>
    </w:p>
    <w:p w14:paraId="5688FA76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FD6319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1) въезд, проезд и стоянка всех видов механических транспортных средств в период отсутствия устойчивого снежного покрова, за исключением:</w:t>
      </w:r>
      <w:r w:rsidRPr="008C4882">
        <w:rPr>
          <w:rFonts w:ascii="Arial" w:hAnsi="Arial" w:cs="Arial"/>
        </w:rPr>
        <w:br/>
      </w:r>
    </w:p>
    <w:p w14:paraId="16CF94F2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91B9BE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 xml:space="preserve">транспортных средств федеральных органов исполнительной власти, исполнительных органов государственной власти Архангельской области, подведомственных им государственных учреждений при осуществлении государственного контроля (надзора), объекты которого расположены на </w:t>
      </w:r>
      <w:r w:rsidRPr="008C4882">
        <w:rPr>
          <w:rFonts w:ascii="Arial" w:hAnsi="Arial" w:cs="Arial"/>
        </w:rPr>
        <w:lastRenderedPageBreak/>
        <w:t>территории заказника, и иных служебных мероприятий;</w:t>
      </w:r>
      <w:r w:rsidRPr="008C4882">
        <w:rPr>
          <w:rFonts w:ascii="Arial" w:hAnsi="Arial" w:cs="Arial"/>
        </w:rPr>
        <w:br/>
      </w:r>
    </w:p>
    <w:p w14:paraId="558F7FD8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2868CB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транспортных средств правоохранительных органов, аварийно-спасательных служб и формирований при выполнении ими служебных мероприятий и аварийно-спасательных работ;</w:t>
      </w:r>
      <w:r w:rsidRPr="008C4882">
        <w:rPr>
          <w:rFonts w:ascii="Arial" w:hAnsi="Arial" w:cs="Arial"/>
        </w:rPr>
        <w:br/>
      </w:r>
    </w:p>
    <w:p w14:paraId="12492018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61055F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транспортных средств лиц, осуществляющих санитарно-оздоровительные мероприятия и мероприятия по ликвидации чрезвычайных ситуаций в лесах, возникших вследствие лесных пожаров;</w:t>
      </w:r>
      <w:r w:rsidRPr="008C4882">
        <w:rPr>
          <w:rFonts w:ascii="Arial" w:hAnsi="Arial" w:cs="Arial"/>
        </w:rPr>
        <w:br/>
      </w:r>
    </w:p>
    <w:p w14:paraId="1717E063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07E566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2) рубка лесных насаждений, за исключением:</w:t>
      </w:r>
      <w:r w:rsidRPr="008C4882">
        <w:rPr>
          <w:rFonts w:ascii="Arial" w:hAnsi="Arial" w:cs="Arial"/>
        </w:rPr>
        <w:br/>
      </w:r>
    </w:p>
    <w:p w14:paraId="6BF82CB4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D7ED81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рубок для проведения санитарно-оздоровительных мероприятий (вырубка погибших и поврежденных лесных насаждений, очистка лесов от захламления, загрязнения и иного негативного воздействия);</w:t>
      </w:r>
      <w:r w:rsidRPr="008C4882">
        <w:rPr>
          <w:rFonts w:ascii="Arial" w:hAnsi="Arial" w:cs="Arial"/>
        </w:rPr>
        <w:br/>
      </w:r>
    </w:p>
    <w:p w14:paraId="38BF27EF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6BCCE6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рубок, при проведении в соответствии со статьей 53.6 Лесного кодекса Российской Федерации, мероприятий по ликвидации чрезвычайной ситуации в лесах, возникшей вследствие лесных пожаров;</w:t>
      </w:r>
      <w:r w:rsidRPr="008C4882">
        <w:rPr>
          <w:rFonts w:ascii="Arial" w:hAnsi="Arial" w:cs="Arial"/>
        </w:rPr>
        <w:br/>
      </w:r>
    </w:p>
    <w:p w14:paraId="7AA05B8F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E56C24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рубок, связанных с реконструкцией и эксплуатацией линейных объектов;</w:t>
      </w:r>
      <w:r w:rsidRPr="008C4882">
        <w:rPr>
          <w:rFonts w:ascii="Arial" w:hAnsi="Arial" w:cs="Arial"/>
        </w:rPr>
        <w:br/>
      </w:r>
    </w:p>
    <w:p w14:paraId="20729033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12B663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3) нарушение выводковых убежищ животных, сбор яиц;</w:t>
      </w:r>
      <w:r w:rsidRPr="008C4882">
        <w:rPr>
          <w:rFonts w:ascii="Arial" w:hAnsi="Arial" w:cs="Arial"/>
        </w:rPr>
        <w:br/>
      </w:r>
    </w:p>
    <w:p w14:paraId="76EBE734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119DAA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4) строительство зданий, строений и сооружений, дорог и трубопроводов, линий электропередач и прочих коммуникаций, за исключением объектов, обеспечивающих функционирование заказника;</w:t>
      </w:r>
      <w:r w:rsidRPr="008C4882">
        <w:rPr>
          <w:rFonts w:ascii="Arial" w:hAnsi="Arial" w:cs="Arial"/>
        </w:rPr>
        <w:br/>
      </w:r>
    </w:p>
    <w:p w14:paraId="65DA72A0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6C453C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5) размещение отходов производства и потребления;</w:t>
      </w:r>
      <w:r w:rsidRPr="008C4882">
        <w:rPr>
          <w:rFonts w:ascii="Arial" w:hAnsi="Arial" w:cs="Arial"/>
        </w:rPr>
        <w:br/>
      </w:r>
    </w:p>
    <w:p w14:paraId="3CA8D1DC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87AE34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6) геологическое изучение, разведка и добыча полезных ископаемых;</w:t>
      </w:r>
      <w:r w:rsidRPr="008C4882">
        <w:rPr>
          <w:rFonts w:ascii="Arial" w:hAnsi="Arial" w:cs="Arial"/>
        </w:rPr>
        <w:br/>
      </w:r>
    </w:p>
    <w:p w14:paraId="7732CD17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F2E124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7) уничтожение или порча установленных предупредительных или информационных знаков (аншлагов).</w:t>
      </w:r>
      <w:r w:rsidRPr="008C4882">
        <w:rPr>
          <w:rFonts w:ascii="Arial" w:hAnsi="Arial" w:cs="Arial"/>
        </w:rPr>
        <w:br/>
      </w:r>
    </w:p>
    <w:p w14:paraId="6AB41098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ED946D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8. Строительство и реконструкция объектов, расположенных в границах заказника, осуществляются в соответствии с законодательством Российской Федерации и законодательством Архангельской области.</w:t>
      </w:r>
      <w:r w:rsidRPr="008C4882">
        <w:rPr>
          <w:rFonts w:ascii="Arial" w:hAnsi="Arial" w:cs="Arial"/>
        </w:rPr>
        <w:br/>
      </w:r>
    </w:p>
    <w:p w14:paraId="6D63E114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BEA10C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lastRenderedPageBreak/>
        <w:t>8.1. На территории заказника устанавливаются следующие виды разрешенного использования земельных участков в соответствии с классификатором видов разрешенного использования земельных участков, утвержденным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земельных отношений:</w:t>
      </w:r>
      <w:r w:rsidRPr="008C4882">
        <w:rPr>
          <w:rFonts w:ascii="Arial" w:hAnsi="Arial" w:cs="Arial"/>
        </w:rPr>
        <w:br/>
      </w:r>
    </w:p>
    <w:p w14:paraId="4B3508AC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9A9AFB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1) основные виды разрешенного использования земельных участков:</w:t>
      </w:r>
      <w:r w:rsidRPr="008C4882">
        <w:rPr>
          <w:rFonts w:ascii="Arial" w:hAnsi="Arial" w:cs="Arial"/>
        </w:rPr>
        <w:br/>
      </w:r>
    </w:p>
    <w:p w14:paraId="6238699F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38DBD2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деятельность по особой охране и изучению природы (код 9.0);</w:t>
      </w:r>
      <w:r w:rsidRPr="008C4882">
        <w:rPr>
          <w:rFonts w:ascii="Arial" w:hAnsi="Arial" w:cs="Arial"/>
        </w:rPr>
        <w:br/>
      </w:r>
    </w:p>
    <w:p w14:paraId="0555BFB7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A87A57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охрана природных территорий (код 9.1);</w:t>
      </w:r>
      <w:r w:rsidRPr="008C4882">
        <w:rPr>
          <w:rFonts w:ascii="Arial" w:hAnsi="Arial" w:cs="Arial"/>
        </w:rPr>
        <w:br/>
      </w:r>
    </w:p>
    <w:p w14:paraId="6B6A318C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FBAECF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заготовка древесины (код 10.1) в части охраны и восстановления лесов;</w:t>
      </w:r>
      <w:r w:rsidRPr="008C4882">
        <w:rPr>
          <w:rFonts w:ascii="Arial" w:hAnsi="Arial" w:cs="Arial"/>
        </w:rPr>
        <w:br/>
      </w:r>
    </w:p>
    <w:p w14:paraId="496E2B37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7CCC07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резервные леса (код 10.4);</w:t>
      </w:r>
      <w:r w:rsidRPr="008C4882">
        <w:rPr>
          <w:rFonts w:ascii="Arial" w:hAnsi="Arial" w:cs="Arial"/>
        </w:rPr>
        <w:br/>
      </w:r>
    </w:p>
    <w:p w14:paraId="28ABE35D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3E30D0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2) вспомогательные виды разрешенного использования земельных участков:</w:t>
      </w:r>
      <w:r w:rsidRPr="008C4882">
        <w:rPr>
          <w:rFonts w:ascii="Arial" w:hAnsi="Arial" w:cs="Arial"/>
        </w:rPr>
        <w:br/>
      </w:r>
    </w:p>
    <w:p w14:paraId="1DE38716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C22392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природно-познавательный туризм (код 5.2) в части размещения палаточных лагерей для проведения походов и экскурсий по ознакомлению с природой, пеших и конных прогулок, устройство троп и дорожек, размещение щитов с познавательными сведениями об окружающей природной среде;</w:t>
      </w:r>
      <w:r w:rsidRPr="008C4882">
        <w:rPr>
          <w:rFonts w:ascii="Arial" w:hAnsi="Arial" w:cs="Arial"/>
        </w:rPr>
        <w:br/>
      </w:r>
    </w:p>
    <w:p w14:paraId="7EDB63F0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95EE77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 xml:space="preserve">заготовка лесных ресурсов (код 10.3) в части сбора и заготовки </w:t>
      </w:r>
      <w:proofErr w:type="spellStart"/>
      <w:r w:rsidRPr="008C4882">
        <w:rPr>
          <w:rFonts w:ascii="Arial" w:hAnsi="Arial" w:cs="Arial"/>
        </w:rPr>
        <w:t>недревесных</w:t>
      </w:r>
      <w:proofErr w:type="spellEnd"/>
      <w:r w:rsidRPr="008C4882">
        <w:rPr>
          <w:rFonts w:ascii="Arial" w:hAnsi="Arial" w:cs="Arial"/>
        </w:rPr>
        <w:t xml:space="preserve"> и пищевых лесных ресурсов гражданами для собственных нужд, за исключением заготовки живицы;</w:t>
      </w:r>
      <w:r w:rsidRPr="008C4882">
        <w:rPr>
          <w:rFonts w:ascii="Arial" w:hAnsi="Arial" w:cs="Arial"/>
        </w:rPr>
        <w:br/>
      </w:r>
    </w:p>
    <w:p w14:paraId="2FEA23DF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6EF748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общее пользование водными объектами (код 11.1), за исключением использования водных мотоциклов и устройства водопоев.</w:t>
      </w:r>
      <w:r w:rsidRPr="008C4882">
        <w:rPr>
          <w:rFonts w:ascii="Arial" w:hAnsi="Arial" w:cs="Arial"/>
        </w:rPr>
        <w:br/>
      </w:r>
    </w:p>
    <w:p w14:paraId="701153C1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C701B5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(п. 8.1 введен постановлением Правительства Архангельской области от 12.04.2021 N 192-пп)</w:t>
      </w:r>
      <w:r w:rsidRPr="008C4882">
        <w:rPr>
          <w:rFonts w:ascii="Arial" w:hAnsi="Arial" w:cs="Arial"/>
        </w:rPr>
        <w:br/>
      </w:r>
    </w:p>
    <w:p w14:paraId="64995A7D" w14:textId="77777777" w:rsidR="008C4882" w:rsidRPr="008C4882" w:rsidRDefault="008C4882" w:rsidP="008C488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C4882">
        <w:rPr>
          <w:rFonts w:ascii="Arial" w:hAnsi="Arial" w:cs="Arial"/>
          <w:sz w:val="24"/>
          <w:szCs w:val="24"/>
        </w:rPr>
        <w:br/>
      </w:r>
      <w:r w:rsidRPr="008C4882">
        <w:rPr>
          <w:rFonts w:ascii="Arial" w:hAnsi="Arial" w:cs="Arial"/>
          <w:sz w:val="24"/>
          <w:szCs w:val="24"/>
        </w:rPr>
        <w:br/>
        <w:t>III. Региональный государственный надзор в области охраны и использования территории заказника</w:t>
      </w:r>
    </w:p>
    <w:p w14:paraId="6A31502A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DD4489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 xml:space="preserve">9. Региональный государственный надзор на территории заказника осуществляется в соответствии с административным регламентом исполнения </w:t>
      </w:r>
      <w:r w:rsidRPr="008C4882">
        <w:rPr>
          <w:rFonts w:ascii="Arial" w:hAnsi="Arial" w:cs="Arial"/>
        </w:rPr>
        <w:lastRenderedPageBreak/>
        <w:t>министерством природных ресурсов и лесопромышленного комплекса Архангельской области государственной функции по осуществлению регионального государственного надзора в области охраны и использования особо охраняемых природных территорий регионального значения на территории Архангельской области, утвержденным постановлением Правительства Архангельской области от 17 июля 2012 года N 318-пп.</w:t>
      </w:r>
      <w:r w:rsidRPr="008C4882">
        <w:rPr>
          <w:rFonts w:ascii="Arial" w:hAnsi="Arial" w:cs="Arial"/>
        </w:rPr>
        <w:br/>
      </w:r>
    </w:p>
    <w:p w14:paraId="439AF71D" w14:textId="77777777" w:rsidR="008C4882" w:rsidRPr="008C4882" w:rsidRDefault="008C4882" w:rsidP="008C488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C4882">
        <w:rPr>
          <w:rFonts w:ascii="Arial" w:hAnsi="Arial" w:cs="Arial"/>
          <w:sz w:val="24"/>
          <w:szCs w:val="24"/>
        </w:rPr>
        <w:br/>
      </w:r>
      <w:r w:rsidRPr="008C4882">
        <w:rPr>
          <w:rFonts w:ascii="Arial" w:hAnsi="Arial" w:cs="Arial"/>
          <w:sz w:val="24"/>
          <w:szCs w:val="24"/>
        </w:rPr>
        <w:br/>
        <w:t>IV. Ответственность за нарушение режима особой охраны заказника</w:t>
      </w:r>
    </w:p>
    <w:p w14:paraId="2B06E7FB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FE6253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10. Лица, виновные в нарушении режима особой охраны заказника, несут ответственность, установленную законодательством Российской Федерации.</w:t>
      </w:r>
      <w:r w:rsidRPr="008C4882">
        <w:rPr>
          <w:rFonts w:ascii="Arial" w:hAnsi="Arial" w:cs="Arial"/>
        </w:rPr>
        <w:br/>
      </w:r>
    </w:p>
    <w:p w14:paraId="340ED156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819926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11. Юридические и физические лица, причинившие вред природным объектам, комплексам и их компонентам в границах заказника, обязаны возместить причиненный вред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8C4882">
        <w:rPr>
          <w:rFonts w:ascii="Arial" w:hAnsi="Arial" w:cs="Arial"/>
        </w:rPr>
        <w:br/>
      </w:r>
    </w:p>
    <w:p w14:paraId="01DD1688" w14:textId="77777777" w:rsidR="008C4882" w:rsidRPr="008C4882" w:rsidRDefault="008C4882" w:rsidP="008C488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C4882">
        <w:rPr>
          <w:rFonts w:ascii="Arial" w:hAnsi="Arial" w:cs="Arial"/>
          <w:sz w:val="24"/>
          <w:szCs w:val="24"/>
        </w:rPr>
        <w:br/>
      </w:r>
      <w:r w:rsidRPr="008C4882">
        <w:rPr>
          <w:rFonts w:ascii="Arial" w:hAnsi="Arial" w:cs="Arial"/>
          <w:sz w:val="24"/>
          <w:szCs w:val="24"/>
        </w:rPr>
        <w:br/>
        <w:t>V. Заключение</w:t>
      </w:r>
    </w:p>
    <w:p w14:paraId="19B61D13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86282F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 xml:space="preserve">12. Ликвидация заказника производится в соответствии с областным законом от 24 февраля 2015 года N </w:t>
      </w:r>
      <w:proofErr w:type="gramStart"/>
      <w:r w:rsidRPr="008C4882">
        <w:rPr>
          <w:rFonts w:ascii="Arial" w:hAnsi="Arial" w:cs="Arial"/>
        </w:rPr>
        <w:t>242-14</w:t>
      </w:r>
      <w:proofErr w:type="gramEnd"/>
      <w:r w:rsidRPr="008C4882">
        <w:rPr>
          <w:rFonts w:ascii="Arial" w:hAnsi="Arial" w:cs="Arial"/>
        </w:rPr>
        <w:t>-ОЗ "Об особо охраняемых природных территориях в Архангельской области".</w:t>
      </w:r>
      <w:r w:rsidRPr="008C4882">
        <w:rPr>
          <w:rFonts w:ascii="Arial" w:hAnsi="Arial" w:cs="Arial"/>
        </w:rPr>
        <w:br/>
      </w:r>
    </w:p>
    <w:p w14:paraId="07C09275" w14:textId="77777777" w:rsidR="008C4882" w:rsidRPr="008C4882" w:rsidRDefault="008C4882" w:rsidP="008C4882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C4882">
        <w:rPr>
          <w:rFonts w:ascii="Arial" w:hAnsi="Arial" w:cs="Arial"/>
          <w:sz w:val="24"/>
          <w:szCs w:val="24"/>
        </w:rPr>
        <w:br/>
      </w:r>
      <w:r w:rsidRPr="008C4882">
        <w:rPr>
          <w:rFonts w:ascii="Arial" w:hAnsi="Arial" w:cs="Arial"/>
          <w:sz w:val="24"/>
          <w:szCs w:val="24"/>
        </w:rPr>
        <w:br/>
        <w:t>Приложение N 1</w:t>
      </w:r>
      <w:r w:rsidRPr="008C4882">
        <w:rPr>
          <w:rFonts w:ascii="Arial" w:hAnsi="Arial" w:cs="Arial"/>
          <w:sz w:val="24"/>
          <w:szCs w:val="24"/>
        </w:rPr>
        <w:br/>
        <w:t>к Положению о Ленском государственном</w:t>
      </w:r>
      <w:r w:rsidRPr="008C4882">
        <w:rPr>
          <w:rFonts w:ascii="Arial" w:hAnsi="Arial" w:cs="Arial"/>
          <w:sz w:val="24"/>
          <w:szCs w:val="24"/>
        </w:rPr>
        <w:br/>
        <w:t>природном ландшафтном заказнике</w:t>
      </w:r>
      <w:r w:rsidRPr="008C4882">
        <w:rPr>
          <w:rFonts w:ascii="Arial" w:hAnsi="Arial" w:cs="Arial"/>
          <w:sz w:val="24"/>
          <w:szCs w:val="24"/>
        </w:rPr>
        <w:br/>
        <w:t>регионального значения</w:t>
      </w:r>
    </w:p>
    <w:p w14:paraId="01BF3DE4" w14:textId="77777777" w:rsidR="008C4882" w:rsidRPr="008C4882" w:rsidRDefault="008C4882" w:rsidP="008C4882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C4882">
        <w:rPr>
          <w:rFonts w:ascii="Arial" w:hAnsi="Arial" w:cs="Arial"/>
          <w:b/>
          <w:bCs/>
        </w:rPr>
        <w:br/>
      </w:r>
      <w:r w:rsidRPr="008C4882">
        <w:rPr>
          <w:rFonts w:ascii="Arial" w:hAnsi="Arial" w:cs="Arial"/>
          <w:b/>
          <w:bCs/>
        </w:rPr>
        <w:br/>
        <w:t>КРАТКАЯ ХАРАКТЕРИСТИКА Ленского государственного природного ландшафтного заказника регионального значения и краткое описание основных объектов его охраны</w:t>
      </w:r>
    </w:p>
    <w:p w14:paraId="20B60DD3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3D21C3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 xml:space="preserve">Ленский государственный природный ландшафтный заказник регионального значения (далее - заказник) расположен на юго-востоке Архангельской области на границе с Республикой Карелия. Заказник был образован для сохранения естественных природных экосистем в период интенсивного лесопользования. В настоящее время заказник продолжает играть большую роль в сохранении естественных природных среднетаежных ландшафтов и его компонентов, а также выполняет задачу поддержания общего экологического баланса на территории </w:t>
      </w:r>
      <w:r w:rsidRPr="008C4882">
        <w:rPr>
          <w:rFonts w:ascii="Arial" w:hAnsi="Arial" w:cs="Arial"/>
        </w:rPr>
        <w:lastRenderedPageBreak/>
        <w:t>Архангельской области.</w:t>
      </w:r>
      <w:r w:rsidRPr="008C4882">
        <w:rPr>
          <w:rFonts w:ascii="Arial" w:hAnsi="Arial" w:cs="Arial"/>
        </w:rPr>
        <w:br/>
      </w:r>
    </w:p>
    <w:p w14:paraId="5B44F29B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1C0A0F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 xml:space="preserve">Площадь заказника на 78 процентов представлена естественными природными ландшафтами, не затронутыми деятельностью человека. Остальная часть территории находится в процессе естественного восстановления после различных антропогенных воздействий. 13,5 тыс. гектаров территории заказника отнесены к </w:t>
      </w:r>
      <w:proofErr w:type="spellStart"/>
      <w:r w:rsidRPr="008C4882">
        <w:rPr>
          <w:rFonts w:ascii="Arial" w:hAnsi="Arial" w:cs="Arial"/>
        </w:rPr>
        <w:t>малонарушенным</w:t>
      </w:r>
      <w:proofErr w:type="spellEnd"/>
      <w:r w:rsidRPr="008C4882">
        <w:rPr>
          <w:rFonts w:ascii="Arial" w:hAnsi="Arial" w:cs="Arial"/>
        </w:rPr>
        <w:t xml:space="preserve"> лесным территориям.</w:t>
      </w:r>
      <w:r w:rsidRPr="008C4882">
        <w:rPr>
          <w:rFonts w:ascii="Arial" w:hAnsi="Arial" w:cs="Arial"/>
        </w:rPr>
        <w:br/>
      </w:r>
    </w:p>
    <w:p w14:paraId="71BAEBEA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F963A0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Территория заказника на 92,3 процента покрыта лесами. Практически 78 процентов лесов составляют хвойные насаждения, преимущественно перестойные по возрасту. Средний возраст хвойных древостоев заказника приближается к 200 годам.</w:t>
      </w:r>
      <w:r w:rsidRPr="008C4882">
        <w:rPr>
          <w:rFonts w:ascii="Arial" w:hAnsi="Arial" w:cs="Arial"/>
        </w:rPr>
        <w:br/>
      </w:r>
    </w:p>
    <w:p w14:paraId="3C6FAF17" w14:textId="77777777" w:rsidR="008C4882" w:rsidRPr="008C4882" w:rsidRDefault="008C4882" w:rsidP="008C48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9CE783" w14:textId="77777777" w:rsidR="008C4882" w:rsidRPr="008C4882" w:rsidRDefault="008C4882" w:rsidP="008C48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4882">
        <w:rPr>
          <w:rFonts w:ascii="Arial" w:hAnsi="Arial" w:cs="Arial"/>
        </w:rPr>
        <w:t>Биологическое разнообразие флоры и фауны территории заказника весьма богато. В его границах отмечается пребывание хищных птиц и типичных таежных охотничьих видов фауны. Удаленность и труднодоступность заказника делает его эффективным резерватом сохранения и восстановления численности редких и исчезающих видов флоры и фауны.</w:t>
      </w:r>
    </w:p>
    <w:p w14:paraId="556A647B" w14:textId="77777777" w:rsidR="008C4882" w:rsidRPr="008C4882" w:rsidRDefault="008C4882" w:rsidP="008C4882"/>
    <w:p w14:paraId="51DEE70F" w14:textId="77777777" w:rsidR="00426A40" w:rsidRPr="008C4882" w:rsidRDefault="00426A4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C4882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C48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C488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C488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C488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8C48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8C48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