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F489765" w14:textId="77777777" w:rsidR="009519C9" w:rsidRPr="009519C9" w:rsidRDefault="009519C9" w:rsidP="009519C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519C9">
        <w:rPr>
          <w:rFonts w:ascii="Arial" w:hAnsi="Arial" w:cs="Arial"/>
          <w:sz w:val="24"/>
          <w:szCs w:val="24"/>
        </w:rPr>
        <w:t>МИНИСТЕРСТВО ЭКОЛОГИИ И ПРИРОДНЫХ РЕСУРСОВ РЕСПУБЛИКИ КРЫМ</w:t>
      </w:r>
      <w:r w:rsidRPr="009519C9">
        <w:rPr>
          <w:rFonts w:ascii="Arial" w:hAnsi="Arial" w:cs="Arial"/>
          <w:sz w:val="24"/>
          <w:szCs w:val="24"/>
        </w:rPr>
        <w:br/>
      </w:r>
      <w:r w:rsidRPr="009519C9">
        <w:rPr>
          <w:rFonts w:ascii="Arial" w:hAnsi="Arial" w:cs="Arial"/>
          <w:sz w:val="24"/>
          <w:szCs w:val="24"/>
        </w:rPr>
        <w:br/>
        <w:t>ПРИКАЗ</w:t>
      </w:r>
      <w:r w:rsidRPr="009519C9">
        <w:rPr>
          <w:rFonts w:ascii="Arial" w:hAnsi="Arial" w:cs="Arial"/>
          <w:sz w:val="24"/>
          <w:szCs w:val="24"/>
        </w:rPr>
        <w:br/>
      </w:r>
      <w:r w:rsidRPr="009519C9">
        <w:rPr>
          <w:rFonts w:ascii="Arial" w:hAnsi="Arial" w:cs="Arial"/>
          <w:sz w:val="24"/>
          <w:szCs w:val="24"/>
        </w:rPr>
        <w:br/>
        <w:t>от 31 октября 2016 года N 2309</w:t>
      </w:r>
      <w:r w:rsidRPr="009519C9">
        <w:rPr>
          <w:rFonts w:ascii="Arial" w:hAnsi="Arial" w:cs="Arial"/>
          <w:sz w:val="24"/>
          <w:szCs w:val="24"/>
        </w:rPr>
        <w:br/>
      </w:r>
      <w:r w:rsidRPr="009519C9">
        <w:rPr>
          <w:rFonts w:ascii="Arial" w:hAnsi="Arial" w:cs="Arial"/>
          <w:sz w:val="24"/>
          <w:szCs w:val="24"/>
        </w:rPr>
        <w:br/>
      </w:r>
      <w:r w:rsidRPr="009519C9">
        <w:rPr>
          <w:rFonts w:ascii="Arial" w:hAnsi="Arial" w:cs="Arial"/>
          <w:sz w:val="24"/>
          <w:szCs w:val="24"/>
        </w:rPr>
        <w:br/>
        <w:t>Об утверждении Положения о парке-памятнике садово-паркового искусства регионального значения Республики Крым "Нижняя Ореанда"</w:t>
      </w:r>
    </w:p>
    <w:p w14:paraId="2EE4CC98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(с изменениями на 14 сентября 2020 года)</w:t>
      </w:r>
    </w:p>
    <w:p w14:paraId="1A89A0F6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(в ред. Приказов Министерства экологии и природных ресурсов Республики Крым от 11.10.2018 N 2106, от 17.01.2019 N 38, от 03.07.2020 N 867, от 14.09.2020 N 1278)</w:t>
      </w:r>
    </w:p>
    <w:p w14:paraId="2CF0CA9F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br/>
      </w:r>
      <w:r w:rsidRPr="009519C9">
        <w:rPr>
          <w:rFonts w:ascii="Arial" w:hAnsi="Arial" w:cs="Arial"/>
        </w:rPr>
        <w:br/>
      </w:r>
    </w:p>
    <w:p w14:paraId="2C99F3A7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В соответствии с Федеральным законом от 14 марта 1995 года N 33-ФЗ "Об особо охраняемых природных территориях", статьями 3, 5, 20, 21 Закона Республики Крым от 10 ноября 2014 года N 5-ЗРК/2014 "Об особо охраняемых природных территориях Республики Крым",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Крым", распоряжением Совета министров Республики Крым от 2 июня 2015 года N 477-р "Об определении исполнительного органа государственной власти Республики Крым в области организации, охраны и использования особо охраняемых природных территорий регионального значения" приказываю:</w:t>
      </w:r>
      <w:r w:rsidRPr="009519C9">
        <w:rPr>
          <w:rFonts w:ascii="Arial" w:hAnsi="Arial" w:cs="Arial"/>
        </w:rPr>
        <w:br/>
      </w:r>
    </w:p>
    <w:p w14:paraId="292528DB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9D3593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Утвердить прилагаемое Положение о парке-памятнике садово-паркового искусства регионального значения Республики Крым "Нижняя Ореанда".</w:t>
      </w:r>
      <w:r w:rsidRPr="009519C9">
        <w:rPr>
          <w:rFonts w:ascii="Arial" w:hAnsi="Arial" w:cs="Arial"/>
        </w:rPr>
        <w:br/>
      </w:r>
    </w:p>
    <w:p w14:paraId="571CFDFA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br/>
      </w:r>
      <w:r w:rsidRPr="009519C9">
        <w:rPr>
          <w:rFonts w:ascii="Arial" w:hAnsi="Arial" w:cs="Arial"/>
        </w:rPr>
        <w:br/>
        <w:t>Первый заместитель министра</w:t>
      </w:r>
      <w:r w:rsidRPr="009519C9">
        <w:rPr>
          <w:rFonts w:ascii="Arial" w:hAnsi="Arial" w:cs="Arial"/>
        </w:rPr>
        <w:br/>
        <w:t>И.А.МИХАЛЕНКО</w:t>
      </w:r>
    </w:p>
    <w:p w14:paraId="0E4834CB" w14:textId="77777777" w:rsidR="009519C9" w:rsidRPr="009519C9" w:rsidRDefault="009519C9" w:rsidP="009519C9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519C9">
        <w:rPr>
          <w:rFonts w:ascii="Arial" w:hAnsi="Arial" w:cs="Arial"/>
          <w:sz w:val="24"/>
          <w:szCs w:val="24"/>
        </w:rPr>
        <w:br/>
      </w:r>
      <w:r w:rsidRPr="009519C9">
        <w:rPr>
          <w:rFonts w:ascii="Arial" w:hAnsi="Arial" w:cs="Arial"/>
          <w:sz w:val="24"/>
          <w:szCs w:val="24"/>
        </w:rPr>
        <w:br/>
        <w:t>Приложение</w:t>
      </w:r>
      <w:r w:rsidRPr="009519C9">
        <w:rPr>
          <w:rFonts w:ascii="Arial" w:hAnsi="Arial" w:cs="Arial"/>
          <w:sz w:val="24"/>
          <w:szCs w:val="24"/>
        </w:rPr>
        <w:br/>
        <w:t>к приказу</w:t>
      </w:r>
      <w:r w:rsidRPr="009519C9">
        <w:rPr>
          <w:rFonts w:ascii="Arial" w:hAnsi="Arial" w:cs="Arial"/>
          <w:sz w:val="24"/>
          <w:szCs w:val="24"/>
        </w:rPr>
        <w:br/>
        <w:t>Министерства экологии</w:t>
      </w:r>
      <w:r w:rsidRPr="009519C9">
        <w:rPr>
          <w:rFonts w:ascii="Arial" w:hAnsi="Arial" w:cs="Arial"/>
          <w:sz w:val="24"/>
          <w:szCs w:val="24"/>
        </w:rPr>
        <w:br/>
        <w:t>и природных ресурсов</w:t>
      </w:r>
      <w:r w:rsidRPr="009519C9">
        <w:rPr>
          <w:rFonts w:ascii="Arial" w:hAnsi="Arial" w:cs="Arial"/>
          <w:sz w:val="24"/>
          <w:szCs w:val="24"/>
        </w:rPr>
        <w:br/>
        <w:t>Республики Крым</w:t>
      </w:r>
      <w:r w:rsidRPr="009519C9">
        <w:rPr>
          <w:rFonts w:ascii="Arial" w:hAnsi="Arial" w:cs="Arial"/>
          <w:sz w:val="24"/>
          <w:szCs w:val="24"/>
        </w:rPr>
        <w:br/>
        <w:t>от 31.10.2016 N 2309</w:t>
      </w:r>
    </w:p>
    <w:p w14:paraId="031E027A" w14:textId="77777777" w:rsidR="009519C9" w:rsidRPr="009519C9" w:rsidRDefault="009519C9" w:rsidP="009519C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519C9">
        <w:rPr>
          <w:rFonts w:ascii="Arial" w:hAnsi="Arial" w:cs="Arial"/>
          <w:b/>
          <w:bCs/>
        </w:rPr>
        <w:br/>
      </w:r>
      <w:r w:rsidRPr="009519C9">
        <w:rPr>
          <w:rFonts w:ascii="Arial" w:hAnsi="Arial" w:cs="Arial"/>
          <w:b/>
          <w:bCs/>
        </w:rPr>
        <w:br/>
        <w:t>ПОЛОЖЕНИЕ О ПАРКЕ-ПАМЯТНИКЕ САДОВО-ПАРКОВОГО ИСКУССТВА РЕГИОНАЛЬНОГО ЗНАЧЕНИЯ РЕСПУБЛИКИ КРЫМ "НИЖНЯЯ ОРЕАНДА"</w:t>
      </w:r>
    </w:p>
    <w:p w14:paraId="3151B4AC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(в ред. Приказов Министерства экологии и природных ресурсов Республики Крым от 03.07.2020 N 867, от 14.09.2020 N 1278)</w:t>
      </w:r>
    </w:p>
    <w:p w14:paraId="268D06BA" w14:textId="77777777" w:rsidR="009519C9" w:rsidRPr="009519C9" w:rsidRDefault="009519C9" w:rsidP="009519C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519C9">
        <w:rPr>
          <w:rFonts w:ascii="Arial" w:hAnsi="Arial" w:cs="Arial"/>
          <w:sz w:val="24"/>
          <w:szCs w:val="24"/>
        </w:rPr>
        <w:lastRenderedPageBreak/>
        <w:br/>
      </w:r>
      <w:r w:rsidRPr="009519C9">
        <w:rPr>
          <w:rFonts w:ascii="Arial" w:hAnsi="Arial" w:cs="Arial"/>
          <w:sz w:val="24"/>
          <w:szCs w:val="24"/>
        </w:rPr>
        <w:br/>
        <w:t>1. Общие положения</w:t>
      </w:r>
    </w:p>
    <w:p w14:paraId="0B47C8B1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EAEDD7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1.1. Парк-памятник садово-паркового искусства регионального значения Республики Крым "Нижняя Ореанда" (далее - Парк) в соответствии с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 является особо охраняемой природной территорией регионального значения Республики Крым.</w:t>
      </w:r>
      <w:r w:rsidRPr="009519C9">
        <w:rPr>
          <w:rFonts w:ascii="Arial" w:hAnsi="Arial" w:cs="Arial"/>
        </w:rPr>
        <w:br/>
      </w:r>
    </w:p>
    <w:p w14:paraId="5EB32C24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B15585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1.2. Парк создан без ограничения срока действия.</w:t>
      </w:r>
      <w:r w:rsidRPr="009519C9">
        <w:rPr>
          <w:rFonts w:ascii="Arial" w:hAnsi="Arial" w:cs="Arial"/>
        </w:rPr>
        <w:br/>
      </w:r>
    </w:p>
    <w:p w14:paraId="202A8D22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752593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1.3. Парк находится в ведении Министерства экологии и природных ресурсов Республики Крым (далее - Минприроды Крыма).</w:t>
      </w:r>
      <w:r w:rsidRPr="009519C9">
        <w:rPr>
          <w:rFonts w:ascii="Arial" w:hAnsi="Arial" w:cs="Arial"/>
        </w:rPr>
        <w:br/>
      </w:r>
    </w:p>
    <w:p w14:paraId="782F322B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A49D8C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1.4. Управление Парком, а также выполнение мероприятий по сохранению биологического разнообразия и поддержанию в естественном состоянии природных комплексов и объектов на территории Парка осуществляются Государственным автономным учреждением Республики Крым "Управление особо охраняемыми природными территориями Республики Крым" (далее - Учреждение).</w:t>
      </w:r>
      <w:r w:rsidRPr="009519C9">
        <w:rPr>
          <w:rFonts w:ascii="Arial" w:hAnsi="Arial" w:cs="Arial"/>
        </w:rPr>
        <w:br/>
      </w:r>
    </w:p>
    <w:p w14:paraId="573CDC80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E3EFC4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1.5. Парк образован без изъятия земельных участков у их собственников и пользователей.</w:t>
      </w:r>
      <w:r w:rsidRPr="009519C9">
        <w:rPr>
          <w:rFonts w:ascii="Arial" w:hAnsi="Arial" w:cs="Arial"/>
        </w:rPr>
        <w:br/>
      </w:r>
    </w:p>
    <w:p w14:paraId="4772272B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5564DB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Ограничение прав правообладателей земельных участков в целях соблюдения режима Парка устанавливается в соответствии с федеральным законодательством.</w:t>
      </w:r>
      <w:r w:rsidRPr="009519C9">
        <w:rPr>
          <w:rFonts w:ascii="Arial" w:hAnsi="Arial" w:cs="Arial"/>
        </w:rPr>
        <w:br/>
      </w:r>
    </w:p>
    <w:p w14:paraId="440ADCEE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CA7937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1.6. Общая площадь Парка составляет 41,6 га.</w:t>
      </w:r>
      <w:r w:rsidRPr="009519C9">
        <w:rPr>
          <w:rFonts w:ascii="Arial" w:hAnsi="Arial" w:cs="Arial"/>
        </w:rPr>
        <w:br/>
      </w:r>
    </w:p>
    <w:p w14:paraId="459927B8" w14:textId="77777777" w:rsidR="009519C9" w:rsidRPr="009519C9" w:rsidRDefault="009519C9" w:rsidP="009519C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519C9">
        <w:rPr>
          <w:rFonts w:ascii="Arial" w:hAnsi="Arial" w:cs="Arial"/>
          <w:sz w:val="24"/>
          <w:szCs w:val="24"/>
        </w:rPr>
        <w:br/>
      </w:r>
      <w:r w:rsidRPr="009519C9">
        <w:rPr>
          <w:rFonts w:ascii="Arial" w:hAnsi="Arial" w:cs="Arial"/>
          <w:sz w:val="24"/>
          <w:szCs w:val="24"/>
        </w:rPr>
        <w:br/>
        <w:t>2. Границы Парка</w:t>
      </w:r>
    </w:p>
    <w:p w14:paraId="1F9597AF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E8E63F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 xml:space="preserve">2.1. Парк расположен по адресу: Республика Крым, г. Ялта, </w:t>
      </w:r>
      <w:proofErr w:type="spellStart"/>
      <w:r w:rsidRPr="009519C9">
        <w:rPr>
          <w:rFonts w:ascii="Arial" w:hAnsi="Arial" w:cs="Arial"/>
        </w:rPr>
        <w:t>пгт</w:t>
      </w:r>
      <w:proofErr w:type="spellEnd"/>
      <w:r w:rsidRPr="009519C9">
        <w:rPr>
          <w:rFonts w:ascii="Arial" w:hAnsi="Arial" w:cs="Arial"/>
        </w:rPr>
        <w:t xml:space="preserve"> Ореанда.</w:t>
      </w:r>
      <w:r w:rsidRPr="009519C9">
        <w:rPr>
          <w:rFonts w:ascii="Arial" w:hAnsi="Arial" w:cs="Arial"/>
        </w:rPr>
        <w:br/>
      </w:r>
    </w:p>
    <w:p w14:paraId="29D5D847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D6EA06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2.2. Границы и особенности режима особой охраны Парка учитываются при разработке документов территориального планирования.</w:t>
      </w:r>
      <w:r w:rsidRPr="009519C9">
        <w:rPr>
          <w:rFonts w:ascii="Arial" w:hAnsi="Arial" w:cs="Arial"/>
        </w:rPr>
        <w:br/>
      </w:r>
    </w:p>
    <w:p w14:paraId="4EDC8D91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2FE603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2.3. Границы Парка представлены в приложении 1 к настоящему Положению.</w:t>
      </w:r>
      <w:r w:rsidRPr="009519C9">
        <w:rPr>
          <w:rFonts w:ascii="Arial" w:hAnsi="Arial" w:cs="Arial"/>
        </w:rPr>
        <w:br/>
      </w:r>
    </w:p>
    <w:p w14:paraId="0E980857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849FD5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2.4. Сведения о характерных точках границы Парка представлены в приложении 2 к настоящему Положению.</w:t>
      </w:r>
      <w:r w:rsidRPr="009519C9">
        <w:rPr>
          <w:rFonts w:ascii="Arial" w:hAnsi="Arial" w:cs="Arial"/>
        </w:rPr>
        <w:br/>
      </w:r>
    </w:p>
    <w:p w14:paraId="6FF4B15A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44B705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2.5. Сведения о границах Парка внесены в Единый государственный реестр недвижимости (учетный номер 90.25.2.56).</w:t>
      </w:r>
      <w:r w:rsidRPr="009519C9">
        <w:rPr>
          <w:rFonts w:ascii="Arial" w:hAnsi="Arial" w:cs="Arial"/>
        </w:rPr>
        <w:br/>
      </w:r>
    </w:p>
    <w:p w14:paraId="7C2DEEE3" w14:textId="77777777" w:rsidR="009519C9" w:rsidRPr="009519C9" w:rsidRDefault="009519C9" w:rsidP="009519C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519C9">
        <w:rPr>
          <w:rFonts w:ascii="Arial" w:hAnsi="Arial" w:cs="Arial"/>
          <w:sz w:val="24"/>
          <w:szCs w:val="24"/>
        </w:rPr>
        <w:br/>
      </w:r>
      <w:r w:rsidRPr="009519C9">
        <w:rPr>
          <w:rFonts w:ascii="Arial" w:hAnsi="Arial" w:cs="Arial"/>
          <w:sz w:val="24"/>
          <w:szCs w:val="24"/>
        </w:rPr>
        <w:br/>
        <w:t>3. Цель создания и задачи Парка</w:t>
      </w:r>
    </w:p>
    <w:p w14:paraId="093283E3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FA5408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3.1. Парк создан с целью охраны и сохранения в естественном состоянии уникального паркового комплекса, который объединяет на своей территории значительную коллекцию видов-</w:t>
      </w:r>
      <w:proofErr w:type="spellStart"/>
      <w:r w:rsidRPr="009519C9">
        <w:rPr>
          <w:rFonts w:ascii="Arial" w:hAnsi="Arial" w:cs="Arial"/>
        </w:rPr>
        <w:t>интродуцентов</w:t>
      </w:r>
      <w:proofErr w:type="spellEnd"/>
      <w:r w:rsidRPr="009519C9">
        <w:rPr>
          <w:rFonts w:ascii="Arial" w:hAnsi="Arial" w:cs="Arial"/>
        </w:rPr>
        <w:t>, включающих особо редкие растения, в том числе занесенные в Красную книгу Российской Федерации и в Красную книгу Республики Крым.</w:t>
      </w:r>
      <w:r w:rsidRPr="009519C9">
        <w:rPr>
          <w:rFonts w:ascii="Arial" w:hAnsi="Arial" w:cs="Arial"/>
        </w:rPr>
        <w:br/>
      </w:r>
    </w:p>
    <w:p w14:paraId="2B76BC6E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2795D1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3.2. Основными задачами Парка являются:</w:t>
      </w:r>
      <w:r w:rsidRPr="009519C9">
        <w:rPr>
          <w:rFonts w:ascii="Arial" w:hAnsi="Arial" w:cs="Arial"/>
        </w:rPr>
        <w:br/>
      </w:r>
    </w:p>
    <w:p w14:paraId="5AAB1BD6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57C152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 xml:space="preserve">сохранение ценного флористического комплекса, насчитывающего более 180 древесно-кустарниковых видов и форм, из которых более 200 экземпляров деревьев, возраст которых достигает </w:t>
      </w:r>
      <w:proofErr w:type="gramStart"/>
      <w:r w:rsidRPr="009519C9">
        <w:rPr>
          <w:rFonts w:ascii="Arial" w:hAnsi="Arial" w:cs="Arial"/>
        </w:rPr>
        <w:t>150 - 400</w:t>
      </w:r>
      <w:proofErr w:type="gramEnd"/>
      <w:r w:rsidRPr="009519C9">
        <w:rPr>
          <w:rFonts w:ascii="Arial" w:hAnsi="Arial" w:cs="Arial"/>
        </w:rPr>
        <w:t xml:space="preserve"> лет, около 50 видов растений являются редкими и занесенными в Красную книгу Российской Федерации и Республики Крым;</w:t>
      </w:r>
      <w:r w:rsidRPr="009519C9">
        <w:rPr>
          <w:rFonts w:ascii="Arial" w:hAnsi="Arial" w:cs="Arial"/>
        </w:rPr>
        <w:br/>
      </w:r>
    </w:p>
    <w:p w14:paraId="4EA06C29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624705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сохранение и развитие природных и искусственно созданных ландшафтов, историко-культурных комплексов и объектов, ценных и уникальных растений и парковых композиций;</w:t>
      </w:r>
      <w:r w:rsidRPr="009519C9">
        <w:rPr>
          <w:rFonts w:ascii="Arial" w:hAnsi="Arial" w:cs="Arial"/>
        </w:rPr>
        <w:br/>
      </w:r>
    </w:p>
    <w:p w14:paraId="044B7AC3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B14CB3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создание условий для эффективного развития туризма, отдыха с соблюдением режима охраны;</w:t>
      </w:r>
      <w:r w:rsidRPr="009519C9">
        <w:rPr>
          <w:rFonts w:ascii="Arial" w:hAnsi="Arial" w:cs="Arial"/>
        </w:rPr>
        <w:br/>
      </w:r>
    </w:p>
    <w:p w14:paraId="52D86244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3EB27A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сохранение и мониторинг состояния природной среды, природных ландшафтов, а также историко-культурных объектов с природной составляющей;</w:t>
      </w:r>
      <w:r w:rsidRPr="009519C9">
        <w:rPr>
          <w:rFonts w:ascii="Arial" w:hAnsi="Arial" w:cs="Arial"/>
        </w:rPr>
        <w:br/>
      </w:r>
    </w:p>
    <w:p w14:paraId="4A51E21D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5C4CAD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содействие в проведении научно-исследовательской работы по изучению ценных природных и уникальных парковых ландшафтов;</w:t>
      </w:r>
      <w:r w:rsidRPr="009519C9">
        <w:rPr>
          <w:rFonts w:ascii="Arial" w:hAnsi="Arial" w:cs="Arial"/>
        </w:rPr>
        <w:br/>
      </w:r>
    </w:p>
    <w:p w14:paraId="69F65007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690BD0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сохранение ценных и уникальных растений-</w:t>
      </w:r>
      <w:proofErr w:type="spellStart"/>
      <w:r w:rsidRPr="009519C9">
        <w:rPr>
          <w:rFonts w:ascii="Arial" w:hAnsi="Arial" w:cs="Arial"/>
        </w:rPr>
        <w:t>интродуцентов</w:t>
      </w:r>
      <w:proofErr w:type="spellEnd"/>
      <w:r w:rsidRPr="009519C9">
        <w:rPr>
          <w:rFonts w:ascii="Arial" w:hAnsi="Arial" w:cs="Arial"/>
        </w:rPr>
        <w:t>, которыми насыщены парковые композиции;</w:t>
      </w:r>
      <w:r w:rsidRPr="009519C9">
        <w:rPr>
          <w:rFonts w:ascii="Arial" w:hAnsi="Arial" w:cs="Arial"/>
        </w:rPr>
        <w:br/>
      </w:r>
    </w:p>
    <w:p w14:paraId="3DF6FA49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ECA68C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lastRenderedPageBreak/>
        <w:t>сохранение естественных сообществ с представителями видов растений, занесенных в Красные книги Российской Федерации и Республики Крым;</w:t>
      </w:r>
      <w:r w:rsidRPr="009519C9">
        <w:rPr>
          <w:rFonts w:ascii="Arial" w:hAnsi="Arial" w:cs="Arial"/>
        </w:rPr>
        <w:br/>
      </w:r>
    </w:p>
    <w:p w14:paraId="7FBE3580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177E3D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использование территории в эстетических, воспитательных, научных, природоохранных, рекреационных и оздоровительных целях.</w:t>
      </w:r>
      <w:r w:rsidRPr="009519C9">
        <w:rPr>
          <w:rFonts w:ascii="Arial" w:hAnsi="Arial" w:cs="Arial"/>
        </w:rPr>
        <w:br/>
      </w:r>
    </w:p>
    <w:p w14:paraId="0352C50D" w14:textId="77777777" w:rsidR="009519C9" w:rsidRPr="009519C9" w:rsidRDefault="009519C9" w:rsidP="009519C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519C9">
        <w:rPr>
          <w:rFonts w:ascii="Arial" w:hAnsi="Arial" w:cs="Arial"/>
          <w:sz w:val="24"/>
          <w:szCs w:val="24"/>
        </w:rPr>
        <w:br/>
      </w:r>
      <w:r w:rsidRPr="009519C9">
        <w:rPr>
          <w:rFonts w:ascii="Arial" w:hAnsi="Arial" w:cs="Arial"/>
          <w:sz w:val="24"/>
          <w:szCs w:val="24"/>
        </w:rPr>
        <w:br/>
        <w:t>4. Режим особой охраны территории Парка</w:t>
      </w:r>
    </w:p>
    <w:p w14:paraId="195E43DD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5E3B58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4.1. На территории Парка запрещается любая деятельность, не связанная с выполнением возложенных на него задач и угрожающая его сохранению, а именно:</w:t>
      </w:r>
      <w:r w:rsidRPr="009519C9">
        <w:rPr>
          <w:rFonts w:ascii="Arial" w:hAnsi="Arial" w:cs="Arial"/>
        </w:rPr>
        <w:br/>
      </w:r>
    </w:p>
    <w:p w14:paraId="4A178971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00922A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1)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9519C9">
        <w:rPr>
          <w:rFonts w:ascii="Arial" w:hAnsi="Arial" w:cs="Arial"/>
        </w:rPr>
        <w:br/>
      </w:r>
    </w:p>
    <w:p w14:paraId="24F40E21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CEDCA8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2) загрязнение и засорение территории Парка;</w:t>
      </w:r>
      <w:r w:rsidRPr="009519C9">
        <w:rPr>
          <w:rFonts w:ascii="Arial" w:hAnsi="Arial" w:cs="Arial"/>
        </w:rPr>
        <w:br/>
      </w:r>
    </w:p>
    <w:p w14:paraId="37F3FC9D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2ED5E0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3) пользование недрами, за исключением использования подземных вод и родникового стока на территории Памятника природы, которые используются для целей питьевого и хозяйственно-бытового водоснабжения, при условии отсутствия негативного влияния на природные комплексы Российской Федерации;</w:t>
      </w:r>
      <w:r w:rsidRPr="009519C9">
        <w:rPr>
          <w:rFonts w:ascii="Arial" w:hAnsi="Arial" w:cs="Arial"/>
        </w:rPr>
        <w:br/>
      </w:r>
    </w:p>
    <w:p w14:paraId="6DCFA6BF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3CEC51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4) уничтожение и повреждение форм рельефа и геологических отслоений, сбор образцов горных пород и минералов, остатков ископаемой флоры и фауны (кроме сбора для научных целей в установленном законодательством порядке);</w:t>
      </w:r>
      <w:r w:rsidRPr="009519C9">
        <w:rPr>
          <w:rFonts w:ascii="Arial" w:hAnsi="Arial" w:cs="Arial"/>
        </w:rPr>
        <w:br/>
      </w:r>
    </w:p>
    <w:p w14:paraId="0642ADE1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154B08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5) хранение и применение ядохимикатов, минеральных удобрений, химических средств защиты растений и стимуляторов роста без согласования в установленном законодательством порядке;</w:t>
      </w:r>
      <w:r w:rsidRPr="009519C9">
        <w:rPr>
          <w:rFonts w:ascii="Arial" w:hAnsi="Arial" w:cs="Arial"/>
        </w:rPr>
        <w:br/>
      </w:r>
    </w:p>
    <w:p w14:paraId="16EC57E3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F45B1D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6) уничтожение или повреждение деревьев, кустарников и травянистой растительности;</w:t>
      </w:r>
      <w:r w:rsidRPr="009519C9">
        <w:rPr>
          <w:rFonts w:ascii="Arial" w:hAnsi="Arial" w:cs="Arial"/>
        </w:rPr>
        <w:br/>
      </w:r>
    </w:p>
    <w:p w14:paraId="50580B20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AFAF2D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 xml:space="preserve">7) заготовка и сбор </w:t>
      </w:r>
      <w:proofErr w:type="spellStart"/>
      <w:r w:rsidRPr="009519C9">
        <w:rPr>
          <w:rFonts w:ascii="Arial" w:hAnsi="Arial" w:cs="Arial"/>
        </w:rPr>
        <w:t>недревесных</w:t>
      </w:r>
      <w:proofErr w:type="spellEnd"/>
      <w:r w:rsidRPr="009519C9">
        <w:rPr>
          <w:rFonts w:ascii="Arial" w:hAnsi="Arial" w:cs="Arial"/>
        </w:rPr>
        <w:t>, пищевых ресурсов и дикорастущих растений, кроме сбора для научных целей в установленном порядке;</w:t>
      </w:r>
      <w:r w:rsidRPr="009519C9">
        <w:rPr>
          <w:rFonts w:ascii="Arial" w:hAnsi="Arial" w:cs="Arial"/>
        </w:rPr>
        <w:br/>
      </w:r>
    </w:p>
    <w:p w14:paraId="5AE04868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46AFAC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8) разрушение жилищ объектов животного мира, их отлов и нарушение условий обитания и распространения (кроме опасных для жизни людей вредителей);</w:t>
      </w:r>
      <w:r w:rsidRPr="009519C9">
        <w:rPr>
          <w:rFonts w:ascii="Arial" w:hAnsi="Arial" w:cs="Arial"/>
        </w:rPr>
        <w:br/>
      </w:r>
    </w:p>
    <w:p w14:paraId="57CE36EB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1DC29E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9) свободный выгул животных;</w:t>
      </w:r>
      <w:r w:rsidRPr="009519C9">
        <w:rPr>
          <w:rFonts w:ascii="Arial" w:hAnsi="Arial" w:cs="Arial"/>
        </w:rPr>
        <w:br/>
      </w:r>
    </w:p>
    <w:p w14:paraId="19BFFACC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051DF3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10) нанесение самовольных надписей и знаков;</w:t>
      </w:r>
      <w:r w:rsidRPr="009519C9">
        <w:rPr>
          <w:rFonts w:ascii="Arial" w:hAnsi="Arial" w:cs="Arial"/>
        </w:rPr>
        <w:br/>
      </w:r>
    </w:p>
    <w:p w14:paraId="605AFC2B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88F86E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11) движение и стоянка транспортных средств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Парка и Учреждения), за исключением их движения по дорогам общего пользования и стоянки автотранспорта, за пределами специально предусмотренных и оборудованных для этих целей мест;</w:t>
      </w:r>
      <w:r w:rsidRPr="009519C9">
        <w:rPr>
          <w:rFonts w:ascii="Arial" w:hAnsi="Arial" w:cs="Arial"/>
        </w:rPr>
        <w:br/>
      </w:r>
    </w:p>
    <w:p w14:paraId="2AAF62A3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67D66A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13) разведение костров, самовольная установка мангалов, приготовление на них пищи, сжигание сухой растительности или ее остатков, а также сжигание или захоронение древесины и других материалов;</w:t>
      </w:r>
      <w:r w:rsidRPr="009519C9">
        <w:rPr>
          <w:rFonts w:ascii="Arial" w:hAnsi="Arial" w:cs="Arial"/>
        </w:rPr>
        <w:br/>
      </w:r>
    </w:p>
    <w:p w14:paraId="1B997A20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EEDA64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14) уничтожение или повреждение информационных и охранных знаков, элементов благоустройства;</w:t>
      </w:r>
      <w:r w:rsidRPr="009519C9">
        <w:rPr>
          <w:rFonts w:ascii="Arial" w:hAnsi="Arial" w:cs="Arial"/>
        </w:rPr>
        <w:br/>
      </w:r>
    </w:p>
    <w:p w14:paraId="0B3D1416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3836BB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15) хранение горюче-смазочных материалов вне специально отведенных для этих целей мест;</w:t>
      </w:r>
      <w:r w:rsidRPr="009519C9">
        <w:rPr>
          <w:rFonts w:ascii="Arial" w:hAnsi="Arial" w:cs="Arial"/>
        </w:rPr>
        <w:br/>
      </w:r>
    </w:p>
    <w:p w14:paraId="24987A41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96CCAF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16) размещение рекламных и информационных щитов, не связанных с функционированием Парка;</w:t>
      </w:r>
      <w:r w:rsidRPr="009519C9">
        <w:rPr>
          <w:rFonts w:ascii="Arial" w:hAnsi="Arial" w:cs="Arial"/>
        </w:rPr>
        <w:br/>
      </w:r>
    </w:p>
    <w:p w14:paraId="1C370A7A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99A6F1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17) другие виды работ, которые могут привести к нарушению природных связей и хода природных процессов, потере научной, эстетической ценности Парка.</w:t>
      </w:r>
      <w:r w:rsidRPr="009519C9">
        <w:rPr>
          <w:rFonts w:ascii="Arial" w:hAnsi="Arial" w:cs="Arial"/>
        </w:rPr>
        <w:br/>
      </w:r>
    </w:p>
    <w:p w14:paraId="4FA61D01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B384B5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4.2. На территории Парка разрешается:</w:t>
      </w:r>
      <w:r w:rsidRPr="009519C9">
        <w:rPr>
          <w:rFonts w:ascii="Arial" w:hAnsi="Arial" w:cs="Arial"/>
        </w:rPr>
        <w:br/>
      </w:r>
    </w:p>
    <w:p w14:paraId="2BF6E953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61D943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1) проведение выставок, научных и образовательных конференций, культурных мероприятий;</w:t>
      </w:r>
      <w:r w:rsidRPr="009519C9">
        <w:rPr>
          <w:rFonts w:ascii="Arial" w:hAnsi="Arial" w:cs="Arial"/>
        </w:rPr>
        <w:br/>
      </w:r>
    </w:p>
    <w:p w14:paraId="56D8BD73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E8C403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2) проведение научных исследований и производственных практик,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9519C9">
        <w:rPr>
          <w:rFonts w:ascii="Arial" w:hAnsi="Arial" w:cs="Arial"/>
        </w:rPr>
        <w:br/>
      </w:r>
    </w:p>
    <w:p w14:paraId="23B47BC3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FCA50E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 xml:space="preserve">3) размещение объектов некапитального строительства, строительство, реконструкция и капитальный ремонт объектов капитального строительства и линейных объектов, связанных с выполнением задач, возложенных на Парк, в </w:t>
      </w:r>
      <w:r w:rsidRPr="009519C9">
        <w:rPr>
          <w:rFonts w:ascii="Arial" w:hAnsi="Arial" w:cs="Arial"/>
        </w:rPr>
        <w:lastRenderedPageBreak/>
        <w:t>соответствии с действующим законодательством, а также реализацией государственных программ, утвержденных в установленном порядке, а также обеспечением функционального назначения земельных участков, предоставленных для жилищного строительства, не влекущих за собой снижение экологической ценности данной территории;</w:t>
      </w:r>
      <w:r w:rsidRPr="009519C9">
        <w:rPr>
          <w:rFonts w:ascii="Arial" w:hAnsi="Arial" w:cs="Arial"/>
        </w:rPr>
        <w:br/>
      </w:r>
    </w:p>
    <w:p w14:paraId="4054F349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061243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4)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9519C9">
        <w:rPr>
          <w:rFonts w:ascii="Arial" w:hAnsi="Arial" w:cs="Arial"/>
        </w:rPr>
        <w:br/>
      </w:r>
    </w:p>
    <w:p w14:paraId="01F7468C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5A10CD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5) осуществление противопожарных мероприятий и санитарных мероприятий, которые не нарушают режима территории;</w:t>
      </w:r>
      <w:r w:rsidRPr="009519C9">
        <w:rPr>
          <w:rFonts w:ascii="Arial" w:hAnsi="Arial" w:cs="Arial"/>
        </w:rPr>
        <w:br/>
      </w:r>
    </w:p>
    <w:p w14:paraId="484334D5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4EAE3A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6) ликвидация последствий и предупреждение возникновения чрезвычайных ситуаций техногенного (антропогенного) и природного характера.</w:t>
      </w:r>
      <w:r w:rsidRPr="009519C9">
        <w:rPr>
          <w:rFonts w:ascii="Arial" w:hAnsi="Arial" w:cs="Arial"/>
        </w:rPr>
        <w:br/>
      </w:r>
    </w:p>
    <w:p w14:paraId="467ED657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F19755" w14:textId="77777777" w:rsidR="009519C9" w:rsidRPr="009519C9" w:rsidRDefault="009519C9" w:rsidP="009519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519C9">
        <w:rPr>
          <w:rFonts w:ascii="Arial" w:hAnsi="Arial" w:cs="Arial"/>
        </w:rPr>
        <w:t>4.3. Удаление (снос, уничтожение) зеленых насаждений осуществляется в соответствии с порядком, установленным законодательством Республики Крым.</w:t>
      </w:r>
    </w:p>
    <w:p w14:paraId="7147558B" w14:textId="77777777" w:rsidR="009519C9" w:rsidRPr="009519C9" w:rsidRDefault="009519C9" w:rsidP="009519C9">
      <w:pPr>
        <w:rPr>
          <w:rFonts w:asciiTheme="minorHAnsi" w:hAnsiTheme="minorHAnsi" w:cstheme="minorBidi"/>
        </w:rPr>
      </w:pPr>
    </w:p>
    <w:p w14:paraId="58E6BDE1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  <w:t>Обрезка зеленых насаждений, благоустройство Парка осуществляется в соответствии с проектом его содержания, а до его утверждения - по согласованию с Минприроды Крыма.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0F405A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247E7C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4.4. Утратил силу. - Приказ Министерства экологии и природных ресурсов Республики Крым от 14.09.2020 N 1278.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1520F5" w14:textId="77777777" w:rsidR="009519C9" w:rsidRPr="009519C9" w:rsidRDefault="009519C9" w:rsidP="009519C9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19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Виды разрешенного использования земельных участков, предельные максимальные параметры разрешенного строительства, реконструкции объектов капитального строительства на территории Парка</w:t>
      </w:r>
    </w:p>
    <w:p w14:paraId="739E1C89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B9A331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5.1. Виды разрешенного использования земельных участков, находящихся на территории Парка, с кадастровыми номерами 90:25:050701:858, 90:25:050701:860: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B6462C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AEE8BE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основные виды разрешенного использования земельного участка: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2383EF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894987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D6BADA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CB0BF1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санаторная деятельность (9.2.1);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961914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4D1046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вспомогательные виды разрешенного использования земельного участка: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761894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99ED16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2940A2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A13FF3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1F107D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C8799F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(5.2);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EE9ABB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B2ED32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улично-дорожная сеть (12.0.1).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427B45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7FD351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С кадастровым номером 90:25:050701:861: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DAAEAF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6C248D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основные виды разрешенного использования земельного участка: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C2F8CF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CFF0E6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5956E9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67FAB1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санаторная деятельность (9.2.1);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092E2B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3D079A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вспомогательные виды разрешенного использования земельного участка: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5992EF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66BB8E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362389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FDF64C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DE6592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EB996F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(5.2);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6A19DB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6EBAED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предоставление коммунальных услуг (3.1.1);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06042B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DAB8F2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улично-дорожная сеть (12.0.1).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F5CECA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0B0209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С кадастровыми номерами 90:25:050101:308, 90:25:050701:3540, 90:25:050701:599: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59E744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09E6EE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основные виды разрешенного использования земельного участка: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ED2064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004D56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A387C8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9CA539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туристическое обслуживание (5.2.1);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B63F0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B5A050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вспомогательные виды разрешенного использования земельного участка: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D40AC3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AD8B52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C69046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998BD9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96C312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C66F11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(5.2);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9FBDCF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4197D9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улично-дорожная сеть (12.0.1).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6B3E04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3705A7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С кадастровым номером 90:25:000000:1556: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E0CE94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61E7CC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основной вид разрешенного использования земельных участков: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064364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543BB4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834335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B6016C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религиозное использование (3.7);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617CC8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FCB163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вспомогательный вид разрешенного использования земельных участков: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2E0DAA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CEFF69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293203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70993F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B3DEE7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7B15AB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С кадастровыми номерами 90:25:050701:143, 90:25:050701:784, 90:25:050701:626: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FAFB1E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807802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основные виды разрешенного использования земельного участка: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8895FE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EF0862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213DF7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530692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для индивидуального жилищного строительства (2.1);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2FE0B6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CC7F81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вспомогательный вид разрешенного использования земельных участков: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446C73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0169E5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48423F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222C61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0D2F46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DB6673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С кадастровым номером 90:25:050701:731: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F61156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03D5A0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основные виды разрешенного использования земельного участка: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273C9C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4CEC4A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118E86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959B00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многоэтажная жилая застройка (2.6);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680D44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D1C15F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вспомогательные виды разрешенного использования земельного участка: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F420EC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9FB52E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F68F70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E97A7A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0C7C67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0D4C57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С кадастровым номером 90:25:050701:1017: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36860A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C0FEB4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основные виды разрешенного использования земельного участка: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F82DC2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005ABE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A62130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53F325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магазины (4.4);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A3C1F0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53D274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вспомогательные виды разрешенного использования земельного участка: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BD83CE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76639B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(9.3);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D80F31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CBBB7F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E4B1CE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860E4B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5.2. Предельные (максимальные и (или) минимальные) параметры разрешенного строительства, реконструкции объектов капитального строительства на территории Парка.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DF20A5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F44C23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Санаторная деятельность (9.2.1):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19874C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684B60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 xml:space="preserve">1.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сооружений при осуществлении строительства - не менее 5 м; от красной линии проездов - не менее 3 м. В отдельных случаях в условиях сложившейся застройки допускается размещение по красной линии улиц.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205069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B977E7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2. Предельная высота зданий, строений и сооружений при реконструкции объектов - не более 8 этажей, при строительстве объектов - не более 5 этажей.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39B5C2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FE88FA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3. Максимальный процент застройки на земельном участке с кадастровым номером 90:25:050701:860, расположенном в границах Парка, может достигать не более 40%; с кадастровым номером 90:25:050701:858 - не более 15%, с кадастровым номером 90:25:050701:861 - не более 10%.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D9ACD2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C7D180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Туристическое обслуживание (5.2.1):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BCF3D8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E35EDE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1.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5 м; от красной линии проездов - не менее 3 м. В отдельных случаях в условиях сложившейся застройки допускается размещение по красной линии улиц.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BB235F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48BA3F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2. На территории Парка могут располагаться здания, строения, сооружения не более 5 этажей.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1DC858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9BC06C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3. Максимальный процент застройки на земельных участках с кадастровыми номерами 90:25:050701:3540, 90:25:050701:599, расположенных в границах Парка, могут достигать не более 15%; с кадастровым номером 90:25:050101:308 - не более 25%.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31AAA8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6CA415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Религиозное использование (3.7):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DF842E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DECEA5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 xml:space="preserve">1.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5 м; от красной линии проездов - не менее 3 м. В отдельных случаях в условиях сложившейся застройки 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допускается размещение по красной линии улиц.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AA8C65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D8F3A7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2. На территории Парка могут располагаться здания, строения, сооружения не более 2 этажей.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083C56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FF9406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3. Максимальный процент застройки на земельном участке, расположенном в границах Парка, может достигать не более 7%.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DE696B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7F1366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Для индивидуального жилищного строительства (2.1):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180E9E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F57FB8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1.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5 м; от красной линии проездов - не менее 3 м. В отдельных случаях в условиях сложившейся застройки допускается размещение по красной линии улиц.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3171C8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E711D9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2. На территории Парка могут располагаться здания, строения, сооружения не более 3 этажей.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A485FB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B4A0FC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3. Максимальный процент застройки на земельном участке, расположенном в границах Парка, может достигать не более 40%.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90C33C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9E86A0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Магазины (4.4):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9F79F3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16203E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1.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5 м; от красной линии проездов - не менее 3 м. В отдельных случаях в условиях сложившейся застройки допускается размещение по красной линии улиц.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DFB082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8337BB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2. На территории Парка могут располагаться здания, строения, сооружения не более 3 этажей.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FDC5DE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9CB3AF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3. Максимальный процент застройки на земельном участке, расположенном в границах Парка, может достигать не более 70%.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A618D7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13C8E5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Многоэтажная жилая застройка (2.6):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0EDC66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29FB6A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1.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5 м; от красной линии проездов - не менее 3 м. В отдельных случаях в условиях сложившейся застройки допускается размещение по красной линии улиц.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9EDA7E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30C419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2. На территории Парка могут располагаться здания, строения, сооружения не более 7 этажей.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DFF95B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6DDEB7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3. Максимальный процент застройки на земельном участке, расположенном в границах Парка, может достигать не более 40%.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05F756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EE6473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Предоставление коммунальных услуг (3.1.1):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90712F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52F701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1.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5 м; от красной линии проездов - не менее 3 м. В отдельных случаях в условиях сложившейся застройки допускается размещение по красной линии улиц.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DAE6E3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D86050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2. На территории Парка могут располагаться здания, строения, сооружения не более 2 этажей.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F3D2B4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E6FDC2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3. Максимальный процент застройки на земельном участке, расположенном в границах Парка, может достигать не более 1%.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A1E86D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5E551F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Обеспечение научной деятельности (3.9):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F45097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C491E3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1.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5 м; от красной линии проездов - не менее 3 м. В отдельных случаях в условиях сложившейся застройки допускается размещение по красной линии улиц.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1D93EB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C09222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2. На территории Парка могут располагаться здания, строения, сооружения не более 1 этажа.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B3148B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27EB72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3. Максимальный процент застройки на земельном участке, расположенном в границах Парка, может достигать не более 1%.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802AD0" w14:textId="77777777" w:rsidR="009519C9" w:rsidRPr="009519C9" w:rsidRDefault="009519C9" w:rsidP="009519C9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19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Охрана и контроль за соблюдением режима особой охраны Парка</w:t>
      </w:r>
    </w:p>
    <w:p w14:paraId="12F74276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BD54A0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6.1. Государственный надзор в области охраны и использования особо охраняемых природных территорий осуществляется Минприроды Крыма при осуществлении регионального государственного экологического надзора в соответствии с законодательством Российской Федерации, Республики Крым.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645AF7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026B3B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6.2. Охрана территории Парка, его природных комплексов и объектов обеспечивается Учреждением.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D8846F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5D738A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6.3. Ответственность за нарушение режима Парка устанавливается в соответствии с законодательством Российской Федерации и Республики Крым.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26271C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B73CEF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t>6.4. Посетители, а также правообладатели земельных участков, расположенных в границах Парка, обязаны соблюдать установленный режим особой охраны Парка и несут за его нарушение административную, уголовную и иную установленную законом ответственность.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A9558D" w14:textId="77777777" w:rsidR="009519C9" w:rsidRPr="009519C9" w:rsidRDefault="009519C9" w:rsidP="009519C9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43A298" w14:textId="77777777" w:rsidR="009519C9" w:rsidRPr="009519C9" w:rsidRDefault="009519C9" w:rsidP="009519C9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6.5. Вред, причиненный природным объектам и комплексам в границах Парка,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9519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C166AD" w14:textId="77777777" w:rsidR="009519C9" w:rsidRPr="009519C9" w:rsidRDefault="009519C9" w:rsidP="009519C9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19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9519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9519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парке-памятнике садово-паркового искусства</w:t>
      </w:r>
      <w:r w:rsidRPr="009519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 Республики Крым</w:t>
      </w:r>
      <w:r w:rsidRPr="009519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"Нижняя Ореанда"</w:t>
      </w:r>
    </w:p>
    <w:p w14:paraId="618CE34C" w14:textId="77777777" w:rsidR="009519C9" w:rsidRPr="009519C9" w:rsidRDefault="009519C9" w:rsidP="009519C9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19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парка-памятника садово-паркового искусства регионального значения Республики Крым "Нижняя Ореанда"</w:t>
      </w:r>
      <w:r w:rsidRPr="009519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9519C9" w:rsidRPr="009519C9" w14:paraId="056023BF" w14:textId="77777777" w:rsidTr="009519C9">
        <w:trPr>
          <w:trHeight w:val="15"/>
        </w:trPr>
        <w:tc>
          <w:tcPr>
            <w:tcW w:w="12751" w:type="dxa"/>
            <w:hideMark/>
          </w:tcPr>
          <w:p w14:paraId="74F8BC63" w14:textId="77777777" w:rsidR="009519C9" w:rsidRPr="009519C9" w:rsidRDefault="009519C9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9519C9" w:rsidRPr="009519C9" w14:paraId="6864CF56" w14:textId="77777777" w:rsidTr="009519C9">
        <w:tc>
          <w:tcPr>
            <w:tcW w:w="1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7FA94" w14:textId="77777777" w:rsidR="009519C9" w:rsidRPr="009519C9" w:rsidRDefault="009519C9">
            <w:pPr>
              <w:spacing w:after="24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1D274D2A" wp14:editId="07C80FA4">
                  <wp:extent cx="6410325" cy="7048500"/>
                  <wp:effectExtent l="0" t="0" r="9525" b="0"/>
                  <wp:docPr id="1" name="Рисунок 1939" descr="https://api.docs.cntd.ru/img/44/62/92/74/6/a5a9780b-b640-4120-bd61-9c081c87dea9/P00A9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39" descr="https://api.docs.cntd.ru/img/44/62/92/74/6/a5a9780b-b640-4120-bd61-9c081c87dea9/P00A9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0325" cy="7048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19C9" w:rsidRPr="009519C9" w14:paraId="1FA12B8E" w14:textId="77777777" w:rsidTr="009519C9">
        <w:tc>
          <w:tcPr>
            <w:tcW w:w="1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312B2" w14:textId="77777777" w:rsidR="009519C9" w:rsidRPr="009519C9" w:rsidRDefault="009519C9">
            <w:pPr>
              <w:spacing w:after="24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10CAFB7" wp14:editId="7EBDCE9A">
                  <wp:extent cx="6410325" cy="685800"/>
                  <wp:effectExtent l="0" t="0" r="9525" b="0"/>
                  <wp:docPr id="2" name="Рисунок 1940" descr="https://api.docs.cntd.ru/img/44/62/92/74/6/a5a9780b-b640-4120-bd61-9c081c87dea9/P00A90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40" descr="https://api.docs.cntd.ru/img/44/62/92/74/6/a5a9780b-b640-4120-bd61-9c081c87dea9/P00A90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0325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510A7DA" w14:textId="77777777" w:rsidR="009519C9" w:rsidRPr="009519C9" w:rsidRDefault="009519C9" w:rsidP="009519C9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19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9519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9519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парке-памятнике садово-паркового искусства</w:t>
      </w:r>
      <w:r w:rsidRPr="009519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19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регионального значения Республики Крым</w:t>
      </w:r>
      <w:r w:rsidRPr="009519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"Нижняя Ореанда"</w:t>
      </w:r>
    </w:p>
    <w:p w14:paraId="6B0411B0" w14:textId="77777777" w:rsidR="009519C9" w:rsidRPr="009519C9" w:rsidRDefault="009519C9" w:rsidP="009519C9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19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19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характерных точках границы парка-памятника садово-паркового искусства регионального значения Республики Крым "Нижняя Ореанда"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9519C9" w:rsidRPr="009519C9" w14:paraId="7D84D67E" w14:textId="77777777" w:rsidTr="009519C9">
        <w:trPr>
          <w:trHeight w:val="15"/>
        </w:trPr>
        <w:tc>
          <w:tcPr>
            <w:tcW w:w="2033" w:type="dxa"/>
            <w:hideMark/>
          </w:tcPr>
          <w:p w14:paraId="16276F52" w14:textId="77777777" w:rsidR="009519C9" w:rsidRPr="009519C9" w:rsidRDefault="009519C9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01E6634D" w14:textId="77777777" w:rsidR="009519C9" w:rsidRPr="009519C9" w:rsidRDefault="009519C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7E7C3186" w14:textId="77777777" w:rsidR="009519C9" w:rsidRPr="009519C9" w:rsidRDefault="009519C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519C9" w:rsidRPr="009519C9" w14:paraId="28A87293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5976E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F5A4F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Координаты, м</w:t>
            </w:r>
          </w:p>
        </w:tc>
      </w:tr>
      <w:tr w:rsidR="009519C9" w:rsidRPr="009519C9" w14:paraId="2572A09B" w14:textId="77777777" w:rsidTr="009519C9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03E34" w14:textId="77777777" w:rsidR="009519C9" w:rsidRPr="009519C9" w:rsidRDefault="009519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F31B2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26D95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Y</w:t>
            </w:r>
          </w:p>
        </w:tc>
      </w:tr>
      <w:tr w:rsidR="009519C9" w:rsidRPr="009519C9" w14:paraId="3A67CA3E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82BFB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C1593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476A1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9519C9" w:rsidRPr="009519C9" w14:paraId="4D878DE7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6788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9A761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4916785.39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72F1E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5191703.06</w:t>
            </w:r>
          </w:p>
        </w:tc>
      </w:tr>
      <w:tr w:rsidR="009519C9" w:rsidRPr="009519C9" w14:paraId="48283F77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BC86F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52B48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4916774.19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A44A5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5191701.32</w:t>
            </w:r>
          </w:p>
        </w:tc>
      </w:tr>
      <w:tr w:rsidR="009519C9" w:rsidRPr="009519C9" w14:paraId="7B5AFF04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783AF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3A70A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4916761.46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C1C0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5191692.73</w:t>
            </w:r>
          </w:p>
        </w:tc>
      </w:tr>
      <w:tr w:rsidR="009519C9" w:rsidRPr="009519C9" w14:paraId="567A4F68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6468B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D39B5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4916749.65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BAE4C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5191673.28</w:t>
            </w:r>
          </w:p>
        </w:tc>
      </w:tr>
      <w:tr w:rsidR="009519C9" w:rsidRPr="009519C9" w14:paraId="7A6B2C18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532A8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523C2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4916743.32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9A352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5191665.33</w:t>
            </w:r>
          </w:p>
        </w:tc>
      </w:tr>
      <w:tr w:rsidR="009519C9" w:rsidRPr="009519C9" w14:paraId="5A2EECD4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79478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7B441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4916737.55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B1AC5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5191646.11</w:t>
            </w:r>
          </w:p>
        </w:tc>
      </w:tr>
      <w:tr w:rsidR="009519C9" w:rsidRPr="009519C9" w14:paraId="31C205A8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0651E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4238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4916736.29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33CD8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5191632.01</w:t>
            </w:r>
          </w:p>
        </w:tc>
      </w:tr>
      <w:tr w:rsidR="009519C9" w:rsidRPr="009519C9" w14:paraId="6027A0B4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FDA0A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CB3EF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4916723.54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FACDE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5191552.11</w:t>
            </w:r>
          </w:p>
        </w:tc>
      </w:tr>
      <w:tr w:rsidR="009519C9" w:rsidRPr="009519C9" w14:paraId="7C178D5F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D1458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276F2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4916717.54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9E8DE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5191535.05</w:t>
            </w:r>
          </w:p>
        </w:tc>
      </w:tr>
      <w:tr w:rsidR="009519C9" w:rsidRPr="009519C9" w14:paraId="7E265025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777F7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1FB5A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4916705.62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45D27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5191514.49</w:t>
            </w:r>
          </w:p>
        </w:tc>
      </w:tr>
      <w:tr w:rsidR="009519C9" w:rsidRPr="009519C9" w14:paraId="37A8260C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D976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50223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4916695.60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FBE65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5191508.09</w:t>
            </w:r>
          </w:p>
        </w:tc>
      </w:tr>
      <w:tr w:rsidR="009519C9" w:rsidRPr="009519C9" w14:paraId="479E2CD6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86FDA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7E1B3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4916682.95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A7242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5191500.56</w:t>
            </w:r>
          </w:p>
        </w:tc>
      </w:tr>
      <w:tr w:rsidR="009519C9" w:rsidRPr="009519C9" w14:paraId="7130451F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AE5EF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3D3A5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4916655.66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B484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5191498.96</w:t>
            </w:r>
          </w:p>
        </w:tc>
      </w:tr>
      <w:tr w:rsidR="009519C9" w:rsidRPr="009519C9" w14:paraId="5440F678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8B018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8700C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4916634.49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F4258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5191502.97</w:t>
            </w:r>
          </w:p>
        </w:tc>
      </w:tr>
      <w:tr w:rsidR="009519C9" w:rsidRPr="009519C9" w14:paraId="3F7AF403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C44E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BBCDD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4916551.05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9428D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5191547.69</w:t>
            </w:r>
          </w:p>
        </w:tc>
      </w:tr>
      <w:tr w:rsidR="009519C9" w:rsidRPr="009519C9" w14:paraId="3986E977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FFA4B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1FBF8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4916529.41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C2226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5191551.26</w:t>
            </w:r>
          </w:p>
        </w:tc>
      </w:tr>
      <w:tr w:rsidR="009519C9" w:rsidRPr="009519C9" w14:paraId="2F06153A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75605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BC4DA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4916451.97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B9A2B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5191524.19</w:t>
            </w:r>
          </w:p>
        </w:tc>
      </w:tr>
      <w:tr w:rsidR="009519C9" w:rsidRPr="009519C9" w14:paraId="198330E3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90EFD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0CD3D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4916446.97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E620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5191521.54</w:t>
            </w:r>
          </w:p>
        </w:tc>
      </w:tr>
      <w:tr w:rsidR="009519C9" w:rsidRPr="009519C9" w14:paraId="51FAF233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72A7D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5D5D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4916413.27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8E661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5191505.08</w:t>
            </w:r>
          </w:p>
        </w:tc>
      </w:tr>
      <w:tr w:rsidR="009519C9" w:rsidRPr="009519C9" w14:paraId="751ECA8F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A7C0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3CDF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4916397.02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04408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5191488.81</w:t>
            </w:r>
          </w:p>
        </w:tc>
      </w:tr>
      <w:tr w:rsidR="009519C9" w:rsidRPr="009519C9" w14:paraId="4FF122DC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DC01E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01596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4916389.79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921C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5191481.30</w:t>
            </w:r>
          </w:p>
        </w:tc>
      </w:tr>
      <w:tr w:rsidR="009519C9" w:rsidRPr="009519C9" w14:paraId="1F0B5C2A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336C6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9368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4916378.68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CADFC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5191467.18</w:t>
            </w:r>
          </w:p>
        </w:tc>
      </w:tr>
      <w:tr w:rsidR="009519C9" w:rsidRPr="009519C9" w14:paraId="4B4B5760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B72E7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3D1E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4916368.99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73C91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5191453.27</w:t>
            </w:r>
          </w:p>
        </w:tc>
      </w:tr>
      <w:tr w:rsidR="009519C9" w:rsidRPr="009519C9" w14:paraId="768C9371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3C968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251DB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4916345.83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B057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5191482.69</w:t>
            </w:r>
          </w:p>
        </w:tc>
      </w:tr>
      <w:tr w:rsidR="009519C9" w:rsidRPr="009519C9" w14:paraId="4F805441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15CA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B224A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4916332.07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F6B9D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5191483.60</w:t>
            </w:r>
          </w:p>
        </w:tc>
      </w:tr>
      <w:tr w:rsidR="009519C9" w:rsidRPr="009519C9" w14:paraId="18A068F1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D22E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F9603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4916296.92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AB221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5191478.67</w:t>
            </w:r>
          </w:p>
        </w:tc>
      </w:tr>
      <w:tr w:rsidR="009519C9" w:rsidRPr="009519C9" w14:paraId="5B2C194F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6ADEE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B6F23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4916264.33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345DE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5191440.87</w:t>
            </w:r>
          </w:p>
        </w:tc>
      </w:tr>
      <w:tr w:rsidR="009519C9" w:rsidRPr="009519C9" w14:paraId="12A95987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3C65D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DAF61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4916260.75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E1506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5191438.57</w:t>
            </w:r>
          </w:p>
        </w:tc>
      </w:tr>
      <w:tr w:rsidR="009519C9" w:rsidRPr="009519C9" w14:paraId="06F165E2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C5B6D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C0DBB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4916261.65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7B46B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5191444.34</w:t>
            </w:r>
          </w:p>
        </w:tc>
      </w:tr>
      <w:tr w:rsidR="009519C9" w:rsidRPr="009519C9" w14:paraId="69324CCE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E501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26228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4916280.02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C8B8D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5191523.25</w:t>
            </w:r>
          </w:p>
        </w:tc>
      </w:tr>
      <w:tr w:rsidR="009519C9" w:rsidRPr="009519C9" w14:paraId="782A42E2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95799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25D79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4916279.35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8E371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5191572.88</w:t>
            </w:r>
          </w:p>
        </w:tc>
      </w:tr>
      <w:tr w:rsidR="009519C9" w:rsidRPr="009519C9" w14:paraId="6EB5AE61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4DA55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896AB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4916272.68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8E2E9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5191606.49</w:t>
            </w:r>
          </w:p>
        </w:tc>
      </w:tr>
      <w:tr w:rsidR="009519C9" w:rsidRPr="009519C9" w14:paraId="3D76BB0A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F9FBF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03A6D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4916269.67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E51DA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5191628.55</w:t>
            </w:r>
          </w:p>
        </w:tc>
      </w:tr>
      <w:tr w:rsidR="009519C9" w:rsidRPr="009519C9" w14:paraId="7B17715B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233DF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CAD9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4916261.16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BF01D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5191643.18</w:t>
            </w:r>
          </w:p>
        </w:tc>
      </w:tr>
      <w:tr w:rsidR="009519C9" w:rsidRPr="009519C9" w14:paraId="223B3AF8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4B4C2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7445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4916249.03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519CB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5191635.03</w:t>
            </w:r>
          </w:p>
        </w:tc>
      </w:tr>
      <w:tr w:rsidR="009519C9" w:rsidRPr="009519C9" w14:paraId="34D89772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1F4BD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6DCCA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4916223.90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0FAF7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5191631.74</w:t>
            </w:r>
          </w:p>
        </w:tc>
      </w:tr>
      <w:tr w:rsidR="009519C9" w:rsidRPr="009519C9" w14:paraId="08D35E07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6AF5A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1FFB6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4916200.90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BD83D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5191633.91</w:t>
            </w:r>
          </w:p>
        </w:tc>
      </w:tr>
      <w:tr w:rsidR="009519C9" w:rsidRPr="009519C9" w14:paraId="60646E9E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AD90F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5D5DD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4916178.58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A48B7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5191616.60</w:t>
            </w:r>
          </w:p>
        </w:tc>
      </w:tr>
      <w:tr w:rsidR="009519C9" w:rsidRPr="009519C9" w14:paraId="7878BB1E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490F3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95CD2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4916164.10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AB40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5191619.98</w:t>
            </w:r>
          </w:p>
        </w:tc>
      </w:tr>
      <w:tr w:rsidR="009519C9" w:rsidRPr="009519C9" w14:paraId="4A9AA059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F5A8C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17A69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4916131.68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1E7E9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5191627.53</w:t>
            </w:r>
          </w:p>
        </w:tc>
      </w:tr>
      <w:tr w:rsidR="009519C9" w:rsidRPr="009519C9" w14:paraId="57CE868B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653D8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B5351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4916118.40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8400F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5191630.63</w:t>
            </w:r>
          </w:p>
        </w:tc>
      </w:tr>
      <w:tr w:rsidR="009519C9" w:rsidRPr="009519C9" w14:paraId="3AC06D30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C6F85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EFFCE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4916102.42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86E69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5191633.45</w:t>
            </w:r>
          </w:p>
        </w:tc>
      </w:tr>
      <w:tr w:rsidR="009519C9" w:rsidRPr="009519C9" w14:paraId="091F4DC8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9A96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380AB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4916087.37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C143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5191633.84</w:t>
            </w:r>
          </w:p>
        </w:tc>
      </w:tr>
      <w:tr w:rsidR="009519C9" w:rsidRPr="009519C9" w14:paraId="5B98C548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7AB0E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9F0CF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4916072.28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7FBEE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5191632.85</w:t>
            </w:r>
          </w:p>
        </w:tc>
      </w:tr>
      <w:tr w:rsidR="009519C9" w:rsidRPr="009519C9" w14:paraId="570C941E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5439C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F7318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4916032.51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F14C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5191651.07</w:t>
            </w:r>
          </w:p>
        </w:tc>
      </w:tr>
      <w:tr w:rsidR="009519C9" w:rsidRPr="009519C9" w14:paraId="6038EF54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B38D7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03FD6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4916026.11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DC34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5191658.38</w:t>
            </w:r>
          </w:p>
        </w:tc>
      </w:tr>
      <w:tr w:rsidR="009519C9" w:rsidRPr="009519C9" w14:paraId="53FE4113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24B6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25DE5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4916028.01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8E0A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5191663.63</w:t>
            </w:r>
          </w:p>
        </w:tc>
      </w:tr>
      <w:tr w:rsidR="009519C9" w:rsidRPr="009519C9" w14:paraId="2AB0F668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365EB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9D76A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4916027.88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9DEB1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5191677.92</w:t>
            </w:r>
          </w:p>
        </w:tc>
      </w:tr>
      <w:tr w:rsidR="009519C9" w:rsidRPr="009519C9" w14:paraId="7AE22299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9BFE8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41619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4916025.04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0AFBA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5191683.56</w:t>
            </w:r>
          </w:p>
        </w:tc>
      </w:tr>
      <w:tr w:rsidR="009519C9" w:rsidRPr="009519C9" w14:paraId="26DD7F86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631FB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8415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4916021.76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EF082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5191687.05</w:t>
            </w:r>
          </w:p>
        </w:tc>
      </w:tr>
      <w:tr w:rsidR="009519C9" w:rsidRPr="009519C9" w14:paraId="53D98745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1F86C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3F851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4916015.53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9EDEE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5191692.86</w:t>
            </w:r>
          </w:p>
        </w:tc>
      </w:tr>
      <w:tr w:rsidR="009519C9" w:rsidRPr="009519C9" w14:paraId="0EB05F14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74AAA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84B7B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4916013.82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45A7D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5191693.25</w:t>
            </w:r>
          </w:p>
        </w:tc>
      </w:tr>
      <w:tr w:rsidR="009519C9" w:rsidRPr="009519C9" w14:paraId="5201117E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C4AE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12739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4916008.42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AAA39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5191695.73</w:t>
            </w:r>
          </w:p>
        </w:tc>
      </w:tr>
      <w:tr w:rsidR="009519C9" w:rsidRPr="009519C9" w14:paraId="7ABAB44E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8DEE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AF186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4916006.81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0535C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5191701.90</w:t>
            </w:r>
          </w:p>
        </w:tc>
      </w:tr>
      <w:tr w:rsidR="009519C9" w:rsidRPr="009519C9" w14:paraId="04444F2D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403E7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6A098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4916001.16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B9B5F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5191701.36</w:t>
            </w:r>
          </w:p>
        </w:tc>
      </w:tr>
      <w:tr w:rsidR="009519C9" w:rsidRPr="009519C9" w14:paraId="3F393DF4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E25A6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722E8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4916032.92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2CA57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5191769.00</w:t>
            </w:r>
          </w:p>
        </w:tc>
      </w:tr>
      <w:tr w:rsidR="009519C9" w:rsidRPr="009519C9" w14:paraId="4972BDDE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A8506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DE051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4916032.72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3528D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5191778.95</w:t>
            </w:r>
          </w:p>
        </w:tc>
      </w:tr>
      <w:tr w:rsidR="009519C9" w:rsidRPr="009519C9" w14:paraId="71FFDD56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AD4E6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660EF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4916029.99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18172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5191784.34</w:t>
            </w:r>
          </w:p>
        </w:tc>
      </w:tr>
      <w:tr w:rsidR="009519C9" w:rsidRPr="009519C9" w14:paraId="21C7BA8D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B0DCC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D3822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4916024.34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F2EEB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5191781.19</w:t>
            </w:r>
          </w:p>
        </w:tc>
      </w:tr>
      <w:tr w:rsidR="009519C9" w:rsidRPr="009519C9" w14:paraId="47267E6C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C6A26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0ECC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4916009.19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75D6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5191770.39</w:t>
            </w:r>
          </w:p>
        </w:tc>
      </w:tr>
      <w:tr w:rsidR="009519C9" w:rsidRPr="009519C9" w14:paraId="7336E98D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CDECF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C826B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4915983.27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406D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5191763.29</w:t>
            </w:r>
          </w:p>
        </w:tc>
      </w:tr>
      <w:tr w:rsidR="009519C9" w:rsidRPr="009519C9" w14:paraId="2CDEEB1D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AADDA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C3FC3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4915964.38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7053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5191755.17</w:t>
            </w:r>
          </w:p>
        </w:tc>
      </w:tr>
      <w:tr w:rsidR="009519C9" w:rsidRPr="009519C9" w14:paraId="61B02898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E87DB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ED1F9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4915958.41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A0936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5191755.93</w:t>
            </w:r>
          </w:p>
        </w:tc>
      </w:tr>
      <w:tr w:rsidR="009519C9" w:rsidRPr="009519C9" w14:paraId="7DFE33F3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2301A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C29F7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4915954.85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2BE5F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5191758.31</w:t>
            </w:r>
          </w:p>
        </w:tc>
      </w:tr>
      <w:tr w:rsidR="009519C9" w:rsidRPr="009519C9" w14:paraId="78A1154C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BF1A2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18D2B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4915952.57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1A919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5191763.19</w:t>
            </w:r>
          </w:p>
        </w:tc>
      </w:tr>
      <w:tr w:rsidR="009519C9" w:rsidRPr="009519C9" w14:paraId="3B06C597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AF021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B150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4915953.26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19A3C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5191769.07</w:t>
            </w:r>
          </w:p>
        </w:tc>
      </w:tr>
      <w:tr w:rsidR="009519C9" w:rsidRPr="009519C9" w14:paraId="73F213D8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70AE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8DEC3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4915966.10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698D5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5191777.33</w:t>
            </w:r>
          </w:p>
        </w:tc>
      </w:tr>
      <w:tr w:rsidR="009519C9" w:rsidRPr="009519C9" w14:paraId="6C165CF2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03809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280C5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4915976.18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2D4B1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5191779.16</w:t>
            </w:r>
          </w:p>
        </w:tc>
      </w:tr>
      <w:tr w:rsidR="009519C9" w:rsidRPr="009519C9" w14:paraId="37A29C72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8972B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C0BC9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4915986.97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CFC9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5191784.02</w:t>
            </w:r>
          </w:p>
        </w:tc>
      </w:tr>
      <w:tr w:rsidR="009519C9" w:rsidRPr="009519C9" w14:paraId="4FC1C2FC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8A3CB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08F8C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4915994.78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F9772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5191790.20</w:t>
            </w:r>
          </w:p>
        </w:tc>
      </w:tr>
      <w:tr w:rsidR="009519C9" w:rsidRPr="009519C9" w14:paraId="3398F9F9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21DD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F3783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4916000.65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19333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5191798.58</w:t>
            </w:r>
          </w:p>
        </w:tc>
      </w:tr>
      <w:tr w:rsidR="009519C9" w:rsidRPr="009519C9" w14:paraId="0DF7BCEB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A9542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CC99D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4916003.06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F4E32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5191802.99</w:t>
            </w:r>
          </w:p>
        </w:tc>
      </w:tr>
      <w:tr w:rsidR="009519C9" w:rsidRPr="009519C9" w14:paraId="2E332EF2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7344C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E38E7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4916007.07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9C1F9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5191811.08</w:t>
            </w:r>
          </w:p>
        </w:tc>
      </w:tr>
      <w:tr w:rsidR="009519C9" w:rsidRPr="009519C9" w14:paraId="3F2FACD2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CCA4F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A3515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4916008.98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32E2F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5191816.30</w:t>
            </w:r>
          </w:p>
        </w:tc>
      </w:tr>
      <w:tr w:rsidR="009519C9" w:rsidRPr="009519C9" w14:paraId="56879F55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5D5EC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C8C36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4916011.65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BC669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5191826.82</w:t>
            </w:r>
          </w:p>
        </w:tc>
      </w:tr>
      <w:tr w:rsidR="009519C9" w:rsidRPr="009519C9" w14:paraId="5BE48530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85D0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533D3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4916012.29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20988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5191835.43</w:t>
            </w:r>
          </w:p>
        </w:tc>
      </w:tr>
      <w:tr w:rsidR="009519C9" w:rsidRPr="009519C9" w14:paraId="5A51E17C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67A05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40E2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4916010.71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EA237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5191840.92</w:t>
            </w:r>
          </w:p>
        </w:tc>
      </w:tr>
      <w:tr w:rsidR="009519C9" w:rsidRPr="009519C9" w14:paraId="03CED2B5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43328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B4897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4916010.36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CB87F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5191855.29</w:t>
            </w:r>
          </w:p>
        </w:tc>
      </w:tr>
      <w:tr w:rsidR="009519C9" w:rsidRPr="009519C9" w14:paraId="23CFA9C6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612E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F83F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4916026.27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5FA4A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5191863.92</w:t>
            </w:r>
          </w:p>
        </w:tc>
      </w:tr>
      <w:tr w:rsidR="009519C9" w:rsidRPr="009519C9" w14:paraId="60B290DB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0CFF1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64789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4916022.64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33DB1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5191904.64</w:t>
            </w:r>
          </w:p>
        </w:tc>
      </w:tr>
      <w:tr w:rsidR="009519C9" w:rsidRPr="009519C9" w14:paraId="287A682C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C0E6E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268E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4916015.52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E4E3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5191929.57</w:t>
            </w:r>
          </w:p>
        </w:tc>
      </w:tr>
      <w:tr w:rsidR="009519C9" w:rsidRPr="009519C9" w14:paraId="3F91907B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B269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3669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4916013.41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26CB7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5191935.50</w:t>
            </w:r>
          </w:p>
        </w:tc>
      </w:tr>
      <w:tr w:rsidR="009519C9" w:rsidRPr="009519C9" w14:paraId="198DB276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09D05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49697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4916015.32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20D86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5191936.56</w:t>
            </w:r>
          </w:p>
        </w:tc>
      </w:tr>
      <w:tr w:rsidR="009519C9" w:rsidRPr="009519C9" w14:paraId="7187B96E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4182E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0893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4916013.64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C90B2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5191941.39</w:t>
            </w:r>
          </w:p>
        </w:tc>
      </w:tr>
      <w:tr w:rsidR="009519C9" w:rsidRPr="009519C9" w14:paraId="70F19D7E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196B6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FB7BC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4916015.30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8654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5191944.33</w:t>
            </w:r>
          </w:p>
        </w:tc>
      </w:tr>
      <w:tr w:rsidR="009519C9" w:rsidRPr="009519C9" w14:paraId="6358757C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3E908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F8DEE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4916012.58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4BBE1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5191951.24</w:t>
            </w:r>
          </w:p>
        </w:tc>
      </w:tr>
      <w:tr w:rsidR="009519C9" w:rsidRPr="009519C9" w14:paraId="3ED450EA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0129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58D42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4916086.72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9007B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5191981.06</w:t>
            </w:r>
          </w:p>
        </w:tc>
      </w:tr>
      <w:tr w:rsidR="009519C9" w:rsidRPr="009519C9" w14:paraId="2241B75F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0FFF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79FB5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4916147.11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6D6F7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5192014.88</w:t>
            </w:r>
          </w:p>
        </w:tc>
      </w:tr>
      <w:tr w:rsidR="009519C9" w:rsidRPr="009519C9" w14:paraId="03D42CCB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471BB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BF1F1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4916142.31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D90AE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5192023.88</w:t>
            </w:r>
          </w:p>
        </w:tc>
      </w:tr>
      <w:tr w:rsidR="009519C9" w:rsidRPr="009519C9" w14:paraId="66F3D23D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7297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E52CE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4916184.51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B98DA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5192069.68</w:t>
            </w:r>
          </w:p>
        </w:tc>
      </w:tr>
      <w:tr w:rsidR="009519C9" w:rsidRPr="009519C9" w14:paraId="0FCE5779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54F58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1AD0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4916172.64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69E29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5192076.60</w:t>
            </w:r>
          </w:p>
        </w:tc>
      </w:tr>
      <w:tr w:rsidR="009519C9" w:rsidRPr="009519C9" w14:paraId="12A747E0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E88DB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539D6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4916217.14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89F61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5192151.27</w:t>
            </w:r>
          </w:p>
        </w:tc>
      </w:tr>
      <w:tr w:rsidR="009519C9" w:rsidRPr="009519C9" w14:paraId="7B907CEC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D04C3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C8301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4916250.50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AB938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5192154.49</w:t>
            </w:r>
          </w:p>
        </w:tc>
      </w:tr>
      <w:tr w:rsidR="009519C9" w:rsidRPr="009519C9" w14:paraId="62AA7EE8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552EE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B759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4916304.11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9EDF3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5192164.61</w:t>
            </w:r>
          </w:p>
        </w:tc>
      </w:tr>
      <w:tr w:rsidR="009519C9" w:rsidRPr="009519C9" w14:paraId="68FCD19B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37F3F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55C1E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4916369.02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BC8A2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5192179.35</w:t>
            </w:r>
          </w:p>
        </w:tc>
      </w:tr>
      <w:tr w:rsidR="009519C9" w:rsidRPr="009519C9" w14:paraId="26D77B1D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21095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305D6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4916436.92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3B73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5192189.69</w:t>
            </w:r>
          </w:p>
        </w:tc>
      </w:tr>
      <w:tr w:rsidR="009519C9" w:rsidRPr="009519C9" w14:paraId="461225AF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AD6BC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CC3E9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4916509.68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4A4C7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5192207.87</w:t>
            </w:r>
          </w:p>
        </w:tc>
      </w:tr>
      <w:tr w:rsidR="009519C9" w:rsidRPr="009519C9" w14:paraId="4E7F5F33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C77AD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7FE2A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4916558.82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E74B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5192227.08</w:t>
            </w:r>
          </w:p>
        </w:tc>
      </w:tr>
      <w:tr w:rsidR="009519C9" w:rsidRPr="009519C9" w14:paraId="375AEB2D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40A83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3F50C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4916566.04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C7C57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5192210.51</w:t>
            </w:r>
          </w:p>
        </w:tc>
      </w:tr>
      <w:tr w:rsidR="009519C9" w:rsidRPr="009519C9" w14:paraId="4558B4BC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CE175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2239D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4916564.98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D1D4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5192210.05</w:t>
            </w:r>
          </w:p>
        </w:tc>
      </w:tr>
      <w:tr w:rsidR="009519C9" w:rsidRPr="009519C9" w14:paraId="1ED4C0CB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A7406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20151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4916570.15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95313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5192196.19</w:t>
            </w:r>
          </w:p>
        </w:tc>
      </w:tr>
      <w:tr w:rsidR="009519C9" w:rsidRPr="009519C9" w14:paraId="373D5EF1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4EAC2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F0B76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4916572.97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798CA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5192188.88</w:t>
            </w:r>
          </w:p>
        </w:tc>
      </w:tr>
      <w:tr w:rsidR="009519C9" w:rsidRPr="009519C9" w14:paraId="6DD71A3D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00A0F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EB85F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4916587.77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3BC99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5192160.20</w:t>
            </w:r>
          </w:p>
        </w:tc>
      </w:tr>
      <w:tr w:rsidR="009519C9" w:rsidRPr="009519C9" w14:paraId="62B17635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67C23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52CCC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4916602.31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45F1B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5192152.90</w:t>
            </w:r>
          </w:p>
        </w:tc>
      </w:tr>
      <w:tr w:rsidR="009519C9" w:rsidRPr="009519C9" w14:paraId="3BBDCE03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0C291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5236C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4916609.58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CAB8B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5192137.09</w:t>
            </w:r>
          </w:p>
        </w:tc>
      </w:tr>
      <w:tr w:rsidR="009519C9" w:rsidRPr="009519C9" w14:paraId="6553DDF8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50CBF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6FC6A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4916623.06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E4042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5192145.13</w:t>
            </w:r>
          </w:p>
        </w:tc>
      </w:tr>
      <w:tr w:rsidR="009519C9" w:rsidRPr="009519C9" w14:paraId="5EA01181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7638F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35771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4916642.65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E5281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5192146.84</w:t>
            </w:r>
          </w:p>
        </w:tc>
      </w:tr>
      <w:tr w:rsidR="009519C9" w:rsidRPr="009519C9" w14:paraId="270DDD32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C5868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85FC0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4916653.98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E3E0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5192139.93</w:t>
            </w:r>
          </w:p>
        </w:tc>
      </w:tr>
      <w:tr w:rsidR="009519C9" w:rsidRPr="009519C9" w14:paraId="434E868E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B946A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98AC3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4916652.01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D3607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5192138.73</w:t>
            </w:r>
          </w:p>
        </w:tc>
      </w:tr>
      <w:tr w:rsidR="009519C9" w:rsidRPr="009519C9" w14:paraId="582A3668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CD186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ED6A6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4916681.77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D7766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5192121.54</w:t>
            </w:r>
          </w:p>
        </w:tc>
      </w:tr>
      <w:tr w:rsidR="009519C9" w:rsidRPr="009519C9" w14:paraId="28B6BE32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6100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15A4B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4916707.98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1DE36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5192102.62</w:t>
            </w:r>
          </w:p>
        </w:tc>
      </w:tr>
      <w:tr w:rsidR="009519C9" w:rsidRPr="009519C9" w14:paraId="5848F9FD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B5251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1B236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4916713.32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E91B7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5192036.88</w:t>
            </w:r>
          </w:p>
        </w:tc>
      </w:tr>
      <w:tr w:rsidR="009519C9" w:rsidRPr="009519C9" w14:paraId="1EF3E97D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B36F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7F286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4916732.47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FEE41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5191962.73</w:t>
            </w:r>
          </w:p>
        </w:tc>
      </w:tr>
      <w:tr w:rsidR="009519C9" w:rsidRPr="009519C9" w14:paraId="71E92548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12AE4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7356F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4916739.24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9BD89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5191928.13</w:t>
            </w:r>
          </w:p>
        </w:tc>
      </w:tr>
      <w:tr w:rsidR="009519C9" w:rsidRPr="009519C9" w14:paraId="4D98F583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82662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52E62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4916751.51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12298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5191865.65</w:t>
            </w:r>
          </w:p>
        </w:tc>
      </w:tr>
      <w:tr w:rsidR="009519C9" w:rsidRPr="009519C9" w14:paraId="6E1E1B6C" w14:textId="77777777" w:rsidTr="009519C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F89B2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222BD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4916785.39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BABE5" w14:textId="77777777" w:rsidR="009519C9" w:rsidRPr="009519C9" w:rsidRDefault="009519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19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5191703.06</w:t>
            </w:r>
          </w:p>
        </w:tc>
      </w:tr>
    </w:tbl>
    <w:p w14:paraId="140EF706" w14:textId="77777777" w:rsidR="009519C9" w:rsidRPr="009519C9" w:rsidRDefault="009519C9" w:rsidP="009519C9"/>
    <w:p w14:paraId="7F888FAA" w14:textId="77777777" w:rsidR="003C26FF" w:rsidRPr="009519C9" w:rsidRDefault="003C26F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519C9"/>
    <w:pPr>
      <w:spacing w:line="254" w:lineRule="auto"/>
    </w:pPr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semiHidden/>
    <w:unhideWhenUsed/>
    <w:qFormat/>
    <w:rsid w:val="009519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9519C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519C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519C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9519C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9519C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