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B5A25" w:rsidRDefault="00DB5A25">
      <w:pPr>
        <w:pStyle w:val="EcoNormal"/>
        <w:jc w:val="both"/>
        <w:outlineLvl w:val="0"/>
      </w:pPr>
      <w:bookmarkStart w:id="1" w:name="_GoBack"/>
      <w:bookmarkEnd w:id="1"/>
    </w:p>
    <w:p w:rsidR="00DB5A25" w:rsidRDefault="00DB5A25">
      <w:pPr>
        <w:pStyle w:val="EcoTitle"/>
        <w:jc w:val="center"/>
      </w:pPr>
      <w:r>
        <w:t>МИНИСТЕРСТВО ПРИРОДНЫХ РЕСУРСОВ И ЭКОЛОГИИ</w:t>
      </w:r>
    </w:p>
    <w:p w:rsidR="00DB5A25" w:rsidRDefault="00DB5A25">
      <w:pPr>
        <w:pStyle w:val="EcoTitle"/>
        <w:jc w:val="center"/>
      </w:pPr>
      <w:r>
        <w:t>РОССИЙСКОЙ ФЕДЕРАЦИИ</w:t>
      </w:r>
    </w:p>
    <w:p w:rsidR="00DB5A25" w:rsidRDefault="00DB5A25">
      <w:pPr>
        <w:pStyle w:val="EcoTitle"/>
        <w:jc w:val="center"/>
      </w:pPr>
    </w:p>
    <w:p w:rsidR="00DB5A25" w:rsidRDefault="00DB5A25">
      <w:pPr>
        <w:pStyle w:val="EcoTitle"/>
        <w:jc w:val="center"/>
      </w:pPr>
      <w:r>
        <w:t>ПИСЬМО</w:t>
      </w:r>
    </w:p>
    <w:p w:rsidR="00DB5A25" w:rsidRDefault="00DB5A25">
      <w:pPr>
        <w:pStyle w:val="EcoTitle"/>
        <w:jc w:val="center"/>
      </w:pPr>
      <w:r>
        <w:t>от 15 августа 2014 г. N 12-50/4835-ОГ</w:t>
      </w:r>
    </w:p>
    <w:p w:rsidR="00DB5A25" w:rsidRDefault="00DB5A25">
      <w:pPr>
        <w:pStyle w:val="EcoTitle"/>
        <w:jc w:val="center"/>
      </w:pPr>
    </w:p>
    <w:p w:rsidR="00DB5A25" w:rsidRDefault="00DB5A25">
      <w:pPr>
        <w:pStyle w:val="EcoTitle"/>
        <w:jc w:val="center"/>
      </w:pPr>
      <w:r>
        <w:t>О РАССМОТРЕНИИ ОБРАЩЕНИЯ</w:t>
      </w:r>
    </w:p>
    <w:p w:rsidR="00DB5A25" w:rsidRDefault="00DB5A25">
      <w:pPr>
        <w:pStyle w:val="EcoNormal"/>
        <w:jc w:val="both"/>
      </w:pPr>
    </w:p>
    <w:p w:rsidR="00DB5A25" w:rsidRDefault="00DB5A25">
      <w:pPr>
        <w:pStyle w:val="EcoNormal"/>
        <w:ind w:firstLine="540"/>
        <w:jc w:val="both"/>
      </w:pPr>
      <w:r>
        <w:t>Министерство природных ресурсов и экологии Российской Федерации рассмотрело обращение и по вопросам, изложенным в нем, сообщает.</w:t>
      </w:r>
    </w:p>
    <w:p w:rsidR="00DB5A25" w:rsidRDefault="00DB5A25">
      <w:pPr>
        <w:pStyle w:val="EcoNormal"/>
        <w:ind w:firstLine="540"/>
        <w:jc w:val="both"/>
      </w:pPr>
      <w:r>
        <w:t xml:space="preserve">В соответствии с пунктом 11 Порядка разработки и утверждения нормативов образования отходов и лимитов на их размещение, утвержденного приказом Минприроды России от 25.02.2010 N 50, нормативы образования отходов и лимиты на их размещение утверждаются сроком на 5 лет при условии ежегодного подтверждения индивидуальными предпринимателями и юридическими лицами неизменности производственного процесса и используемого сырья в виде технического отчета, представляемого в уведомительном порядке в территориальные органы </w:t>
      </w:r>
      <w:proofErr w:type="spellStart"/>
      <w:r>
        <w:t>Росприроднадзора</w:t>
      </w:r>
      <w:proofErr w:type="spellEnd"/>
      <w:r>
        <w:t>, утвердившие нормативы образования отходов и лимиты на их размещение.</w:t>
      </w:r>
    </w:p>
    <w:p w:rsidR="00DB5A25" w:rsidRDefault="00DB5A25">
      <w:pPr>
        <w:pStyle w:val="EcoNormal"/>
        <w:ind w:firstLine="540"/>
        <w:jc w:val="both"/>
      </w:pPr>
      <w:r>
        <w:t xml:space="preserve">При этом указанным нормативным правовым актом не предусмотрено административных действий </w:t>
      </w:r>
      <w:proofErr w:type="spellStart"/>
      <w:r>
        <w:t>Росприроднадзора</w:t>
      </w:r>
      <w:proofErr w:type="spellEnd"/>
      <w:r>
        <w:t xml:space="preserve"> по рассмотрению и принятию решения о "продлении лимитов" или "отказе в продлении лимитов".</w:t>
      </w:r>
    </w:p>
    <w:p w:rsidR="00DB5A25" w:rsidRDefault="00DB5A25">
      <w:pPr>
        <w:pStyle w:val="EcoNormal"/>
        <w:ind w:firstLine="540"/>
        <w:jc w:val="both"/>
      </w:pPr>
      <w:r>
        <w:t>В настоящее время Минприроды России приняло приказ от 05.08.2014 N 349 "Об утверждении методических указаний по разработке проектов нормативов образования отходов и лимитов на их размещение", который направлен в Минюст России на государственную регистрацию.</w:t>
      </w:r>
    </w:p>
    <w:p w:rsidR="00DB5A25" w:rsidRDefault="00DB5A25">
      <w:pPr>
        <w:pStyle w:val="EcoNormal"/>
        <w:ind w:firstLine="540"/>
        <w:jc w:val="both"/>
      </w:pPr>
      <w:r>
        <w:t xml:space="preserve">В то же время, при составлении технического отчета в части, не противоречащей указанному выше нормативному правовому акту, возможно использование методических указаний по разработке проектов нормативов образования отходов и лимитов на их размещение, утвержденных приказом </w:t>
      </w:r>
      <w:proofErr w:type="spellStart"/>
      <w:r>
        <w:t>Ростехнадзора</w:t>
      </w:r>
      <w:proofErr w:type="spellEnd"/>
      <w:r>
        <w:t xml:space="preserve"> от 19.10.2007 N 703, до государственной регистрации приказа Минприроды России от 05.08.2014 N 349.</w:t>
      </w:r>
    </w:p>
    <w:p w:rsidR="00DB5A25" w:rsidRDefault="00DB5A25">
      <w:pPr>
        <w:pStyle w:val="EcoNormal"/>
        <w:ind w:firstLine="540"/>
        <w:jc w:val="both"/>
      </w:pPr>
      <w:r>
        <w:t>Наряду с этим необходимо отметить, что законодательством Российской Федерации не установлены значения плотностей для различных видов отходов.</w:t>
      </w:r>
    </w:p>
    <w:p w:rsidR="00DB5A25" w:rsidRDefault="00DB5A25">
      <w:pPr>
        <w:pStyle w:val="EcoNormal"/>
        <w:ind w:firstLine="540"/>
        <w:jc w:val="both"/>
      </w:pPr>
      <w:r>
        <w:t>В связи с этим, Минприроды России полагает, что при переводе из объемных значений в весовые для отдельных видов отходов допускается использование справочных данных, национальных и межгосударственных стандартов, технических регламентов и других официально опубликованных источников литературы.</w:t>
      </w:r>
    </w:p>
    <w:p w:rsidR="00DB5A25" w:rsidRDefault="00DB5A25">
      <w:pPr>
        <w:pStyle w:val="EcoNormal"/>
        <w:jc w:val="both"/>
      </w:pPr>
    </w:p>
    <w:p w:rsidR="00DB5A25" w:rsidRDefault="00DB5A25">
      <w:pPr>
        <w:pStyle w:val="EcoNormal"/>
        <w:jc w:val="right"/>
      </w:pPr>
      <w:proofErr w:type="spellStart"/>
      <w:r>
        <w:t>И.о</w:t>
      </w:r>
      <w:proofErr w:type="spellEnd"/>
      <w:r>
        <w:t>. директора Департамента</w:t>
      </w:r>
    </w:p>
    <w:p w:rsidR="00DB5A25" w:rsidRDefault="00DB5A25">
      <w:pPr>
        <w:pStyle w:val="EcoNormal"/>
        <w:jc w:val="right"/>
      </w:pPr>
      <w:r>
        <w:t>государственной политики</w:t>
      </w:r>
    </w:p>
    <w:p w:rsidR="00DB5A25" w:rsidRDefault="00DB5A25">
      <w:pPr>
        <w:pStyle w:val="EcoNormal"/>
        <w:jc w:val="right"/>
      </w:pPr>
      <w:r>
        <w:t>и регулирования в сфере</w:t>
      </w:r>
    </w:p>
    <w:p w:rsidR="00DB5A25" w:rsidRDefault="00DB5A25">
      <w:pPr>
        <w:pStyle w:val="EcoNormal"/>
        <w:jc w:val="right"/>
      </w:pPr>
      <w:r>
        <w:t>охраны окружающей среды</w:t>
      </w:r>
    </w:p>
    <w:p w:rsidR="00DB5A25" w:rsidRDefault="00DB5A25">
      <w:pPr>
        <w:pStyle w:val="EcoNormal"/>
        <w:jc w:val="right"/>
      </w:pPr>
      <w:r>
        <w:t>Н.Б.НЕФЕДЬЕВ</w:t>
      </w:r>
    </w:p>
    <w:p w:rsidR="00DB5A25" w:rsidRDefault="00DB5A25">
      <w:pPr>
        <w:pStyle w:val="EcoNormal"/>
        <w:jc w:val="both"/>
      </w:pPr>
    </w:p>
    <w:p w:rsidR="00DB5A25" w:rsidRDefault="00DB5A25">
      <w:pPr>
        <w:pStyle w:val="EcoNormal"/>
        <w:jc w:val="both"/>
      </w:pPr>
    </w:p>
    <w:p w:rsidR="00DB5A25" w:rsidRDefault="00DB5A25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841AA" w:rsidRDefault="00A841A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DB5A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DB5A2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DB5A25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