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2BB64FBD" w14:textId="77777777" w:rsidR="00A61CF2" w:rsidRDefault="00A61CF2" w:rsidP="00A61CF2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t>АДМИНИСТРАЦИЯ ГОРОДА УРАЙ ХАНТЫ-МАНСИЙСКОГО АВТОНОМНОГО ОКРУГА - ЮГРЫ</w:t>
      </w:r>
    </w:p>
    <w:p w14:paraId="0C1DD683" w14:textId="77777777" w:rsidR="00A61CF2" w:rsidRDefault="00A61CF2" w:rsidP="00A61CF2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t>ПОСТАНОВЛЕНИЕ</w:t>
      </w:r>
    </w:p>
    <w:p w14:paraId="6FBB12B0" w14:textId="77777777" w:rsidR="00A61CF2" w:rsidRDefault="00A61CF2" w:rsidP="00A61CF2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t>от 30 сентября 2019 года N 2389</w:t>
      </w:r>
      <w:r>
        <w:rPr>
          <w:rFonts w:ascii="Arial" w:hAnsi="Arial" w:cs="Arial"/>
          <w:b/>
          <w:bCs/>
          <w:color w:val="444444"/>
        </w:rPr>
        <w:br/>
      </w:r>
    </w:p>
    <w:p w14:paraId="76C8E57E" w14:textId="77777777" w:rsidR="00A61CF2" w:rsidRDefault="00A61CF2" w:rsidP="00A61CF2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t xml:space="preserve">Об утверждении Порядка накопления твердых коммунальных отходов (в том числе их раздельного накопления) в муниципальном образовании город </w:t>
      </w:r>
      <w:proofErr w:type="spellStart"/>
      <w:r>
        <w:rPr>
          <w:rFonts w:ascii="Arial" w:hAnsi="Arial" w:cs="Arial"/>
          <w:b/>
          <w:bCs/>
          <w:color w:val="444444"/>
        </w:rPr>
        <w:t>Урай</w:t>
      </w:r>
      <w:proofErr w:type="spellEnd"/>
    </w:p>
    <w:p w14:paraId="141900D9" w14:textId="77777777" w:rsidR="00A61CF2" w:rsidRDefault="00A61CF2" w:rsidP="00A61CF2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(Заголовок изложен в новой редакции постановлением Администрации от 14.12.2020 N 3108)</w:t>
      </w:r>
    </w:p>
    <w:p w14:paraId="1E4231DE" w14:textId="77777777" w:rsidR="00A61CF2" w:rsidRDefault="00A61CF2" w:rsidP="00A61CF2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(С изменением, внесенным постановлением Администрации от 27.04.2020 N 1042)</w:t>
      </w:r>
    </w:p>
    <w:p w14:paraId="6C7FCB7E" w14:textId="77777777" w:rsidR="00A61CF2" w:rsidRDefault="00A61CF2" w:rsidP="00A61CF2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(С изменениями, внесенными постановлением Администрации от 27.05.2020 N 1229)</w:t>
      </w:r>
    </w:p>
    <w:p w14:paraId="7DAE834D" w14:textId="77777777" w:rsidR="00A61CF2" w:rsidRDefault="00A61CF2" w:rsidP="00A61CF2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(С изменениями, внесенными постановлением Администрации от 14.12.2020 N 3108)</w:t>
      </w:r>
    </w:p>
    <w:p w14:paraId="2AF01BC8" w14:textId="77777777" w:rsidR="00A61CF2" w:rsidRDefault="00A61CF2" w:rsidP="00A61CF2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8669668" w14:textId="77777777" w:rsidR="00A61CF2" w:rsidRDefault="00A61CF2" w:rsidP="00A61CF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В соответствии с Федеральным законом от 24.06.1998 N 89-ФЗ "Об отходах производства и потребления", Законом Ханты-Мансийского автономного округа - Югры от 17.11.2016 N 79-оз "О наделении органов местного самоуправления муниципальных образований Ханты-Мансийского автономного округа - Югры отдельными государственными полномочиями в сфере обращения с твердыми коммунальными отходами", постановлением Правительства Ханты-Мансийского автономного округа - Югры от 11.07.2019 N 229-п "О правилах организации деятельности по накоплению твердых коммунальных отходов (в том числе их раздельному накоплению) в Ханты-Мансийском автономном округе - Югре, установления ответственности за обустройство и надлежащее содержание площадок для накопления твердых коммунальных отходов, приобретения, содержания контейнеров для накопления твердых коммунальных отходов":</w:t>
      </w:r>
      <w:r>
        <w:rPr>
          <w:rFonts w:ascii="Arial" w:hAnsi="Arial" w:cs="Arial"/>
          <w:color w:val="444444"/>
        </w:rPr>
        <w:br/>
      </w:r>
    </w:p>
    <w:p w14:paraId="72A4E9F2" w14:textId="77777777" w:rsidR="00A61CF2" w:rsidRDefault="00A61CF2" w:rsidP="00A61CF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1. Утвердить Порядок накопления твердых коммунальных отходов (в том числе их раздельного накопления) в муниципальном образовании город </w:t>
      </w:r>
      <w:proofErr w:type="spellStart"/>
      <w:r>
        <w:rPr>
          <w:rFonts w:ascii="Arial" w:hAnsi="Arial" w:cs="Arial"/>
          <w:color w:val="444444"/>
        </w:rPr>
        <w:t>Урай</w:t>
      </w:r>
      <w:proofErr w:type="spellEnd"/>
      <w:r>
        <w:rPr>
          <w:rFonts w:ascii="Arial" w:hAnsi="Arial" w:cs="Arial"/>
          <w:color w:val="444444"/>
        </w:rPr>
        <w:t> согласно приложению.</w:t>
      </w:r>
      <w:r>
        <w:rPr>
          <w:rFonts w:ascii="Arial" w:hAnsi="Arial" w:cs="Arial"/>
          <w:color w:val="444444"/>
        </w:rPr>
        <w:br/>
      </w:r>
    </w:p>
    <w:p w14:paraId="3BAFE4C5" w14:textId="77777777" w:rsidR="00A61CF2" w:rsidRDefault="00A61CF2" w:rsidP="00A61CF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(Пункт 1 изложен в новой редакции постановлением Администрации от 14.12.2020 N 3108)</w:t>
      </w:r>
      <w:r>
        <w:rPr>
          <w:rFonts w:ascii="Arial" w:hAnsi="Arial" w:cs="Arial"/>
          <w:color w:val="444444"/>
        </w:rPr>
        <w:br/>
      </w:r>
    </w:p>
    <w:p w14:paraId="65E83D25" w14:textId="77777777" w:rsidR="00A61CF2" w:rsidRDefault="00A61CF2" w:rsidP="00A61CF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 Признать утратившими силу:</w:t>
      </w:r>
      <w:r>
        <w:rPr>
          <w:rFonts w:ascii="Arial" w:hAnsi="Arial" w:cs="Arial"/>
          <w:color w:val="444444"/>
        </w:rPr>
        <w:br/>
      </w:r>
    </w:p>
    <w:p w14:paraId="197E9DA5" w14:textId="77777777" w:rsidR="00A61CF2" w:rsidRDefault="00A61CF2" w:rsidP="00A61CF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- постановление администрации города </w:t>
      </w:r>
      <w:proofErr w:type="spellStart"/>
      <w:r>
        <w:rPr>
          <w:rFonts w:ascii="Arial" w:hAnsi="Arial" w:cs="Arial"/>
          <w:color w:val="444444"/>
        </w:rPr>
        <w:t>Урай</w:t>
      </w:r>
      <w:proofErr w:type="spellEnd"/>
      <w:r>
        <w:rPr>
          <w:rFonts w:ascii="Arial" w:hAnsi="Arial" w:cs="Arial"/>
          <w:color w:val="444444"/>
        </w:rPr>
        <w:t xml:space="preserve"> от 31.05.2018 N 1266 "Об утверждении Порядка накопления твердых коммунальных отходов (в том числе их раздельного накопления) на территории города </w:t>
      </w:r>
      <w:proofErr w:type="spellStart"/>
      <w:r>
        <w:rPr>
          <w:rFonts w:ascii="Arial" w:hAnsi="Arial" w:cs="Arial"/>
          <w:color w:val="444444"/>
        </w:rPr>
        <w:t>Урай</w:t>
      </w:r>
      <w:proofErr w:type="spellEnd"/>
      <w:r>
        <w:rPr>
          <w:rFonts w:ascii="Arial" w:hAnsi="Arial" w:cs="Arial"/>
          <w:color w:val="444444"/>
        </w:rPr>
        <w:t>",</w:t>
      </w:r>
      <w:r>
        <w:rPr>
          <w:rFonts w:ascii="Arial" w:hAnsi="Arial" w:cs="Arial"/>
          <w:color w:val="444444"/>
        </w:rPr>
        <w:br/>
      </w:r>
    </w:p>
    <w:p w14:paraId="29727751" w14:textId="77777777" w:rsidR="00A61CF2" w:rsidRDefault="00A61CF2" w:rsidP="00A61CF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- постановление администрации города </w:t>
      </w:r>
      <w:proofErr w:type="spellStart"/>
      <w:r>
        <w:rPr>
          <w:rFonts w:ascii="Arial" w:hAnsi="Arial" w:cs="Arial"/>
          <w:color w:val="444444"/>
        </w:rPr>
        <w:t>Урай</w:t>
      </w:r>
      <w:proofErr w:type="spellEnd"/>
      <w:r>
        <w:rPr>
          <w:rFonts w:ascii="Arial" w:hAnsi="Arial" w:cs="Arial"/>
          <w:color w:val="444444"/>
        </w:rPr>
        <w:t xml:space="preserve"> от 02.04.2019 N 750 "О внесении изменений в приложение к постановлению администрации города </w:t>
      </w:r>
      <w:proofErr w:type="spellStart"/>
      <w:r>
        <w:rPr>
          <w:rFonts w:ascii="Arial" w:hAnsi="Arial" w:cs="Arial"/>
          <w:color w:val="444444"/>
        </w:rPr>
        <w:t>Урай</w:t>
      </w:r>
      <w:proofErr w:type="spellEnd"/>
      <w:r>
        <w:rPr>
          <w:rFonts w:ascii="Arial" w:hAnsi="Arial" w:cs="Arial"/>
          <w:color w:val="444444"/>
        </w:rPr>
        <w:t xml:space="preserve"> от 31.05.2018 N 1266".</w:t>
      </w:r>
      <w:r>
        <w:rPr>
          <w:rFonts w:ascii="Arial" w:hAnsi="Arial" w:cs="Arial"/>
          <w:color w:val="444444"/>
        </w:rPr>
        <w:br/>
      </w:r>
    </w:p>
    <w:p w14:paraId="275836FE" w14:textId="77777777" w:rsidR="00A61CF2" w:rsidRDefault="00A61CF2" w:rsidP="00A61CF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3. При организации накопления, в том числе раздельного, твердых коммунальных отходов используются контейнеры с цветовой индикацией, отличной от установленной настоящим постановлением, до выхода их из </w:t>
      </w:r>
      <w:r>
        <w:rPr>
          <w:rFonts w:ascii="Arial" w:hAnsi="Arial" w:cs="Arial"/>
          <w:color w:val="444444"/>
        </w:rPr>
        <w:lastRenderedPageBreak/>
        <w:t>эксплуатации, но не позднее 1 января 2022 года.</w:t>
      </w:r>
      <w:r>
        <w:rPr>
          <w:rFonts w:ascii="Arial" w:hAnsi="Arial" w:cs="Arial"/>
          <w:color w:val="444444"/>
        </w:rPr>
        <w:br/>
      </w:r>
    </w:p>
    <w:p w14:paraId="7E427C92" w14:textId="77777777" w:rsidR="00A61CF2" w:rsidRDefault="00A61CF2" w:rsidP="00A61CF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4. Опубликовать постановление в газете "Знамя" и разместить на официальном сайте органов местного самоуправления города </w:t>
      </w:r>
      <w:proofErr w:type="spellStart"/>
      <w:r>
        <w:rPr>
          <w:rFonts w:ascii="Arial" w:hAnsi="Arial" w:cs="Arial"/>
          <w:color w:val="444444"/>
        </w:rPr>
        <w:t>Урай</w:t>
      </w:r>
      <w:proofErr w:type="spellEnd"/>
      <w:r>
        <w:rPr>
          <w:rFonts w:ascii="Arial" w:hAnsi="Arial" w:cs="Arial"/>
          <w:color w:val="444444"/>
        </w:rPr>
        <w:t xml:space="preserve"> в информационно-телекоммуникационной сети "Интернет".</w:t>
      </w:r>
      <w:r>
        <w:rPr>
          <w:rFonts w:ascii="Arial" w:hAnsi="Arial" w:cs="Arial"/>
          <w:color w:val="444444"/>
        </w:rPr>
        <w:br/>
      </w:r>
    </w:p>
    <w:p w14:paraId="57B1E61F" w14:textId="77777777" w:rsidR="00A61CF2" w:rsidRDefault="00A61CF2" w:rsidP="00A61CF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5. Контроль за выполнением постановления возложить на заместителя главы города </w:t>
      </w:r>
      <w:proofErr w:type="spellStart"/>
      <w:r>
        <w:rPr>
          <w:rFonts w:ascii="Arial" w:hAnsi="Arial" w:cs="Arial"/>
          <w:color w:val="444444"/>
        </w:rPr>
        <w:t>Урай</w:t>
      </w:r>
      <w:proofErr w:type="spellEnd"/>
      <w:r>
        <w:rPr>
          <w:rFonts w:ascii="Arial" w:hAnsi="Arial" w:cs="Arial"/>
          <w:color w:val="444444"/>
        </w:rPr>
        <w:t xml:space="preserve"> </w:t>
      </w:r>
      <w:proofErr w:type="spellStart"/>
      <w:r>
        <w:rPr>
          <w:rFonts w:ascii="Arial" w:hAnsi="Arial" w:cs="Arial"/>
          <w:color w:val="444444"/>
        </w:rPr>
        <w:t>И.А.Козлова</w:t>
      </w:r>
      <w:proofErr w:type="spellEnd"/>
      <w:r>
        <w:rPr>
          <w:rFonts w:ascii="Arial" w:hAnsi="Arial" w:cs="Arial"/>
          <w:color w:val="444444"/>
        </w:rPr>
        <w:t>.</w:t>
      </w:r>
      <w:r>
        <w:rPr>
          <w:rFonts w:ascii="Arial" w:hAnsi="Arial" w:cs="Arial"/>
          <w:color w:val="444444"/>
        </w:rPr>
        <w:br/>
      </w:r>
    </w:p>
    <w:p w14:paraId="5ED6217B" w14:textId="77777777" w:rsidR="00A61CF2" w:rsidRDefault="00A61CF2" w:rsidP="00A61CF2">
      <w:pPr>
        <w:pStyle w:val="formattext"/>
        <w:shd w:val="clear" w:color="auto" w:fill="FFFFFF"/>
        <w:spacing w:before="0" w:beforeAutospacing="0" w:after="0" w:afterAutospacing="0"/>
        <w:jc w:val="right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     Исполняющий</w:t>
      </w:r>
      <w:r>
        <w:rPr>
          <w:rFonts w:ascii="Arial" w:hAnsi="Arial" w:cs="Arial"/>
          <w:color w:val="444444"/>
        </w:rPr>
        <w:br/>
        <w:t xml:space="preserve">     обязанности главы города </w:t>
      </w:r>
      <w:proofErr w:type="spellStart"/>
      <w:r>
        <w:rPr>
          <w:rFonts w:ascii="Arial" w:hAnsi="Arial" w:cs="Arial"/>
          <w:color w:val="444444"/>
        </w:rPr>
        <w:t>Урай</w:t>
      </w:r>
      <w:proofErr w:type="spellEnd"/>
      <w:r>
        <w:rPr>
          <w:rFonts w:ascii="Arial" w:hAnsi="Arial" w:cs="Arial"/>
          <w:color w:val="444444"/>
        </w:rPr>
        <w:br/>
        <w:t>     </w:t>
      </w:r>
      <w:proofErr w:type="spellStart"/>
      <w:r>
        <w:rPr>
          <w:rFonts w:ascii="Arial" w:hAnsi="Arial" w:cs="Arial"/>
          <w:color w:val="444444"/>
        </w:rPr>
        <w:t>В.В.Гамузов</w:t>
      </w:r>
      <w:proofErr w:type="spellEnd"/>
      <w:r>
        <w:rPr>
          <w:rFonts w:ascii="Arial" w:hAnsi="Arial" w:cs="Arial"/>
          <w:color w:val="444444"/>
        </w:rPr>
        <w:br/>
      </w:r>
    </w:p>
    <w:p w14:paraId="57CF4CF0" w14:textId="77777777" w:rsidR="00A61CF2" w:rsidRDefault="00A61CF2" w:rsidP="00A61CF2">
      <w:pPr>
        <w:pStyle w:val="2"/>
        <w:shd w:val="clear" w:color="auto" w:fill="FFFFFF"/>
        <w:spacing w:before="0" w:beforeAutospacing="0" w:after="240" w:afterAutospacing="0"/>
        <w:jc w:val="right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  <w:t>Приложение</w:t>
      </w:r>
      <w:r>
        <w:rPr>
          <w:rFonts w:ascii="Arial" w:hAnsi="Arial" w:cs="Arial"/>
          <w:color w:val="444444"/>
          <w:sz w:val="24"/>
          <w:szCs w:val="24"/>
        </w:rPr>
        <w:br/>
        <w:t>к постановлению</w:t>
      </w:r>
      <w:r>
        <w:rPr>
          <w:rFonts w:ascii="Arial" w:hAnsi="Arial" w:cs="Arial"/>
          <w:color w:val="444444"/>
          <w:sz w:val="24"/>
          <w:szCs w:val="24"/>
        </w:rPr>
        <w:br/>
        <w:t xml:space="preserve">администрации города </w:t>
      </w:r>
      <w:proofErr w:type="spellStart"/>
      <w:r>
        <w:rPr>
          <w:rFonts w:ascii="Arial" w:hAnsi="Arial" w:cs="Arial"/>
          <w:color w:val="444444"/>
          <w:sz w:val="24"/>
          <w:szCs w:val="24"/>
        </w:rPr>
        <w:t>Урай</w:t>
      </w:r>
      <w:proofErr w:type="spellEnd"/>
      <w:r>
        <w:rPr>
          <w:rFonts w:ascii="Arial" w:hAnsi="Arial" w:cs="Arial"/>
          <w:color w:val="444444"/>
          <w:sz w:val="24"/>
          <w:szCs w:val="24"/>
        </w:rPr>
        <w:br/>
        <w:t>от 30.09.2019 N 2389</w:t>
      </w:r>
    </w:p>
    <w:p w14:paraId="46C78A8C" w14:textId="77777777" w:rsidR="00A61CF2" w:rsidRDefault="00A61CF2" w:rsidP="00A61CF2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br/>
        <w:t xml:space="preserve">Порядок накопления твердых коммунальных отходов (в том числе их раздельного накопления) в муниципальном образовании город </w:t>
      </w:r>
      <w:proofErr w:type="spellStart"/>
      <w:r>
        <w:rPr>
          <w:rFonts w:ascii="Arial" w:hAnsi="Arial" w:cs="Arial"/>
          <w:b/>
          <w:bCs/>
          <w:color w:val="444444"/>
        </w:rPr>
        <w:t>Урай</w:t>
      </w:r>
      <w:proofErr w:type="spellEnd"/>
      <w:r>
        <w:rPr>
          <w:rFonts w:ascii="Arial" w:hAnsi="Arial" w:cs="Arial"/>
          <w:b/>
          <w:bCs/>
          <w:color w:val="444444"/>
        </w:rPr>
        <w:t xml:space="preserve"> (далее - Порядок</w:t>
      </w:r>
    </w:p>
    <w:p w14:paraId="701B0442" w14:textId="77777777" w:rsidR="00A61CF2" w:rsidRDefault="00A61CF2" w:rsidP="00A61CF2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(Заголовок изложен в новой редакции постановлением Администрации от 14.12.2020 N 3108)</w:t>
      </w:r>
    </w:p>
    <w:p w14:paraId="577F4B4A" w14:textId="77777777" w:rsidR="00A61CF2" w:rsidRDefault="00A61CF2" w:rsidP="00A61CF2">
      <w:pPr>
        <w:pStyle w:val="3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  <w:t>I. Общие положения</w:t>
      </w:r>
    </w:p>
    <w:p w14:paraId="497844B4" w14:textId="77777777" w:rsidR="00A61CF2" w:rsidRDefault="00A61CF2" w:rsidP="00A61CF2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5F079AB" w14:textId="77777777" w:rsidR="00A61CF2" w:rsidRDefault="00A61CF2" w:rsidP="00A61CF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 Порядок разработан в соответствии с Федеральным законом от 24.06.1998 N 89-ФЗ "Об отходах производства и потребления" (далее - Федеральный закон N 89-ФЗ), постановлением Правительства Российской Федерации от 12.11.2016 N 1156 "Об обращении с твердыми коммунальными отходами и внесении изменения в постановление Правительства Российской Федерации от 25 августа 2008 г. N 641" (далее-Правила обращения с твердыми коммунальными отходами), Законом Ханты-Мансийского автономного округа-Югры (далее - автономный округ) от 17.11.2016 N 79-оз "О наделении органов местного самоуправления муниципальных образований Ханты-Мансийского автономного округа-Югры отдельными государственными полномочиями в сфере обращения с твердыми коммунальными отходами", постановлением Правительства автономного округа от 11.07.2019 N 229-п "О правилах организации деятельности по накоплению твердых коммунальных отходов (в том числе их раздельному накоплению) в Ханты-Мансийском автономном округе - Югре, установления ответственности за обустройство и надлежащее содержание площадок для накопления твердых коммунальных отходов, приобретения, содержания контейнеров для накопления твердых коммунальных отходов" (далее - постановление Правительства автономного округа от 11.07.2019 N 229-п).</w:t>
      </w:r>
      <w:r>
        <w:rPr>
          <w:rFonts w:ascii="Arial" w:hAnsi="Arial" w:cs="Arial"/>
          <w:color w:val="444444"/>
        </w:rPr>
        <w:br/>
      </w:r>
    </w:p>
    <w:p w14:paraId="15786B84" w14:textId="77777777" w:rsidR="00A61CF2" w:rsidRDefault="00A61CF2" w:rsidP="00A61CF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2. Порядок устанавливает требования к организации деятельности по накоплению в муниципальном образовании город </w:t>
      </w:r>
      <w:proofErr w:type="spellStart"/>
      <w:r>
        <w:rPr>
          <w:rFonts w:ascii="Arial" w:hAnsi="Arial" w:cs="Arial"/>
          <w:color w:val="444444"/>
        </w:rPr>
        <w:t>Урай</w:t>
      </w:r>
      <w:proofErr w:type="spellEnd"/>
      <w:r>
        <w:rPr>
          <w:rFonts w:ascii="Arial" w:hAnsi="Arial" w:cs="Arial"/>
          <w:color w:val="444444"/>
        </w:rPr>
        <w:t xml:space="preserve"> (далее - город </w:t>
      </w:r>
      <w:proofErr w:type="spellStart"/>
      <w:r>
        <w:rPr>
          <w:rFonts w:ascii="Arial" w:hAnsi="Arial" w:cs="Arial"/>
          <w:color w:val="444444"/>
        </w:rPr>
        <w:t>Урай</w:t>
      </w:r>
      <w:proofErr w:type="spellEnd"/>
      <w:r>
        <w:rPr>
          <w:rFonts w:ascii="Arial" w:hAnsi="Arial" w:cs="Arial"/>
          <w:color w:val="444444"/>
        </w:rPr>
        <w:t>) твердых коммунальных отходов (далее - ТКО), в том числе их раздельному накоплению, в целях обеспечения экологического и санитарно-</w:t>
      </w:r>
      <w:r>
        <w:rPr>
          <w:rFonts w:ascii="Arial" w:hAnsi="Arial" w:cs="Arial"/>
          <w:color w:val="444444"/>
        </w:rPr>
        <w:lastRenderedPageBreak/>
        <w:t>эпидемиологического благополучия населения, предотвращения вредного воздействия ТКО на окружающую среду и здоровье человека, сбережения природных ресурсов, увеличения показателей обработки и утилизации ТКО.</w:t>
      </w:r>
      <w:r>
        <w:rPr>
          <w:rFonts w:ascii="Arial" w:hAnsi="Arial" w:cs="Arial"/>
          <w:color w:val="444444"/>
        </w:rPr>
        <w:br/>
      </w:r>
    </w:p>
    <w:p w14:paraId="47C16AFD" w14:textId="77777777" w:rsidR="00A61CF2" w:rsidRDefault="00A61CF2" w:rsidP="00A61CF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(Пункт 2 раздела I изложен в новой редакции постановлением Администрации от 14.12.2020 N 3108)</w:t>
      </w:r>
      <w:r>
        <w:rPr>
          <w:rFonts w:ascii="Arial" w:hAnsi="Arial" w:cs="Arial"/>
          <w:color w:val="444444"/>
        </w:rPr>
        <w:br/>
      </w:r>
    </w:p>
    <w:p w14:paraId="6232430D" w14:textId="77777777" w:rsidR="00A61CF2" w:rsidRDefault="00A61CF2" w:rsidP="00A61CF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 В Порядке используются понятия в значениях, определенных Федеральным законом N 89-ФЗ, Правилами обращения с твердыми коммунальными отходами, постановлением Государственного комитета Российской Федерации по строительству и жилищно-коммунальному комплексу от 29.10.2002 N 148 "О Своде правил по проектированию и строительству "Мусоропроводы жилых и общественных зданий и сооружений" (СП 31-108-2002)", постановлением Правительства автономного округа от 11.07.2019 N 229-п.</w:t>
      </w:r>
      <w:r>
        <w:rPr>
          <w:rFonts w:ascii="Arial" w:hAnsi="Arial" w:cs="Arial"/>
          <w:color w:val="444444"/>
        </w:rPr>
        <w:br/>
      </w:r>
    </w:p>
    <w:p w14:paraId="3D432D14" w14:textId="77777777" w:rsidR="00A61CF2" w:rsidRDefault="00A61CF2" w:rsidP="00A61CF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4. Порядок не регулирует вопросы обращения со следующими видами отходов:</w:t>
      </w:r>
      <w:r>
        <w:rPr>
          <w:rFonts w:ascii="Arial" w:hAnsi="Arial" w:cs="Arial"/>
          <w:color w:val="444444"/>
        </w:rPr>
        <w:br/>
      </w:r>
    </w:p>
    <w:p w14:paraId="55252C8F" w14:textId="77777777" w:rsidR="00A61CF2" w:rsidRDefault="00A61CF2" w:rsidP="00A61CF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промышленные отходы;</w:t>
      </w:r>
      <w:r>
        <w:rPr>
          <w:rFonts w:ascii="Arial" w:hAnsi="Arial" w:cs="Arial"/>
          <w:color w:val="444444"/>
        </w:rPr>
        <w:br/>
      </w:r>
    </w:p>
    <w:p w14:paraId="0E2B510E" w14:textId="77777777" w:rsidR="00A61CF2" w:rsidRDefault="00A61CF2" w:rsidP="00A61CF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строительные отходы, образующиеся в результате строительства и капитального ремонта, разрушения зданий и сооружений;</w:t>
      </w:r>
      <w:r>
        <w:rPr>
          <w:rFonts w:ascii="Arial" w:hAnsi="Arial" w:cs="Arial"/>
          <w:color w:val="444444"/>
        </w:rPr>
        <w:br/>
      </w:r>
    </w:p>
    <w:p w14:paraId="2ED1372A" w14:textId="77777777" w:rsidR="00A61CF2" w:rsidRDefault="00A61CF2" w:rsidP="00A61CF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медицинские и биологические отходы;</w:t>
      </w:r>
      <w:r>
        <w:rPr>
          <w:rFonts w:ascii="Arial" w:hAnsi="Arial" w:cs="Arial"/>
          <w:color w:val="444444"/>
        </w:rPr>
        <w:br/>
      </w:r>
    </w:p>
    <w:p w14:paraId="2B3E1F20" w14:textId="77777777" w:rsidR="00A61CF2" w:rsidRDefault="00A61CF2" w:rsidP="00A61CF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автомобили, их составные части, в том числе автомобильные покрышки;</w:t>
      </w:r>
      <w:r>
        <w:rPr>
          <w:rFonts w:ascii="Arial" w:hAnsi="Arial" w:cs="Arial"/>
          <w:color w:val="444444"/>
        </w:rPr>
        <w:br/>
      </w:r>
    </w:p>
    <w:p w14:paraId="093CD270" w14:textId="77777777" w:rsidR="00A61CF2" w:rsidRDefault="00A61CF2" w:rsidP="00A61CF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отходы сбора и обработки сточных вод;</w:t>
      </w:r>
      <w:r>
        <w:rPr>
          <w:rFonts w:ascii="Arial" w:hAnsi="Arial" w:cs="Arial"/>
          <w:color w:val="444444"/>
        </w:rPr>
        <w:br/>
      </w:r>
    </w:p>
    <w:p w14:paraId="7D61D4EC" w14:textId="77777777" w:rsidR="00A61CF2" w:rsidRDefault="00A61CF2" w:rsidP="00A61CF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жидкие бытовые отходы, в том числе содержимое септиков и выгребных ям.</w:t>
      </w:r>
      <w:r>
        <w:rPr>
          <w:rFonts w:ascii="Arial" w:hAnsi="Arial" w:cs="Arial"/>
          <w:color w:val="444444"/>
        </w:rPr>
        <w:br/>
      </w:r>
    </w:p>
    <w:p w14:paraId="2D325174" w14:textId="77777777" w:rsidR="00A61CF2" w:rsidRDefault="00A61CF2" w:rsidP="00A61CF2">
      <w:pPr>
        <w:pStyle w:val="3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t>II. Накопление ТКО</w:t>
      </w:r>
    </w:p>
    <w:p w14:paraId="7E6BA262" w14:textId="77777777" w:rsidR="00A61CF2" w:rsidRDefault="00A61CF2" w:rsidP="00A61CF2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241823D" w14:textId="77777777" w:rsidR="00A61CF2" w:rsidRDefault="00A61CF2" w:rsidP="00A61CF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5. Накопление, в том числе раздельное, ТКО осуществляется:</w:t>
      </w:r>
      <w:r>
        <w:rPr>
          <w:rFonts w:ascii="Arial" w:hAnsi="Arial" w:cs="Arial"/>
          <w:color w:val="444444"/>
        </w:rPr>
        <w:br/>
      </w:r>
    </w:p>
    <w:p w14:paraId="262E22B9" w14:textId="77777777" w:rsidR="00A61CF2" w:rsidRDefault="00A61CF2" w:rsidP="00A61CF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5.1. В контейнеры, бункеры, расположенные на контейнерных площадках.</w:t>
      </w:r>
      <w:r>
        <w:rPr>
          <w:rFonts w:ascii="Arial" w:hAnsi="Arial" w:cs="Arial"/>
          <w:color w:val="444444"/>
        </w:rPr>
        <w:br/>
      </w:r>
    </w:p>
    <w:p w14:paraId="52F6CE67" w14:textId="77777777" w:rsidR="00A61CF2" w:rsidRDefault="00A61CF2" w:rsidP="00A61CF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5.2. В контейнеры, расположенные в мусороприемных камерах (при наличии соответствующей внутридомовой инженерной системы).</w:t>
      </w:r>
      <w:r>
        <w:rPr>
          <w:rFonts w:ascii="Arial" w:hAnsi="Arial" w:cs="Arial"/>
          <w:color w:val="444444"/>
        </w:rPr>
        <w:br/>
      </w:r>
    </w:p>
    <w:p w14:paraId="615922ED" w14:textId="77777777" w:rsidR="00A61CF2" w:rsidRDefault="00A61CF2" w:rsidP="00A61CF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5.3. На площадках для складирования крупногабаритных отходов (далее - КГО), в том числе предусмотренных в составе контейнерной площадки.</w:t>
      </w:r>
      <w:r>
        <w:rPr>
          <w:rFonts w:ascii="Arial" w:hAnsi="Arial" w:cs="Arial"/>
          <w:color w:val="444444"/>
        </w:rPr>
        <w:br/>
      </w:r>
    </w:p>
    <w:p w14:paraId="339DD250" w14:textId="77777777" w:rsidR="00A61CF2" w:rsidRDefault="00A61CF2" w:rsidP="00A61CF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5.4. В пакеты или другие емкости, предоставленные региональным оператором по обращению с ТКО.</w:t>
      </w:r>
      <w:r>
        <w:rPr>
          <w:rFonts w:ascii="Arial" w:hAnsi="Arial" w:cs="Arial"/>
          <w:color w:val="444444"/>
        </w:rPr>
        <w:br/>
      </w:r>
    </w:p>
    <w:p w14:paraId="489A1656" w14:textId="77777777" w:rsidR="00A61CF2" w:rsidRDefault="00A61CF2" w:rsidP="00A61CF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6. Накопление ТКО в контейнеры, бункеры, расположенные на контейнерных площадках.</w:t>
      </w:r>
      <w:r>
        <w:rPr>
          <w:rFonts w:ascii="Arial" w:hAnsi="Arial" w:cs="Arial"/>
          <w:color w:val="444444"/>
        </w:rPr>
        <w:br/>
      </w:r>
    </w:p>
    <w:p w14:paraId="5A57C1D3" w14:textId="77777777" w:rsidR="00A61CF2" w:rsidRDefault="00A61CF2" w:rsidP="00A61CF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6.1. Физические лица осуществляют накопление ТКО на контейнерных площадках в целях обеспечения региональным оператором по обращению с ТКО </w:t>
      </w:r>
      <w:r>
        <w:rPr>
          <w:rFonts w:ascii="Arial" w:hAnsi="Arial" w:cs="Arial"/>
          <w:color w:val="444444"/>
        </w:rPr>
        <w:lastRenderedPageBreak/>
        <w:t>дальнейшего их транспортирования для утилизации, обработки, обезвреживания, размещения.</w:t>
      </w:r>
      <w:r>
        <w:rPr>
          <w:rFonts w:ascii="Arial" w:hAnsi="Arial" w:cs="Arial"/>
          <w:color w:val="444444"/>
        </w:rPr>
        <w:br/>
      </w:r>
    </w:p>
    <w:p w14:paraId="73B39AA9" w14:textId="77777777" w:rsidR="00A61CF2" w:rsidRDefault="00A61CF2" w:rsidP="00A61CF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6.2. Места расположения контейнерных площадок определяет глава города </w:t>
      </w:r>
      <w:proofErr w:type="spellStart"/>
      <w:r>
        <w:rPr>
          <w:rFonts w:ascii="Arial" w:hAnsi="Arial" w:cs="Arial"/>
          <w:color w:val="444444"/>
        </w:rPr>
        <w:t>Урай</w:t>
      </w:r>
      <w:proofErr w:type="spellEnd"/>
      <w:r>
        <w:rPr>
          <w:rFonts w:ascii="Arial" w:hAnsi="Arial" w:cs="Arial"/>
          <w:color w:val="444444"/>
        </w:rPr>
        <w:t xml:space="preserve"> в соответствии с требованиями СанПиН 2.1.7.3550-19 "Санитарно-эпидемиологические требования к содержанию территорий муниципальных образований", утвержденными постановлением Главного государственного санитарного врача Российской Федерации от 05.12.2019 N 20, и вносит их в реестр мест (площадок) накопления ТКО, ведение которого осуществляется в соответствии с постановлением Правительства Российской Федерации от 31.08.2018 N 1039 "Об утверждении Правил обустройства мест (площадок) накопления твердых коммунальных отходов и ведения их реестра".</w:t>
      </w:r>
      <w:r>
        <w:rPr>
          <w:rFonts w:ascii="Arial" w:hAnsi="Arial" w:cs="Arial"/>
          <w:color w:val="444444"/>
        </w:rPr>
        <w:br/>
      </w:r>
    </w:p>
    <w:p w14:paraId="4C412B85" w14:textId="77777777" w:rsidR="00A61CF2" w:rsidRDefault="00A61CF2" w:rsidP="00A61CF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(Пункт 6.2 раздела II изложен в новой редакции постановлением Администрации от 27.05.2020 N 1229)</w:t>
      </w:r>
      <w:r>
        <w:rPr>
          <w:rFonts w:ascii="Arial" w:hAnsi="Arial" w:cs="Arial"/>
          <w:color w:val="444444"/>
        </w:rPr>
        <w:br/>
      </w:r>
    </w:p>
    <w:p w14:paraId="7B2F7D55" w14:textId="77777777" w:rsidR="00A61CF2" w:rsidRDefault="00A61CF2" w:rsidP="00A61CF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(Пункт 6.2 раздела II изложен в новой редакции постановлением Администрации от 14.12.2020 N 3108)</w:t>
      </w:r>
      <w:r>
        <w:rPr>
          <w:rFonts w:ascii="Arial" w:hAnsi="Arial" w:cs="Arial"/>
          <w:color w:val="444444"/>
        </w:rPr>
        <w:br/>
      </w:r>
    </w:p>
    <w:p w14:paraId="67E814EC" w14:textId="77777777" w:rsidR="00A61CF2" w:rsidRDefault="00A61CF2" w:rsidP="00A61CF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6.3. Реестр мест (площадок) накопления ТКО размещен на официальном сайте органов местного самоуправления города </w:t>
      </w:r>
      <w:proofErr w:type="spellStart"/>
      <w:r>
        <w:rPr>
          <w:rFonts w:ascii="Arial" w:hAnsi="Arial" w:cs="Arial"/>
          <w:color w:val="444444"/>
        </w:rPr>
        <w:t>Урай</w:t>
      </w:r>
      <w:proofErr w:type="spellEnd"/>
      <w:r>
        <w:rPr>
          <w:rFonts w:ascii="Arial" w:hAnsi="Arial" w:cs="Arial"/>
          <w:color w:val="444444"/>
        </w:rPr>
        <w:t xml:space="preserve"> в информационно-телекоммуникационной сети "Интернет" по адресу: http://uray.ru/obrashhenie-s-otkhodami/ и в Территориальной информационной системе автономного округа (ТИС Югры).</w:t>
      </w:r>
      <w:r>
        <w:rPr>
          <w:rFonts w:ascii="Arial" w:hAnsi="Arial" w:cs="Arial"/>
          <w:color w:val="444444"/>
        </w:rPr>
        <w:br/>
      </w:r>
    </w:p>
    <w:p w14:paraId="4D778311" w14:textId="77777777" w:rsidR="00A61CF2" w:rsidRDefault="00A61CF2" w:rsidP="00A61CF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6.4. Глава города </w:t>
      </w:r>
      <w:proofErr w:type="spellStart"/>
      <w:r>
        <w:rPr>
          <w:rFonts w:ascii="Arial" w:hAnsi="Arial" w:cs="Arial"/>
          <w:color w:val="444444"/>
        </w:rPr>
        <w:t>Урай</w:t>
      </w:r>
      <w:proofErr w:type="spellEnd"/>
      <w:r>
        <w:rPr>
          <w:rFonts w:ascii="Arial" w:hAnsi="Arial" w:cs="Arial"/>
          <w:color w:val="444444"/>
        </w:rPr>
        <w:t xml:space="preserve"> принимает решение по вопросам организации накопления ТКО с учетом мнения граждан.</w:t>
      </w:r>
      <w:r>
        <w:rPr>
          <w:rFonts w:ascii="Arial" w:hAnsi="Arial" w:cs="Arial"/>
          <w:color w:val="444444"/>
        </w:rPr>
        <w:br/>
      </w:r>
    </w:p>
    <w:p w14:paraId="7CEBFB23" w14:textId="77777777" w:rsidR="00A61CF2" w:rsidRDefault="00A61CF2" w:rsidP="00A61CF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7. Накопление ТКО в контейнеры, расположенные в мусороприемных камерах (при наличии соответствующей внутридомовой инженерной системы).</w:t>
      </w:r>
      <w:r>
        <w:rPr>
          <w:rFonts w:ascii="Arial" w:hAnsi="Arial" w:cs="Arial"/>
          <w:color w:val="444444"/>
        </w:rPr>
        <w:br/>
      </w:r>
    </w:p>
    <w:p w14:paraId="040E775D" w14:textId="77777777" w:rsidR="00A61CF2" w:rsidRDefault="00A61CF2" w:rsidP="00A61CF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7.1. Мусоропровод, мусороприемные камеры и контейнеры для накопления ТКО в мусороприемных камерах должны содержаться в соответствии с требованиями СанПиН 42-128-4690-88 "Санитарные правила содержания территорий населенных мест", утвержденными Главным государственным санитарным врачом СССР 05.08.1988 N </w:t>
      </w:r>
      <w:proofErr w:type="gramStart"/>
      <w:r>
        <w:rPr>
          <w:rFonts w:ascii="Arial" w:hAnsi="Arial" w:cs="Arial"/>
          <w:color w:val="444444"/>
        </w:rPr>
        <w:t>4690-88</w:t>
      </w:r>
      <w:proofErr w:type="gramEnd"/>
      <w:r>
        <w:rPr>
          <w:rFonts w:ascii="Arial" w:hAnsi="Arial" w:cs="Arial"/>
          <w:color w:val="444444"/>
        </w:rPr>
        <w:t>.</w:t>
      </w:r>
      <w:r>
        <w:rPr>
          <w:rFonts w:ascii="Arial" w:hAnsi="Arial" w:cs="Arial"/>
          <w:color w:val="444444"/>
        </w:rPr>
        <w:br/>
      </w:r>
    </w:p>
    <w:p w14:paraId="3A05D1D3" w14:textId="77777777" w:rsidR="00A61CF2" w:rsidRDefault="00A61CF2" w:rsidP="00A61CF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(Пункт 7.1 раздела II изложен в новой редакции постановлением Администрации от 14.12.2020 N 3108)</w:t>
      </w:r>
      <w:r>
        <w:rPr>
          <w:rFonts w:ascii="Arial" w:hAnsi="Arial" w:cs="Arial"/>
          <w:color w:val="444444"/>
        </w:rPr>
        <w:br/>
      </w:r>
    </w:p>
    <w:p w14:paraId="0C4F577C" w14:textId="77777777" w:rsidR="00A61CF2" w:rsidRDefault="00A61CF2" w:rsidP="00A61CF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7.2. При осуществлении раздельного накопления ТКО в многоквартирных жилых домах, оборудованных мусоропроводами, накопление опасных отходов и вторичного сырья осуществляется в соответствующих контейнерах, расположенных на контейнерных площадках.</w:t>
      </w:r>
      <w:r>
        <w:rPr>
          <w:rFonts w:ascii="Arial" w:hAnsi="Arial" w:cs="Arial"/>
          <w:color w:val="444444"/>
        </w:rPr>
        <w:br/>
      </w:r>
    </w:p>
    <w:p w14:paraId="5ADBDCA1" w14:textId="77777777" w:rsidR="00A61CF2" w:rsidRDefault="00A61CF2" w:rsidP="00A61CF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7.3. Содержание и ремонт мусоропроводов, выгрузка отходов из мусороприемных камер обеспечиваются управляющими организациями, товариществами собственников жилья, жилищными кооперативами или иными специализированными потребительскими кооперативами либо непосредственно собственниками помещений в многоквартирном доме, в зависимости от способа управления многоквартирным домом, в соответствии с требованиями санитарных </w:t>
      </w:r>
      <w:r>
        <w:rPr>
          <w:rFonts w:ascii="Arial" w:hAnsi="Arial" w:cs="Arial"/>
          <w:color w:val="444444"/>
        </w:rPr>
        <w:lastRenderedPageBreak/>
        <w:t>правил.</w:t>
      </w:r>
      <w:r>
        <w:rPr>
          <w:rFonts w:ascii="Arial" w:hAnsi="Arial" w:cs="Arial"/>
          <w:color w:val="444444"/>
        </w:rPr>
        <w:br/>
      </w:r>
    </w:p>
    <w:p w14:paraId="3FABE940" w14:textId="77777777" w:rsidR="00A61CF2" w:rsidRDefault="00A61CF2" w:rsidP="00A61CF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8. Накопление ТКО на площадках для складирования КГО, в том числе предусмотренных в составе контейнерной площадки.</w:t>
      </w:r>
      <w:r>
        <w:rPr>
          <w:rFonts w:ascii="Arial" w:hAnsi="Arial" w:cs="Arial"/>
          <w:color w:val="444444"/>
        </w:rPr>
        <w:br/>
      </w:r>
    </w:p>
    <w:p w14:paraId="41201125" w14:textId="77777777" w:rsidR="00A61CF2" w:rsidRDefault="00A61CF2" w:rsidP="00A61CF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8.1. КГО должны находиться в состоянии, не создающем угроз для жизни и здоровья персонала оператора по обращению с ТКО, </w:t>
      </w:r>
      <w:proofErr w:type="gramStart"/>
      <w:r>
        <w:rPr>
          <w:rFonts w:ascii="Arial" w:hAnsi="Arial" w:cs="Arial"/>
          <w:color w:val="444444"/>
        </w:rPr>
        <w:t>в частности,</w:t>
      </w:r>
      <w:proofErr w:type="gramEnd"/>
      <w:r>
        <w:rPr>
          <w:rFonts w:ascii="Arial" w:hAnsi="Arial" w:cs="Arial"/>
          <w:color w:val="444444"/>
        </w:rPr>
        <w:t xml:space="preserve"> предметы мебели должны быть в разобранном состоянии и не создавать угроз для целостности и технической исправности специализированного транспорта для перевозки ТКО.</w:t>
      </w:r>
      <w:r>
        <w:rPr>
          <w:rFonts w:ascii="Arial" w:hAnsi="Arial" w:cs="Arial"/>
          <w:color w:val="444444"/>
        </w:rPr>
        <w:br/>
      </w:r>
    </w:p>
    <w:p w14:paraId="063E8A91" w14:textId="77777777" w:rsidR="00A61CF2" w:rsidRDefault="00A61CF2" w:rsidP="00A61CF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8.2. КГО не должны быть смешаны с другими отходами.</w:t>
      </w:r>
      <w:r>
        <w:rPr>
          <w:rFonts w:ascii="Arial" w:hAnsi="Arial" w:cs="Arial"/>
          <w:color w:val="444444"/>
        </w:rPr>
        <w:br/>
      </w:r>
    </w:p>
    <w:p w14:paraId="28569327" w14:textId="77777777" w:rsidR="00A61CF2" w:rsidRDefault="00A61CF2" w:rsidP="00A61CF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9. Накопление ТКО в пакеты или другие емкости, предоставленные региональным оператором по обращению с ТКО.</w:t>
      </w:r>
      <w:r>
        <w:rPr>
          <w:rFonts w:ascii="Arial" w:hAnsi="Arial" w:cs="Arial"/>
          <w:color w:val="444444"/>
        </w:rPr>
        <w:br/>
      </w:r>
    </w:p>
    <w:p w14:paraId="1C57F4AB" w14:textId="77777777" w:rsidR="00A61CF2" w:rsidRDefault="00A61CF2" w:rsidP="00A61CF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9.1. Накопление ТКО допускается осуществлять без контейнеров, с использованием пакетов или других емкостей, отвечающих требованиям обеспечения санитарно-эпидемиологического благополучия населения.</w:t>
      </w:r>
      <w:r>
        <w:rPr>
          <w:rFonts w:ascii="Arial" w:hAnsi="Arial" w:cs="Arial"/>
          <w:color w:val="444444"/>
        </w:rPr>
        <w:br/>
      </w:r>
    </w:p>
    <w:p w14:paraId="7552121E" w14:textId="77777777" w:rsidR="00A61CF2" w:rsidRDefault="00A61CF2" w:rsidP="00A61CF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9.2. Предоставление собственникам ТКО пакетов или других емкостей для накопления ТКО осуществляет региональный оператор по обращению с ТКО в соответствии с договором на оказание услуг по обращению с ТКО, заключенным им с собственниками ТКО (далее - Договор).</w:t>
      </w:r>
      <w:r>
        <w:rPr>
          <w:rFonts w:ascii="Arial" w:hAnsi="Arial" w:cs="Arial"/>
          <w:color w:val="444444"/>
        </w:rPr>
        <w:br/>
      </w:r>
    </w:p>
    <w:p w14:paraId="688E0C78" w14:textId="77777777" w:rsidR="00A61CF2" w:rsidRDefault="00A61CF2" w:rsidP="00A61CF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9.3. ТКО, размещаемые в пакетах или других емкостях, не должны превышать величины, установленной региональным оператором по обращению с ТКО.</w:t>
      </w:r>
      <w:r>
        <w:rPr>
          <w:rFonts w:ascii="Arial" w:hAnsi="Arial" w:cs="Arial"/>
          <w:color w:val="444444"/>
        </w:rPr>
        <w:br/>
      </w:r>
    </w:p>
    <w:p w14:paraId="2C81564D" w14:textId="77777777" w:rsidR="00A61CF2" w:rsidRDefault="00A61CF2" w:rsidP="00A61CF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9.4. График и время сбора ТКО для дальнейшего транспортирования определяется условиями Договора.</w:t>
      </w:r>
      <w:r>
        <w:rPr>
          <w:rFonts w:ascii="Arial" w:hAnsi="Arial" w:cs="Arial"/>
          <w:color w:val="444444"/>
        </w:rPr>
        <w:br/>
      </w:r>
    </w:p>
    <w:p w14:paraId="78D8815D" w14:textId="77777777" w:rsidR="00A61CF2" w:rsidRDefault="00A61CF2" w:rsidP="00A61CF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10. Накопление опасных отходов.</w:t>
      </w:r>
      <w:r>
        <w:rPr>
          <w:rFonts w:ascii="Arial" w:hAnsi="Arial" w:cs="Arial"/>
          <w:color w:val="444444"/>
        </w:rPr>
        <w:br/>
      </w:r>
    </w:p>
    <w:p w14:paraId="24E7D23C" w14:textId="77777777" w:rsidR="00A61CF2" w:rsidRDefault="00A61CF2" w:rsidP="00A61CF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10.1. Для накопления опасных отходов используются специализированные контейнеры, позволяющие избежать попадания опасных компонентов в окружающую среду. С целью недопущения повреждения при эксплуатации контейнерных площадок контейнеры для накопления опасных отходов отделяются от контейнеров для накопления ТКО с учетом обеспечения невозможности их опрокидывания или перемещения.</w:t>
      </w:r>
      <w:r>
        <w:rPr>
          <w:rFonts w:ascii="Arial" w:hAnsi="Arial" w:cs="Arial"/>
          <w:color w:val="444444"/>
        </w:rPr>
        <w:br/>
      </w:r>
    </w:p>
    <w:p w14:paraId="6C790E9A" w14:textId="77777777" w:rsidR="00A61CF2" w:rsidRDefault="00A61CF2" w:rsidP="00A61CF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10.2. Накопление опасных отходов должно выполняться методами, исключающими их бой и разгерметизацию. Количество контейнеров для накопления опасных отходов должно исходить из расчета не менее одного контейнера на двадцать тысяч квадратных метров жилого фонда.</w:t>
      </w:r>
      <w:r>
        <w:rPr>
          <w:rFonts w:ascii="Arial" w:hAnsi="Arial" w:cs="Arial"/>
          <w:color w:val="444444"/>
        </w:rPr>
        <w:br/>
      </w:r>
    </w:p>
    <w:p w14:paraId="7B321CBB" w14:textId="77777777" w:rsidR="00A61CF2" w:rsidRDefault="00A61CF2" w:rsidP="00A61CF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10.3. Информация о местах приема опасных отходов размещена на официальном сайте органов местного самоуправления города </w:t>
      </w:r>
      <w:proofErr w:type="spellStart"/>
      <w:r>
        <w:rPr>
          <w:rFonts w:ascii="Arial" w:hAnsi="Arial" w:cs="Arial"/>
          <w:color w:val="444444"/>
        </w:rPr>
        <w:t>Урай</w:t>
      </w:r>
      <w:proofErr w:type="spellEnd"/>
      <w:r>
        <w:rPr>
          <w:rFonts w:ascii="Arial" w:hAnsi="Arial" w:cs="Arial"/>
          <w:color w:val="444444"/>
        </w:rPr>
        <w:t xml:space="preserve"> в информационно-телекоммуникационной сети "Интернет" по адресу: http://uray.ru/obrashhenie-s-otkhodami/.</w:t>
      </w:r>
      <w:r>
        <w:rPr>
          <w:rFonts w:ascii="Arial" w:hAnsi="Arial" w:cs="Arial"/>
          <w:color w:val="444444"/>
        </w:rPr>
        <w:br/>
      </w:r>
    </w:p>
    <w:p w14:paraId="4C853CA0" w14:textId="77777777" w:rsidR="00A61CF2" w:rsidRDefault="00A61CF2" w:rsidP="00A61CF2">
      <w:pPr>
        <w:pStyle w:val="3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t>III. Требования к организации контейнерных площадок</w:t>
      </w:r>
    </w:p>
    <w:p w14:paraId="2E73A85B" w14:textId="77777777" w:rsidR="00A61CF2" w:rsidRDefault="00A61CF2" w:rsidP="00A61CF2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60E89EB" w14:textId="77777777" w:rsidR="00A61CF2" w:rsidRDefault="00A61CF2" w:rsidP="00A61CF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11. Требования к организации контейнерной площадки установлены постановлением Правительства автономного округа от 11.07.2019 N 229-п.</w:t>
      </w:r>
      <w:r>
        <w:rPr>
          <w:rFonts w:ascii="Arial" w:hAnsi="Arial" w:cs="Arial"/>
          <w:color w:val="444444"/>
        </w:rPr>
        <w:br/>
      </w:r>
    </w:p>
    <w:p w14:paraId="16CDD491" w14:textId="77777777" w:rsidR="00A61CF2" w:rsidRDefault="00A61CF2" w:rsidP="00A61CF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12. Срок использования контейнеров определяет производитель, необходимость замены контейнеров согласовывается с региональным оператором по обращению с ТКО.</w:t>
      </w:r>
      <w:r>
        <w:rPr>
          <w:rFonts w:ascii="Arial" w:hAnsi="Arial" w:cs="Arial"/>
          <w:color w:val="444444"/>
        </w:rPr>
        <w:br/>
      </w:r>
    </w:p>
    <w:p w14:paraId="71606A22" w14:textId="77777777" w:rsidR="00A61CF2" w:rsidRDefault="00A61CF2" w:rsidP="00A61CF2">
      <w:pPr>
        <w:pStyle w:val="3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t>IV. Раздельное накопление ТКО</w:t>
      </w:r>
    </w:p>
    <w:p w14:paraId="1AD481AE" w14:textId="77777777" w:rsidR="00A61CF2" w:rsidRDefault="00A61CF2" w:rsidP="00A61CF2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57FB644" w14:textId="77777777" w:rsidR="00A61CF2" w:rsidRDefault="00A61CF2" w:rsidP="00A61CF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13. Раздельное накопление ТКО организует глава города </w:t>
      </w:r>
      <w:proofErr w:type="spellStart"/>
      <w:r>
        <w:rPr>
          <w:rFonts w:ascii="Arial" w:hAnsi="Arial" w:cs="Arial"/>
          <w:color w:val="444444"/>
        </w:rPr>
        <w:t>Урай</w:t>
      </w:r>
      <w:proofErr w:type="spellEnd"/>
      <w:r>
        <w:rPr>
          <w:rFonts w:ascii="Arial" w:hAnsi="Arial" w:cs="Arial"/>
          <w:color w:val="444444"/>
        </w:rPr>
        <w:t>.</w:t>
      </w:r>
      <w:r>
        <w:rPr>
          <w:rFonts w:ascii="Arial" w:hAnsi="Arial" w:cs="Arial"/>
          <w:color w:val="444444"/>
        </w:rPr>
        <w:br/>
      </w:r>
    </w:p>
    <w:p w14:paraId="6F804889" w14:textId="77777777" w:rsidR="00A61CF2" w:rsidRDefault="00A61CF2" w:rsidP="00A61CF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14. Для организации раздельного накопления ТКО в зонах деятельности объектов по обработке ТКО используются контейнеры с цветовой индикацией трех видов:</w:t>
      </w:r>
      <w:r>
        <w:rPr>
          <w:rFonts w:ascii="Arial" w:hAnsi="Arial" w:cs="Arial"/>
          <w:color w:val="444444"/>
        </w:rPr>
        <w:br/>
      </w:r>
    </w:p>
    <w:p w14:paraId="276B96F3" w14:textId="77777777" w:rsidR="00A61CF2" w:rsidRDefault="00A61CF2" w:rsidP="00A61CF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серый - влажные (органические) отходы;</w:t>
      </w:r>
      <w:r>
        <w:rPr>
          <w:rFonts w:ascii="Arial" w:hAnsi="Arial" w:cs="Arial"/>
          <w:color w:val="444444"/>
        </w:rPr>
        <w:br/>
      </w:r>
    </w:p>
    <w:p w14:paraId="658AA066" w14:textId="77777777" w:rsidR="00A61CF2" w:rsidRDefault="00A61CF2" w:rsidP="00A61CF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синий - смешанные сухие отходы;</w:t>
      </w:r>
      <w:r>
        <w:rPr>
          <w:rFonts w:ascii="Arial" w:hAnsi="Arial" w:cs="Arial"/>
          <w:color w:val="444444"/>
        </w:rPr>
        <w:br/>
      </w:r>
    </w:p>
    <w:p w14:paraId="123844C5" w14:textId="77777777" w:rsidR="00A61CF2" w:rsidRDefault="00A61CF2" w:rsidP="00A61CF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коричневый-опасные отходы.</w:t>
      </w:r>
      <w:r>
        <w:rPr>
          <w:rFonts w:ascii="Arial" w:hAnsi="Arial" w:cs="Arial"/>
          <w:color w:val="444444"/>
        </w:rPr>
        <w:br/>
      </w:r>
    </w:p>
    <w:p w14:paraId="13B2F9A2" w14:textId="77777777" w:rsidR="00A61CF2" w:rsidRDefault="00A61CF2" w:rsidP="00A61CF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15. Для организации раздельного накопления ТКО используются контейнеры с цветовой индикацией следующих видов:</w:t>
      </w:r>
      <w:r>
        <w:rPr>
          <w:rFonts w:ascii="Arial" w:hAnsi="Arial" w:cs="Arial"/>
          <w:color w:val="444444"/>
        </w:rPr>
        <w:br/>
      </w:r>
    </w:p>
    <w:p w14:paraId="541F7AF1" w14:textId="77777777" w:rsidR="00A61CF2" w:rsidRDefault="00A61CF2" w:rsidP="00A61CF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оранжевый - пластик;</w:t>
      </w:r>
      <w:r>
        <w:rPr>
          <w:rFonts w:ascii="Arial" w:hAnsi="Arial" w:cs="Arial"/>
          <w:color w:val="444444"/>
        </w:rPr>
        <w:br/>
      </w:r>
    </w:p>
    <w:p w14:paraId="56BC4724" w14:textId="77777777" w:rsidR="00A61CF2" w:rsidRDefault="00A61CF2" w:rsidP="00A61CF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зеленый - стекло;</w:t>
      </w:r>
      <w:r>
        <w:rPr>
          <w:rFonts w:ascii="Arial" w:hAnsi="Arial" w:cs="Arial"/>
          <w:color w:val="444444"/>
        </w:rPr>
        <w:br/>
      </w:r>
    </w:p>
    <w:p w14:paraId="100216E2" w14:textId="77777777" w:rsidR="00A61CF2" w:rsidRDefault="00A61CF2" w:rsidP="00A61CF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синий - бумага и картон;</w:t>
      </w:r>
      <w:r>
        <w:rPr>
          <w:rFonts w:ascii="Arial" w:hAnsi="Arial" w:cs="Arial"/>
          <w:color w:val="444444"/>
        </w:rPr>
        <w:br/>
      </w:r>
    </w:p>
    <w:p w14:paraId="3B3497AC" w14:textId="77777777" w:rsidR="00A61CF2" w:rsidRDefault="00A61CF2" w:rsidP="00A61CF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желтый - металл;</w:t>
      </w:r>
      <w:r>
        <w:rPr>
          <w:rFonts w:ascii="Arial" w:hAnsi="Arial" w:cs="Arial"/>
          <w:color w:val="444444"/>
        </w:rPr>
        <w:br/>
      </w:r>
    </w:p>
    <w:p w14:paraId="6BAB6478" w14:textId="77777777" w:rsidR="00A61CF2" w:rsidRDefault="00A61CF2" w:rsidP="00A61CF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серый - влажные (органические) отходы;</w:t>
      </w:r>
      <w:r>
        <w:rPr>
          <w:rFonts w:ascii="Arial" w:hAnsi="Arial" w:cs="Arial"/>
          <w:color w:val="444444"/>
        </w:rPr>
        <w:br/>
      </w:r>
    </w:p>
    <w:p w14:paraId="293A3845" w14:textId="77777777" w:rsidR="00A61CF2" w:rsidRDefault="00A61CF2" w:rsidP="00A61CF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коричневый-опасные отходы.</w:t>
      </w:r>
      <w:r>
        <w:rPr>
          <w:rFonts w:ascii="Arial" w:hAnsi="Arial" w:cs="Arial"/>
          <w:color w:val="444444"/>
        </w:rPr>
        <w:br/>
      </w:r>
    </w:p>
    <w:p w14:paraId="398D7F77" w14:textId="77777777" w:rsidR="00A61CF2" w:rsidRDefault="00A61CF2" w:rsidP="00A61CF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16. Для организации раздельного накопления ТКО дополнительно используются надписи и графические изображения.</w:t>
      </w:r>
      <w:r>
        <w:rPr>
          <w:rFonts w:ascii="Arial" w:hAnsi="Arial" w:cs="Arial"/>
          <w:color w:val="444444"/>
        </w:rPr>
        <w:br/>
      </w:r>
    </w:p>
    <w:p w14:paraId="045FCE41" w14:textId="77777777" w:rsidR="00A61CF2" w:rsidRDefault="00A61CF2" w:rsidP="00A61CF2">
      <w:pPr>
        <w:pStyle w:val="3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t>V. Ответственность за обустройство и надлежащее содержание контейнерных площадок, приобретение контейнеров для накопления ТКО</w:t>
      </w:r>
    </w:p>
    <w:p w14:paraId="6A7834CE" w14:textId="77777777" w:rsidR="00A61CF2" w:rsidRDefault="00A61CF2" w:rsidP="00A61CF2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08EAE96" w14:textId="77777777" w:rsidR="00A61CF2" w:rsidRDefault="00A61CF2" w:rsidP="00A61CF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17. Ответственность за обустройство и надлежащее содержание контейнерных площадок несет собственник контейнерной площадки: глава города </w:t>
      </w:r>
      <w:proofErr w:type="spellStart"/>
      <w:r>
        <w:rPr>
          <w:rFonts w:ascii="Arial" w:hAnsi="Arial" w:cs="Arial"/>
          <w:color w:val="444444"/>
        </w:rPr>
        <w:t>Урай</w:t>
      </w:r>
      <w:proofErr w:type="spellEnd"/>
      <w:r>
        <w:rPr>
          <w:rFonts w:ascii="Arial" w:hAnsi="Arial" w:cs="Arial"/>
          <w:color w:val="444444"/>
        </w:rPr>
        <w:t xml:space="preserve">; управляющие организации, товарищества собственников жилья, жилищные кооперативы или иные специализированные потребительские кооперативы либо непосредственно собственники помещений в многоквартирном доме, в зависимости от способа управления многоквартирным домом, на придомовой территории или предоставленном муниципальным образованием земельном участке для целей создания контейнерной площадки для многоквартирного дома </w:t>
      </w:r>
      <w:r>
        <w:rPr>
          <w:rFonts w:ascii="Arial" w:hAnsi="Arial" w:cs="Arial"/>
          <w:color w:val="444444"/>
        </w:rPr>
        <w:lastRenderedPageBreak/>
        <w:t>на общих условиях гражданского и земельного законодательства.</w:t>
      </w:r>
      <w:r>
        <w:rPr>
          <w:rFonts w:ascii="Arial" w:hAnsi="Arial" w:cs="Arial"/>
          <w:color w:val="444444"/>
        </w:rPr>
        <w:br/>
      </w:r>
    </w:p>
    <w:p w14:paraId="1CCC6B9D" w14:textId="77777777" w:rsidR="00A61CF2" w:rsidRDefault="00A61CF2" w:rsidP="00A61CF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18. Контроль обустройства и надлежащего содержания контейнерных площадок управляющими организациями, товариществами собственников жилья, жилищными кооперативами или иными специализированными потребительскими кооперативами либо непосредственно собственниками помещений в многоквартирном доме, в зависимости от способа управления многоквартирным домом, на придомовой территории или предоставленном муниципальным образованием земельном участке для целей создания контейнерной площадки для многоквартирного дома на общих условиях гражданского и земельного законодательства осуществляет глава города </w:t>
      </w:r>
      <w:proofErr w:type="spellStart"/>
      <w:r>
        <w:rPr>
          <w:rFonts w:ascii="Arial" w:hAnsi="Arial" w:cs="Arial"/>
          <w:color w:val="444444"/>
        </w:rPr>
        <w:t>Урай</w:t>
      </w:r>
      <w:proofErr w:type="spellEnd"/>
      <w:r>
        <w:rPr>
          <w:rFonts w:ascii="Arial" w:hAnsi="Arial" w:cs="Arial"/>
          <w:color w:val="444444"/>
        </w:rPr>
        <w:t>.</w:t>
      </w:r>
      <w:r>
        <w:rPr>
          <w:rFonts w:ascii="Arial" w:hAnsi="Arial" w:cs="Arial"/>
          <w:color w:val="444444"/>
        </w:rPr>
        <w:br/>
      </w:r>
    </w:p>
    <w:p w14:paraId="69492592" w14:textId="77777777" w:rsidR="00A61CF2" w:rsidRDefault="00A61CF2" w:rsidP="00A61CF2">
      <w:pPr>
        <w:pStyle w:val="3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t xml:space="preserve">V-. Информирование населения об организации деятельности по накоплению ТКО на территории города </w:t>
      </w:r>
      <w:proofErr w:type="spellStart"/>
      <w:r>
        <w:rPr>
          <w:rFonts w:ascii="Arial" w:hAnsi="Arial" w:cs="Arial"/>
          <w:color w:val="444444"/>
          <w:sz w:val="24"/>
          <w:szCs w:val="24"/>
        </w:rPr>
        <w:t>Урай</w:t>
      </w:r>
      <w:proofErr w:type="spellEnd"/>
    </w:p>
    <w:p w14:paraId="36335371" w14:textId="77777777" w:rsidR="00A61CF2" w:rsidRDefault="00A61CF2" w:rsidP="00A61CF2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A14E420" w14:textId="77777777" w:rsidR="00A61CF2" w:rsidRDefault="00A61CF2" w:rsidP="00A61CF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19. Информирование населения об организации деятельности по накоплению ТКО на территории города </w:t>
      </w:r>
      <w:proofErr w:type="spellStart"/>
      <w:r>
        <w:rPr>
          <w:rFonts w:ascii="Arial" w:hAnsi="Arial" w:cs="Arial"/>
          <w:color w:val="444444"/>
        </w:rPr>
        <w:t>Урай</w:t>
      </w:r>
      <w:proofErr w:type="spellEnd"/>
      <w:r>
        <w:rPr>
          <w:rFonts w:ascii="Arial" w:hAnsi="Arial" w:cs="Arial"/>
          <w:color w:val="444444"/>
        </w:rPr>
        <w:t xml:space="preserve"> (далее - информирование населения) с целью популяризации перехода на новую систему обращения с ТКО, мотивации участия в раздельном сборе ТКО и потреблении </w:t>
      </w:r>
      <w:proofErr w:type="spellStart"/>
      <w:r>
        <w:rPr>
          <w:rFonts w:ascii="Arial" w:hAnsi="Arial" w:cs="Arial"/>
          <w:color w:val="444444"/>
        </w:rPr>
        <w:t>биоразлагаемых</w:t>
      </w:r>
      <w:proofErr w:type="spellEnd"/>
      <w:r>
        <w:rPr>
          <w:rFonts w:ascii="Arial" w:hAnsi="Arial" w:cs="Arial"/>
          <w:color w:val="444444"/>
        </w:rPr>
        <w:t xml:space="preserve"> тары и упаковки осуществляет администрация города </w:t>
      </w:r>
      <w:proofErr w:type="spellStart"/>
      <w:r>
        <w:rPr>
          <w:rFonts w:ascii="Arial" w:hAnsi="Arial" w:cs="Arial"/>
          <w:color w:val="444444"/>
        </w:rPr>
        <w:t>Урай</w:t>
      </w:r>
      <w:proofErr w:type="spellEnd"/>
      <w:r>
        <w:rPr>
          <w:rFonts w:ascii="Arial" w:hAnsi="Arial" w:cs="Arial"/>
          <w:color w:val="444444"/>
        </w:rPr>
        <w:t>.</w:t>
      </w:r>
      <w:r>
        <w:rPr>
          <w:rFonts w:ascii="Arial" w:hAnsi="Arial" w:cs="Arial"/>
          <w:color w:val="444444"/>
        </w:rPr>
        <w:br/>
      </w:r>
    </w:p>
    <w:p w14:paraId="3E8083CE" w14:textId="77777777" w:rsidR="00A61CF2" w:rsidRDefault="00A61CF2" w:rsidP="00A61CF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20. Информирование населения осуществляется путем размещения информации о мероприятиях, направленных на экологическое образование, повышение экологической культуры, о юридических лицах (организациях), осуществляющих прием и утилизацию раздельно накапливаемых отходов, на официальном сайте органов местного самоуправления города </w:t>
      </w:r>
      <w:proofErr w:type="spellStart"/>
      <w:r>
        <w:rPr>
          <w:rFonts w:ascii="Arial" w:hAnsi="Arial" w:cs="Arial"/>
          <w:color w:val="444444"/>
        </w:rPr>
        <w:t>Урай</w:t>
      </w:r>
      <w:proofErr w:type="spellEnd"/>
      <w:r>
        <w:rPr>
          <w:rFonts w:ascii="Arial" w:hAnsi="Arial" w:cs="Arial"/>
          <w:color w:val="444444"/>
        </w:rPr>
        <w:t xml:space="preserve"> в информационно-телекоммуникационной сети "Интернет", ее опубликования в газете "Знамя", а также посредством трансляции в эфире телерадиокомпании "Спектр+".</w:t>
      </w:r>
      <w:r>
        <w:rPr>
          <w:rFonts w:ascii="Arial" w:hAnsi="Arial" w:cs="Arial"/>
          <w:color w:val="444444"/>
        </w:rPr>
        <w:br/>
      </w:r>
    </w:p>
    <w:p w14:paraId="634D4A0E" w14:textId="77777777" w:rsidR="00A61CF2" w:rsidRDefault="00A61CF2" w:rsidP="00A61CF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(Порядок дополнен разделом VI постановлением Администрации от 27.04.2020 N 1042)</w:t>
      </w:r>
      <w:r>
        <w:rPr>
          <w:rFonts w:ascii="Arial" w:hAnsi="Arial" w:cs="Arial"/>
          <w:color w:val="444444"/>
        </w:rPr>
        <w:br/>
      </w:r>
    </w:p>
    <w:p w14:paraId="271EDB39" w14:textId="77777777" w:rsidR="00A61CF2" w:rsidRDefault="00A61CF2" w:rsidP="00A61CF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(Раздел VI изложен в новой редакции постановлением Администрации от 27.05.2020 N 1229)</w:t>
      </w:r>
    </w:p>
    <w:p w14:paraId="65CCCEE7" w14:textId="77777777" w:rsidR="00A61CF2" w:rsidRDefault="00A61CF2" w:rsidP="00A61CF2">
      <w:pPr>
        <w:rPr>
          <w:szCs w:val="24"/>
        </w:rPr>
      </w:pPr>
    </w:p>
    <w:p w14:paraId="7D388278" w14:textId="77777777" w:rsidR="00BC7E21" w:rsidRDefault="00BC7E21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A61CF2"/>
    <w:pPr>
      <w:spacing w:line="254" w:lineRule="auto"/>
    </w:pPr>
    <w:rPr>
      <w:rFonts w:eastAsiaTheme="minorEastAsia"/>
      <w:lang w:eastAsia="ru-RU"/>
    </w:rPr>
  </w:style>
  <w:style w:type="paragraph" w:styleId="2">
    <w:name w:val="heading 2"/>
    <w:basedOn w:val="a"/>
    <w:link w:val="20"/>
    <w:uiPriority w:val="9"/>
    <w:semiHidden/>
    <w:unhideWhenUsed/>
    <w:qFormat/>
    <w:rsid w:val="00A61CF2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3">
    <w:name w:val="heading 3"/>
    <w:basedOn w:val="a"/>
    <w:link w:val="30"/>
    <w:uiPriority w:val="9"/>
    <w:semiHidden/>
    <w:unhideWhenUsed/>
    <w:qFormat/>
    <w:rsid w:val="00A61CF2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A61CF2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A61CF2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customStyle="1" w:styleId="formattext">
    <w:name w:val="formattext"/>
    <w:basedOn w:val="a"/>
    <w:rsid w:val="00A61CF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headertext">
    <w:name w:val="headertext"/>
    <w:basedOn w:val="a"/>
    <w:rsid w:val="00A61CF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