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C06FE2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</w:p>
    <w:p w14:paraId="679117AD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4463B50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апреля 2012 года N 173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55E4261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ПОЛОЖЕНИЯ О СОВЕТЕ МОЛОДЫХ УЧЕНЫХ И СПЕЦИАЛИСТОВ ПРИ СЛУЖБЕ ПРИРОДОПОЛЬЗОВАНИЯ И ОХРАНЫ ОКРУЖАЮЩЕЙ СРЕДЫ АСТРАХАНСКОЙ ОБЛАСТИ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C2566A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В целях привлечения молодых ученых и специалистов к решению вопросов экологической безопасности, экологии и природопользования, формирования экологической культуры населения, а также повышения уровня их квалификации и содействия профессиональному росту приказываю: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08962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совете молодых ученых и специалистов при службе природопользования и охраны окружающей среды Астраханской области.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35794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 Приказ вступает в силу со дня его официального опубликования.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3C6F1" w14:textId="77777777" w:rsidR="000F7BE1" w:rsidRPr="000F7BE1" w:rsidRDefault="000F7BE1" w:rsidP="000F7BE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Руководитель службы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  <w:t>И.О.КРАСНОВ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40743" w14:textId="77777777" w:rsidR="000F7BE1" w:rsidRPr="000F7BE1" w:rsidRDefault="000F7BE1" w:rsidP="000F7BE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службы природопользования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апреля 2012 года N 173</w:t>
      </w:r>
    </w:p>
    <w:p w14:paraId="6707448B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СОВЕТЕ МОЛОДЫХ УЧЕНЫХ И СПЕЦИАЛИСТОВ ПРИ СЛУЖБЕ ПРИРОДОПОЛЬЗОВАНИЯ И ОХРАНЫ ОКРУЖАЮЩЕЙ СРЕДЫ АСТРАХАНСКОЙ ОБЛАСТИ</w:t>
      </w:r>
    </w:p>
    <w:p w14:paraId="1CDD72F9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Общие положения</w:t>
      </w:r>
    </w:p>
    <w:p w14:paraId="76908096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1.1. Совет молодых ученых и специалистов при службе природопользования и охраны окружающей среды Астраханской области (далее - Совет) является коллегиальным совещательным органом, формирующим и проводящим молодежную политику, представляющим интересы молодых ученых и специалистов в профессиональной сфере, действующим на общественных началах.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1FB4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1.2. В своей деятельности Совет руководствуется </w:t>
      </w:r>
      <w:hyperlink r:id="Re9d2f0ec1ed24c6b80e9ec3281dba5ad" w:history="1">
        <w:r w:rsidRPr="000F7BE1">
          <w:rPr>
            <w:rFonts w:ascii="Arial" w:eastAsia="Times New Roman" w:hAnsi="Arial" w:cs="Arial"/>
            <w:sz w:val="24"/>
            <w:szCs w:val="24"/>
            <w:lang w:eastAsia="ru-RU"/>
          </w:rPr>
          <w:t>Конституцией Российской Федерации</w:t>
        </w:r>
      </w:hyperlink>
      <w:r w:rsidRPr="000F7BE1">
        <w:rPr>
          <w:rFonts w:ascii="Arial" w:eastAsia="Times New Roman" w:hAnsi="Arial" w:cs="Arial"/>
          <w:sz w:val="24"/>
          <w:szCs w:val="24"/>
          <w:lang w:eastAsia="ru-RU"/>
        </w:rPr>
        <w:t xml:space="preserve">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 </w:t>
      </w:r>
      <w:hyperlink r:id="R05194cb5f2154e4c92d4732a33259faa" w:history="1">
        <w:r w:rsidRPr="000F7BE1">
          <w:rPr>
            <w:rFonts w:ascii="Arial" w:eastAsia="Times New Roman" w:hAnsi="Arial" w:cs="Arial"/>
            <w:sz w:val="24"/>
            <w:szCs w:val="24"/>
            <w:lang w:eastAsia="ru-RU"/>
          </w:rPr>
          <w:t>Уставом Астраханской области</w:t>
        </w:r>
      </w:hyperlink>
      <w:r w:rsidRPr="000F7BE1">
        <w:rPr>
          <w:rFonts w:ascii="Arial" w:eastAsia="Times New Roman" w:hAnsi="Arial" w:cs="Arial"/>
          <w:sz w:val="24"/>
          <w:szCs w:val="24"/>
          <w:lang w:eastAsia="ru-RU"/>
        </w:rPr>
        <w:t>, законами Астраханской области, постановлениями и распоряжениями Губернатора Астраханской области и Правительства Астраханской области, приказами службы природопользования и охраны окружающей среды Астраханской области (далее - служба) и настоящим Положением.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24F61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2. Цели, задачи и основные направления деятельности Совета</w:t>
      </w:r>
    </w:p>
    <w:p w14:paraId="021BFBA2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2.1. Совет создается с целью объединения усилий молодых ученых и специалистов для разработки актуальных научных проблем и решения приоритетных научных задач, развития инновационной деятельности в сфере охраны окружающей среды, рационального природопользования, экологической безопасности, экологического образования и воспитания в пределах компетенции службы, повышения уровня квалификации и содействия профессиональному росту экологических кадров.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11C98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2.2. Основные задачи Совета: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2AEAD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2.2.1. Рассматривать особо важные для Астраханской области вопросы, касающиеся использования природных ресурсов и охраны окружающей среды в пределах компетенции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3D791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2.2.2. Участвовать в разработке проектов нормативных правовых актов в сфере охраны окружающей среды Астраханской области.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1C9A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2.2.3. Представлять интересы молодых ученых и специалистов в государственных, муниципальных, научных и иных организациях, общественных объединениях по вопросам, касающимся охраны окружающей среды в пределах компетенции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2BB81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2.2.4. Содействовать профессиональному росту научной молодежи, развитию молодежных инициатив, распространению (внедрению) результатов исследований молодых ученых и специалистов в сфере использования природных ресурсов и охраны окружающей среды в пределах компетенции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00C8B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 Основные полномочия деятельности Совета: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E11AD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2.3.1. Выступает с инициативами по различным вопросам охраны окружающей среды Астраханской области, вносит предложения в органы государственной и муниципальной власти, научные и общественные организации.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90A3E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2.3.2. Участвует в международных, общероссийских, региональных проектах и программах.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AB1B0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2.3.3. Привлекает к работе Совета руководителей и специалистов органов государственной власти Астраханской области, научные организации и образовательные учреждения для решения вопросов в области охраны окружающей среды.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F5327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2.3.4. Представляет руководителю службы предложения по вопросам использования природных ресурсов и охраны окружающей среды.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5CB13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2.3.5. Выступает с инициативами по вопросам научной и общественной жизни, относящимся к сфере деятельности Совета.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C56E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2.3.6. Принимает участие в областных мероприятиях, проводимых службой, - совещаниях, конференциях, выставках и др.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F45FE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2.3.7. Запрашивает у исполнительных органов государственной власти Астраханской области, а также у территориальных органов федеральных органов исполнительной власти необходимые для его деятельности документы, материалы и информацию.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D1A90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2.3.8. Осуществляет иную деятельность в интересах молодых ученых и специалистов, не противоречащую действующему законодательству.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0EAF0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3. Порядок формирования Совета</w:t>
      </w:r>
    </w:p>
    <w:p w14:paraId="5FD1F737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3.1. В состав Совета на правах членов могут входить молодые ученые, специалисты, докторанты и аспиранты, по рекомендации научных организаций, образовательных учреждений и исполнительных органов государственной власти, возраст которых не превышает 35 лет (для докторов наук - 40 лет).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5E6E7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3.2. Персональный состав Совета утверждается руководителем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7F14E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3.3. Работой Совета руководит председатель Совета, а в его отсутствие - заместитель председателя. Протокол совещания Совета ведет секретарь. Кандидатуры председателя, заместителя председателя и секретаря выдвигаются Советом. Первое заседание Совета открывается руководителем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0F873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3.4. Срок членства в Совете представителей научных организаций и образовательных учреждений является неограниченным.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8600B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3.5. Членство в Совете может быть прекращено по следующим основаниям: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9610A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по согласованию с учреждением, выдвинувшим данного члена Совета;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C6459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по представлению руководителя службы;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26826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по заявлению члена Совета.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24E06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3.6. Член Совета имеет право: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83351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избирать и быть избранным в руководящие органы Совета;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57D12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принимать участие в заседаниях Совета;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C02CB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в устной и письменной форме выражать свое мнение по вопросам деятельности Совета;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3E4C2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вносить на рассмотрение Совета предложения и участвовать в обсуждении всех рассматриваемых вопросов.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BDD77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Член Совета обязан: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BE2CA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соблюдать действующее законодательство и настоящее Положение;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840F1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выполнять решения и поручения Совета, принятые в пределах его полномочий, определенных настоящим Положением;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02410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- выполнять принятые на себя обязательства, руководствоваться в своей деятельности целями, задачами и принципами Совета.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42A5D" w14:textId="77777777" w:rsidR="000F7BE1" w:rsidRPr="000F7BE1" w:rsidRDefault="000F7BE1" w:rsidP="000F7B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4. Организация деятельности и порядок работы Совета</w:t>
      </w:r>
    </w:p>
    <w:p w14:paraId="0F1A269A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4.1. Совет работает в режиме заседаний, на которых обсуждаются вопросы, вносимые руководством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79C3D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4.2. Заседания Совета проводятся не реже двух раз в год.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1B623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4.3. Информационное, организационно-техническое обеспечение деятельности Совета возлагается на отдел информационно-аналитического обеспечении и делопроизводства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53EC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4.4. Повестка дня заседания Совета формируется заранее и доводится председателем либо секретарем до сведения членов Совета за семь дней до заседания.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6E909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4.5. Решения принимаются большинством голосов членов Совета, присутствующих на заседании. В случае равенства голосов голос председателя или заместителя председателя Совета, ведущего заседание, является решающим.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6B857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4.6. Мнение членов Совета, несогласных с мнением большинства, могут излагаться в их особом мнении, которое прилагается к протоколу заседания Совета и доводится до сведения руководства службы.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AB2AD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4.7. Заседание является правомочным при наличии не менее одной трети членов Совета.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58538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4.8. Заседание Совета оформляется протоколом, который подписывается секретарем и председательствующим на заседании.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47E3F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4.9. Протокол заседания, а также принятые Советом решения представляются в виде рекомендаций.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C2CF9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4.10. Руководство службы информирует членов Совета о своем решении по принятым рекомендациям.</w:t>
      </w:r>
      <w:r w:rsidRPr="000F7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6307C" w14:textId="77777777" w:rsidR="000F7BE1" w:rsidRPr="000F7BE1" w:rsidRDefault="000F7BE1" w:rsidP="000F7B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7BE1">
        <w:rPr>
          <w:rFonts w:ascii="Arial" w:eastAsia="Times New Roman" w:hAnsi="Arial" w:cs="Arial"/>
          <w:sz w:val="24"/>
          <w:szCs w:val="24"/>
          <w:lang w:eastAsia="ru-RU"/>
        </w:rPr>
        <w:t>4.11. Решения Совета не могут противоречить действующему законодательству.</w:t>
      </w:r>
    </w:p>
    <w:p w14:paraId="77608BA3" w14:textId="77777777" w:rsidR="00002288" w:rsidRPr="000F7BE1" w:rsidRDefault="0000228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04937" TargetMode="External" Id="Re9d2f0ec1ed24c6b80e9ec3281dba5ad" /><Relationship Type="http://schemas.openxmlformats.org/officeDocument/2006/relationships/hyperlink" Target="https://docs.cntd.ru/document/819005665" TargetMode="External" Id="R05194cb5f2154e4c92d4732a33259fa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