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4E38BB" w:rsidRPr="004E38BB" w:rsidRDefault="004E38BB" w:rsidP="004E38B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38BB">
        <w:rPr>
          <w:rFonts w:ascii="Times New Roman" w:hAnsi="Times New Roman" w:cs="Times New Roman"/>
          <w:b/>
          <w:sz w:val="24"/>
          <w:szCs w:val="24"/>
        </w:rPr>
        <w:t xml:space="preserve">Об утверждении Положения о зонах санитарной охраны и </w:t>
      </w:r>
      <w:proofErr w:type="spellStart"/>
      <w:r w:rsidRPr="004E38BB">
        <w:rPr>
          <w:rFonts w:ascii="Times New Roman" w:hAnsi="Times New Roman" w:cs="Times New Roman"/>
          <w:b/>
          <w:sz w:val="24"/>
          <w:szCs w:val="24"/>
        </w:rPr>
        <w:t>водоохранных</w:t>
      </w:r>
      <w:proofErr w:type="spellEnd"/>
      <w:r w:rsidRPr="004E38BB">
        <w:rPr>
          <w:rFonts w:ascii="Times New Roman" w:hAnsi="Times New Roman" w:cs="Times New Roman"/>
          <w:b/>
          <w:sz w:val="24"/>
          <w:szCs w:val="24"/>
        </w:rPr>
        <w:t xml:space="preserve"> зонах поверхностных источников водоснабжения </w:t>
      </w:r>
      <w:proofErr w:type="gramStart"/>
      <w:r w:rsidRPr="004E38BB">
        <w:rPr>
          <w:rFonts w:ascii="Times New Roman" w:hAnsi="Times New Roman" w:cs="Times New Roman"/>
          <w:b/>
          <w:sz w:val="24"/>
          <w:szCs w:val="24"/>
        </w:rPr>
        <w:t>г</w:t>
      </w:r>
      <w:proofErr w:type="gramEnd"/>
      <w:r w:rsidRPr="004E38BB">
        <w:rPr>
          <w:rFonts w:ascii="Times New Roman" w:hAnsi="Times New Roman" w:cs="Times New Roman"/>
          <w:b/>
          <w:sz w:val="24"/>
          <w:szCs w:val="24"/>
        </w:rPr>
        <w:t>. Иванова (с изменениями на 7 мая 2007 года)</w:t>
      </w:r>
    </w:p>
    <w:p w:rsidR="004E38BB" w:rsidRPr="004E38BB" w:rsidRDefault="004E38BB" w:rsidP="004E38B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E38BB" w:rsidRPr="004E38BB" w:rsidRDefault="004E38BB" w:rsidP="004E38B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jc w:val="center"/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ГЛАВА АДМИНИСТРАЦИИ ИВАНОВСКОЙ ОБЛАСТИ</w:t>
      </w:r>
    </w:p>
    <w:p w:rsidR="004E38BB" w:rsidRPr="004E38BB" w:rsidRDefault="004E38BB" w:rsidP="004E38B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jc w:val="center"/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4E38BB" w:rsidRPr="004E38BB" w:rsidRDefault="004E38BB" w:rsidP="004E38B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jc w:val="center"/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от 3 июня 1999 года N 350</w:t>
      </w:r>
    </w:p>
    <w:p w:rsidR="004E38BB" w:rsidRPr="004E38BB" w:rsidRDefault="004E38BB" w:rsidP="004E38BB">
      <w:pPr>
        <w:jc w:val="center"/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г. Иваново</w:t>
      </w:r>
    </w:p>
    <w:p w:rsidR="004E38BB" w:rsidRPr="004E38BB" w:rsidRDefault="004E38BB" w:rsidP="004E38B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jc w:val="center"/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 xml:space="preserve">Об утверждении Положения о зонах санитарной охраны и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водоохранных</w:t>
      </w:r>
      <w:proofErr w:type="spellEnd"/>
    </w:p>
    <w:p w:rsidR="004E38BB" w:rsidRPr="004E38BB" w:rsidRDefault="004E38BB" w:rsidP="004E38BB">
      <w:pPr>
        <w:jc w:val="center"/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зонах поверхностных источников водоснабжения г</w:t>
      </w:r>
      <w:proofErr w:type="gramStart"/>
      <w:r w:rsidRPr="004E38BB">
        <w:rPr>
          <w:rFonts w:ascii="Times New Roman" w:hAnsi="Times New Roman" w:cs="Times New Roman"/>
          <w:sz w:val="24"/>
          <w:szCs w:val="24"/>
        </w:rPr>
        <w:t>.И</w:t>
      </w:r>
      <w:proofErr w:type="gramEnd"/>
      <w:r w:rsidRPr="004E38BB">
        <w:rPr>
          <w:rFonts w:ascii="Times New Roman" w:hAnsi="Times New Roman" w:cs="Times New Roman"/>
          <w:sz w:val="24"/>
          <w:szCs w:val="24"/>
        </w:rPr>
        <w:t>ванова</w:t>
      </w:r>
    </w:p>
    <w:p w:rsidR="004E38BB" w:rsidRPr="004E38BB" w:rsidRDefault="004E38BB" w:rsidP="004E38B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jc w:val="center"/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(с изменениями на 7 мая 2007 года)</w:t>
      </w:r>
    </w:p>
    <w:p w:rsidR="004E38BB" w:rsidRPr="004E38BB" w:rsidRDefault="004E38BB" w:rsidP="004E38B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jc w:val="center"/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____________________________________________________</w:t>
      </w:r>
    </w:p>
    <w:p w:rsidR="004E38BB" w:rsidRPr="004E38BB" w:rsidRDefault="004E38BB" w:rsidP="004E38BB">
      <w:pPr>
        <w:jc w:val="center"/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Документ с изменениями, внесенными</w:t>
      </w:r>
    </w:p>
    <w:p w:rsidR="004E38BB" w:rsidRPr="004E38BB" w:rsidRDefault="004E38BB" w:rsidP="004E38BB">
      <w:pPr>
        <w:jc w:val="center"/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постановлением главы администрации Ивановской области от 12 октября 2004 года N 118-уг</w:t>
      </w:r>
    </w:p>
    <w:p w:rsidR="004E38BB" w:rsidRPr="004E38BB" w:rsidRDefault="004E38BB" w:rsidP="004E38BB">
      <w:pPr>
        <w:jc w:val="center"/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указом губернатора Ивановской области от 31 мая 2006 года N 81-уг</w:t>
      </w:r>
    </w:p>
    <w:p w:rsidR="004E38BB" w:rsidRPr="004E38BB" w:rsidRDefault="004E38BB" w:rsidP="004E38BB">
      <w:pPr>
        <w:jc w:val="center"/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указом губернатора Ивановской области от 7 мая 2007 года N 67-уг</w:t>
      </w:r>
    </w:p>
    <w:p w:rsidR="004E38BB" w:rsidRPr="004E38BB" w:rsidRDefault="004E38BB" w:rsidP="004E38BB">
      <w:pPr>
        <w:jc w:val="center"/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____________________________________________________</w:t>
      </w:r>
    </w:p>
    <w:p w:rsidR="004E38BB" w:rsidRPr="004E38BB" w:rsidRDefault="004E38BB" w:rsidP="004E38B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lastRenderedPageBreak/>
        <w:t>В целях санитарной охраны от загрязнения источников водоснабжения г</w:t>
      </w:r>
      <w:proofErr w:type="gramStart"/>
      <w:r w:rsidRPr="004E38BB">
        <w:rPr>
          <w:rFonts w:ascii="Times New Roman" w:hAnsi="Times New Roman" w:cs="Times New Roman"/>
          <w:sz w:val="24"/>
          <w:szCs w:val="24"/>
        </w:rPr>
        <w:t>.И</w:t>
      </w:r>
      <w:proofErr w:type="gramEnd"/>
      <w:r w:rsidRPr="004E38BB">
        <w:rPr>
          <w:rFonts w:ascii="Times New Roman" w:hAnsi="Times New Roman" w:cs="Times New Roman"/>
          <w:sz w:val="24"/>
          <w:szCs w:val="24"/>
        </w:rPr>
        <w:t xml:space="preserve">ванова, уточнения границ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водоохранных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зон и прибрежных защитных полос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Уводьского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водохранилища и канала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Волга-Уводь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, а также соблюдения требований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2.1.4.1110-02 «Зоны санитарной охраны источников водоснабжения и водопроводов питьевого назначения», введенных в действие постановлением главного государственного санитарного врача Российской Федерации от 14 марта 2002 года N 10, и в соответствии с постановлением Правительства Российской Федерации N 1404 от 23 ноября 1996 года "Об утверждении Положения о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водоохранных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зонах водных объектов и их прибрежных защитных полосах"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E38BB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4E38BB">
        <w:rPr>
          <w:rFonts w:ascii="Times New Roman" w:hAnsi="Times New Roman" w:cs="Times New Roman"/>
          <w:sz w:val="24"/>
          <w:szCs w:val="24"/>
        </w:rPr>
        <w:t xml:space="preserve"> О С Т А Н О В Л Я Ю: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 xml:space="preserve">1. Утвердить Положение о зонах санитарной охраны и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водоохранных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зонах поверхностных источников водоснабжения </w:t>
      </w:r>
      <w:proofErr w:type="gramStart"/>
      <w:r w:rsidRPr="004E38BB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4E38BB">
        <w:rPr>
          <w:rFonts w:ascii="Times New Roman" w:hAnsi="Times New Roman" w:cs="Times New Roman"/>
          <w:sz w:val="24"/>
          <w:szCs w:val="24"/>
        </w:rPr>
        <w:t>. Иванова" (прилагается).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 xml:space="preserve">2. Главам администраций Приволжского,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Фурмановского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>, Ивановского, Комсомольского районов, г</w:t>
      </w:r>
      <w:proofErr w:type="gramStart"/>
      <w:r w:rsidRPr="004E38BB">
        <w:rPr>
          <w:rFonts w:ascii="Times New Roman" w:hAnsi="Times New Roman" w:cs="Times New Roman"/>
          <w:sz w:val="24"/>
          <w:szCs w:val="24"/>
        </w:rPr>
        <w:t>.И</w:t>
      </w:r>
      <w:proofErr w:type="gramEnd"/>
      <w:r w:rsidRPr="004E38BB">
        <w:rPr>
          <w:rFonts w:ascii="Times New Roman" w:hAnsi="Times New Roman" w:cs="Times New Roman"/>
          <w:sz w:val="24"/>
          <w:szCs w:val="24"/>
        </w:rPr>
        <w:t xml:space="preserve">ванова, руководству УМП "Водоканал" довести до сведения руководителей хозяйств, организаций информацию о границах санитарных и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водоохранных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зон водопроводных сооружений и источников водоснабжения г. Иванова, о режиме хозяйственной деятельности в этих зонах, потребовать от них безусловного выполнения требований данного Положения.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3. Государственному комитету охраны окружающей среды Ивановской области (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Подерягин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) проинформировать население о границах санитарной и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водоохранной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зон и режиме, установленном в зонах охраны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водоисточников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через органы массовой информации.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4. Управлению сельского хозяйства и продовольствия Ивановской области: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 xml:space="preserve">- запретить распашку земель в границах прибрежных защитных полос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Уводьского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водохранилища, канала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Волга-Уводь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и реки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Уводь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и вывести указанные земли из состава пахотных угодий;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lastRenderedPageBreak/>
        <w:t xml:space="preserve">- в 1999 году обеспечить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залужение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нарушенных распашкой земель в границах прибрежных защитных полос;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 xml:space="preserve">- усилить </w:t>
      </w:r>
      <w:proofErr w:type="gramStart"/>
      <w:r w:rsidRPr="004E38BB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4E38BB">
        <w:rPr>
          <w:rFonts w:ascii="Times New Roman" w:hAnsi="Times New Roman" w:cs="Times New Roman"/>
          <w:sz w:val="24"/>
          <w:szCs w:val="24"/>
        </w:rPr>
        <w:t xml:space="preserve"> санитарным состоянием сельскохозяйственных объектов, располагающихся в границах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водоохранных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зон и во 2 и 3 поясах зон санитарной охраны.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5. Государственному комитету охраны окружающей среды (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Подерягин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>), комитету по водному хозяйству (Азаров), центру государственного санитарно-эпидемиологического надзора (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Губернаторова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) не реже двух раз в год проводить обследование зон санитарной охраны водозаборных сооружений и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водоохранных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зон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водоисточников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и информировать областную администрацию.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6. Управлению внутренних дел области (Панин):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 xml:space="preserve">а) в целях пресечения противодействия должностным лицам соответствующих специально уполномоченных государственных органов, при осуществлении ими функций по обеспечению режима зон санитарной охраны водозаборных сооружений и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водоохранных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зон источников водоснабжения </w:t>
      </w:r>
      <w:proofErr w:type="gramStart"/>
      <w:r w:rsidRPr="004E38BB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4E38BB">
        <w:rPr>
          <w:rFonts w:ascii="Times New Roman" w:hAnsi="Times New Roman" w:cs="Times New Roman"/>
          <w:sz w:val="24"/>
          <w:szCs w:val="24"/>
        </w:rPr>
        <w:t xml:space="preserve">. Иванова, организовать несение службы патрульно-постовыми нарядами милиции в районе плотины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Уводьского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водохранилища;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 xml:space="preserve">б) установить соответствующие дорожные знаки, запрещающие проезд большегрузных автомобилей по плотине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Уводьского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водохранилища, кроме автотранспорта АОЗТ "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Вергуза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>" на период проведения сельскохозяйственных работ по разовым пропускам;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в) усилить контроль за нахождением транспортных сре</w:t>
      </w:r>
      <w:proofErr w:type="gramStart"/>
      <w:r w:rsidRPr="004E38BB">
        <w:rPr>
          <w:rFonts w:ascii="Times New Roman" w:hAnsi="Times New Roman" w:cs="Times New Roman"/>
          <w:sz w:val="24"/>
          <w:szCs w:val="24"/>
        </w:rPr>
        <w:t>дств в пр</w:t>
      </w:r>
      <w:proofErr w:type="gramEnd"/>
      <w:r w:rsidRPr="004E38BB">
        <w:rPr>
          <w:rFonts w:ascii="Times New Roman" w:hAnsi="Times New Roman" w:cs="Times New Roman"/>
          <w:sz w:val="24"/>
          <w:szCs w:val="24"/>
        </w:rPr>
        <w:t xml:space="preserve">еделах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водоохранных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зон и прибрежных защитных полос водохранилища и канала, не допускать движения автомобилей и тракторов в границах прибрежных защитных полос и организации стоянок, заправки топливом, мойки и ремонта их в границах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водоохранных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зон.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7. Предложить УМП "Водоканал" (Горшенин) организовать круглосуточную охрану водозаборных сооружений на р. Волге (п. Пеньки) и на р</w:t>
      </w:r>
      <w:proofErr w:type="gramStart"/>
      <w:r w:rsidRPr="004E38BB">
        <w:rPr>
          <w:rFonts w:ascii="Times New Roman" w:hAnsi="Times New Roman" w:cs="Times New Roman"/>
          <w:sz w:val="24"/>
          <w:szCs w:val="24"/>
        </w:rPr>
        <w:t>.У</w:t>
      </w:r>
      <w:proofErr w:type="gramEnd"/>
      <w:r w:rsidRPr="004E38BB">
        <w:rPr>
          <w:rFonts w:ascii="Times New Roman" w:hAnsi="Times New Roman" w:cs="Times New Roman"/>
          <w:sz w:val="24"/>
          <w:szCs w:val="24"/>
        </w:rPr>
        <w:t>води (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м.Авдотьино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), плотины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Уводьского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водохранилища и комплекса городских очистных сооружений в м.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Богданиха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с привлечением для этих целей сил УВО при УВД области на договорной основе.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 xml:space="preserve">8. </w:t>
      </w:r>
      <w:proofErr w:type="gramStart"/>
      <w:r w:rsidRPr="004E38BB">
        <w:rPr>
          <w:rFonts w:ascii="Times New Roman" w:hAnsi="Times New Roman" w:cs="Times New Roman"/>
          <w:sz w:val="24"/>
          <w:szCs w:val="24"/>
        </w:rPr>
        <w:t>Комитету по водному хозяйству (Азаров) по согласованию с руководством АОЗТ "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Вергуза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>" (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Щенников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) обеспечить ликвидацию несанкционированных подъездов к водохранилищу и каналу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Волга-Уводь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путем установки заградительных шлагбаумов, распашки и траншейной разделки съездов; УМП "Водоканал" (Горшенин) в срок до 1 сентября 1999 года установить в необходимых местах аншлаги, информирующие о режиме, действующем на территории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водоохранных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зон и прибрежных защитных полос.</w:t>
      </w:r>
      <w:proofErr w:type="gramEnd"/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9. УМП "Водоканал" (Горшенин) обеспечить разработку проектов организации зон санитарной охраны водозаборных сооружений на р</w:t>
      </w:r>
      <w:proofErr w:type="gramStart"/>
      <w:r w:rsidRPr="004E38BB">
        <w:rPr>
          <w:rFonts w:ascii="Times New Roman" w:hAnsi="Times New Roman" w:cs="Times New Roman"/>
          <w:sz w:val="24"/>
          <w:szCs w:val="24"/>
        </w:rPr>
        <w:t>.В</w:t>
      </w:r>
      <w:proofErr w:type="gramEnd"/>
      <w:r w:rsidRPr="004E38BB">
        <w:rPr>
          <w:rFonts w:ascii="Times New Roman" w:hAnsi="Times New Roman" w:cs="Times New Roman"/>
          <w:sz w:val="24"/>
          <w:szCs w:val="24"/>
        </w:rPr>
        <w:t xml:space="preserve">олге (п. Пеньки) и на р. Уводи (м.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Авдотьино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>) и выполнение санитарных мероприятий в пределах их поясов. Финансирование проектных работ вести за счет средств от платежей на восстановление и охрану водных объектов.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 xml:space="preserve">10. </w:t>
      </w:r>
      <w:proofErr w:type="gramStart"/>
      <w:r w:rsidRPr="004E38BB">
        <w:rPr>
          <w:rFonts w:ascii="Times New Roman" w:hAnsi="Times New Roman" w:cs="Times New Roman"/>
          <w:sz w:val="24"/>
          <w:szCs w:val="24"/>
        </w:rPr>
        <w:t>Главному управлению по архитектуре и градостроительству (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Костоглод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>), комитету по земельным ресурсам и землеустройству (Сафронов), управлению лесами (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Тимов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) отвод земельных участков в границах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водоохранных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зон и прибрежных защитных полос, а также в границах зон санитарной охраны источников водоснабжения независимо от цели предоставления земельных участков, согласовывать в обязательном порядке с комитетом по водному хозяйству и органами санитарно-эпидемиологического надзора.</w:t>
      </w:r>
      <w:proofErr w:type="gramEnd"/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 xml:space="preserve">11. Организациям и предприятиям области производство всех видов работ в границах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водоохранных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зон и прибрежных защитных полос, а также в границах зон санитарной охраны источников водоснабжения согласовывать с комитетом по водному хозяйству и органами санитарно-эпидемиологического надзора.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 xml:space="preserve">12. Финансовому управлению (т.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Грузнов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>) при подготовке проекта областного бюджета на 2000 год и последующие годы предусматривать расходы на финансирование мероприятий, определяемых настоящим постановлением, за счет платежей на восстановление и охрану водных объектов, поступающих в областной бюджет.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 xml:space="preserve">13. </w:t>
      </w:r>
      <w:proofErr w:type="gramStart"/>
      <w:r w:rsidRPr="004E38BB">
        <w:rPr>
          <w:rFonts w:ascii="Times New Roman" w:hAnsi="Times New Roman" w:cs="Times New Roman"/>
          <w:sz w:val="24"/>
          <w:szCs w:val="24"/>
        </w:rPr>
        <w:t xml:space="preserve">Признать утратившим силу решение Ивановского областного Совета народных депутатов от 12 мая 1991 года N 175 "О санитарных и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водоохранных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зонах источников водоснабжения г. Иванова" и постановление главы администрации Ивановской области N 48 от 31 января 1997 года "О запрете промыслового, ограничении спортивного и любительского лова рыбы в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Уводьском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водохранилище" (Собрание законодательства Ивановской области, N 2 (68), 1997).</w:t>
      </w:r>
      <w:proofErr w:type="gramEnd"/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 xml:space="preserve">14. </w:t>
      </w:r>
      <w:proofErr w:type="gramStart"/>
      <w:r w:rsidRPr="004E38BB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4E38BB">
        <w:rPr>
          <w:rFonts w:ascii="Times New Roman" w:hAnsi="Times New Roman" w:cs="Times New Roman"/>
          <w:sz w:val="24"/>
          <w:szCs w:val="24"/>
        </w:rPr>
        <w:t xml:space="preserve"> выполнением настоящего постановления возложить на заместителя главы администрации области Головкова А. П. // Пункт отменен на основании постановления главы администрации Ивановской области от 12 октября 2004 года N 118-уг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Default="004E38BB" w:rsidP="004E38BB">
      <w:pPr>
        <w:jc w:val="right"/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В.ТИХОМИРОВ</w:t>
      </w:r>
    </w:p>
    <w:p w:rsid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38BB">
        <w:rPr>
          <w:rFonts w:ascii="Times New Roman" w:hAnsi="Times New Roman" w:cs="Times New Roman"/>
          <w:b/>
          <w:sz w:val="24"/>
          <w:szCs w:val="24"/>
        </w:rPr>
        <w:t xml:space="preserve">ПОЛОЖЕНИЕ о зонах санитарной охраны и </w:t>
      </w:r>
      <w:proofErr w:type="spellStart"/>
      <w:r w:rsidRPr="004E38BB">
        <w:rPr>
          <w:rFonts w:ascii="Times New Roman" w:hAnsi="Times New Roman" w:cs="Times New Roman"/>
          <w:b/>
          <w:sz w:val="24"/>
          <w:szCs w:val="24"/>
        </w:rPr>
        <w:t>водоохранных</w:t>
      </w:r>
      <w:proofErr w:type="spellEnd"/>
      <w:r w:rsidRPr="004E38BB">
        <w:rPr>
          <w:rFonts w:ascii="Times New Roman" w:hAnsi="Times New Roman" w:cs="Times New Roman"/>
          <w:b/>
          <w:sz w:val="24"/>
          <w:szCs w:val="24"/>
        </w:rPr>
        <w:t xml:space="preserve"> зонах поверхностных источников водоснабжения </w:t>
      </w:r>
      <w:proofErr w:type="gramStart"/>
      <w:r w:rsidRPr="004E38BB">
        <w:rPr>
          <w:rFonts w:ascii="Times New Roman" w:hAnsi="Times New Roman" w:cs="Times New Roman"/>
          <w:b/>
          <w:sz w:val="24"/>
          <w:szCs w:val="24"/>
        </w:rPr>
        <w:t>г</w:t>
      </w:r>
      <w:proofErr w:type="gramEnd"/>
      <w:r w:rsidRPr="004E38BB">
        <w:rPr>
          <w:rFonts w:ascii="Times New Roman" w:hAnsi="Times New Roman" w:cs="Times New Roman"/>
          <w:b/>
          <w:sz w:val="24"/>
          <w:szCs w:val="24"/>
        </w:rPr>
        <w:t>. Иванова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jc w:val="right"/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Утверждено</w:t>
      </w:r>
    </w:p>
    <w:p w:rsidR="004E38BB" w:rsidRPr="004E38BB" w:rsidRDefault="004E38BB" w:rsidP="004E38BB">
      <w:pPr>
        <w:jc w:val="right"/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постановлением главы администрации Ивановской области</w:t>
      </w:r>
    </w:p>
    <w:p w:rsidR="004E38BB" w:rsidRPr="004E38BB" w:rsidRDefault="004E38BB" w:rsidP="004E38BB">
      <w:pPr>
        <w:jc w:val="right"/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от 3 июня 1999 года N 350</w:t>
      </w:r>
    </w:p>
    <w:p w:rsidR="004E38BB" w:rsidRPr="004E38BB" w:rsidRDefault="004E38BB" w:rsidP="004E38B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E38BB">
        <w:rPr>
          <w:rFonts w:ascii="Times New Roman" w:hAnsi="Times New Roman" w:cs="Times New Roman"/>
          <w:sz w:val="24"/>
          <w:szCs w:val="24"/>
        </w:rPr>
        <w:t xml:space="preserve">Зоны санитарной охраны и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водоохранные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зоны устанавливаются в целях повышения санитарной безопасности источников водоснабжения г. Иванова, уточнения границ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водоохранных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зон и прибрежных защитных полос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Уводьского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водохранилища и канала Волга -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Уводь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, а также соблюдения требований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2.1.4.1110-02 «Зоны санитарной охраны источников водоснабжения и водопроводов питьевого назначения» (введены в действие постановлением </w:t>
      </w:r>
      <w:r w:rsidRPr="004E38BB">
        <w:rPr>
          <w:rFonts w:ascii="Times New Roman" w:hAnsi="Times New Roman" w:cs="Times New Roman"/>
          <w:sz w:val="24"/>
          <w:szCs w:val="24"/>
        </w:rPr>
        <w:lastRenderedPageBreak/>
        <w:t>главного государственного санитарного врача Российской Федерации от 14 марта 2002</w:t>
      </w:r>
      <w:proofErr w:type="gramEnd"/>
      <w:r w:rsidRPr="004E38BB">
        <w:rPr>
          <w:rFonts w:ascii="Times New Roman" w:hAnsi="Times New Roman" w:cs="Times New Roman"/>
          <w:sz w:val="24"/>
          <w:szCs w:val="24"/>
        </w:rPr>
        <w:t xml:space="preserve"> года N 10) и постановления Правительства Российской Федерации N 1404 от 23 ноября 1996 года "Об утверждении Положения о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водоохранных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зонах водных объектов и их прибрежных защитных полосах"</w:t>
      </w:r>
      <w:proofErr w:type="gramStart"/>
      <w:r w:rsidRPr="004E38BB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 xml:space="preserve">1. Зоны санитарной охраны (ЗСО) источников водоснабжения </w:t>
      </w:r>
      <w:proofErr w:type="gramStart"/>
      <w:r w:rsidRPr="004E38BB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4E38BB">
        <w:rPr>
          <w:rFonts w:ascii="Times New Roman" w:hAnsi="Times New Roman" w:cs="Times New Roman"/>
          <w:sz w:val="24"/>
          <w:szCs w:val="24"/>
        </w:rPr>
        <w:t xml:space="preserve">. Иванова в местах забора воды (м.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Авдотьино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- река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Уводь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>, п. Пеньки - река Волга) устанавливаются в составе трех поясов.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 xml:space="preserve">Границы первого пояса ЗСО для водозабора в </w:t>
      </w:r>
      <w:proofErr w:type="gramStart"/>
      <w:r w:rsidRPr="004E38BB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4E38B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Авдотьино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(г. Иваново) устанавливаются в следующих пределах: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- вверх по течению р. Уводи от водозабора - 200 м;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- вниз по течению р. Уводи от водозабора - 100 м;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- боковые границы по прилегающему к водозабору берегу - 100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E38BB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4E38BB">
        <w:rPr>
          <w:rFonts w:ascii="Times New Roman" w:hAnsi="Times New Roman" w:cs="Times New Roman"/>
          <w:sz w:val="24"/>
          <w:szCs w:val="24"/>
        </w:rPr>
        <w:t xml:space="preserve"> от линии уреза воды летне-осенней межени;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- в направлении к противоположному от водозабора берегу -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 xml:space="preserve">вся акватория р.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Уводь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и противоположный берег шириной 50 м от линии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уреза воды летне-осенней межени.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 xml:space="preserve">Первый пояс ЗСО водозаборной насосной станции канала Волга -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Уводь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(п. Пеньки) включает в себя: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- вверх по течению р. Волги от водозабора - 200 м;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- вниз по течению р. Волги от водозабора - 200 м;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- боковые границы по прилегающему к водозабору берегу - 100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E38BB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4E38BB">
        <w:rPr>
          <w:rFonts w:ascii="Times New Roman" w:hAnsi="Times New Roman" w:cs="Times New Roman"/>
          <w:sz w:val="24"/>
          <w:szCs w:val="24"/>
        </w:rPr>
        <w:t xml:space="preserve"> от линии уреза воды летне-осенней межени;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- в направлении к противоположному от водозабора берегу -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полоса акватории р. Волга шириной 100 м от линии уреза воды летне-осенней межени.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 xml:space="preserve">Границы второго пояса ЗСО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Авдотьинского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водозабора согласно расчетам устанавливаются: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 xml:space="preserve">- вверх по течению р. Уводи от водозабора до створа плотины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Уводьского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водохранилища;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- вниз по течению р. Уводи от водозабора - 250 м;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- боковые границы по обоим берегам р. Уводи на расстоянии 500 м от линии уреза воды летне-осенней межени.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 xml:space="preserve">Границы второго пояса ЗСО водозаборной насосной станции канала Волга -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Уводь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(п. Пеньки) определены расчетом и устанавливаются в следующих пределах: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lastRenderedPageBreak/>
        <w:t xml:space="preserve">- вверх по течению р. Волги от водозабора до </w:t>
      </w:r>
      <w:proofErr w:type="gramStart"/>
      <w:r w:rsidRPr="004E38BB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4E38BB">
        <w:rPr>
          <w:rFonts w:ascii="Times New Roman" w:hAnsi="Times New Roman" w:cs="Times New Roman"/>
          <w:sz w:val="24"/>
          <w:szCs w:val="24"/>
        </w:rPr>
        <w:t>. Плеса;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- вниз по течению р. Волги от водозабора - 500 м;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- боковые границы по правому берегу р. Волги - территория шириной 500 м от линии уреза воды летне-осенней межени;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4E38BB">
        <w:rPr>
          <w:rFonts w:ascii="Times New Roman" w:hAnsi="Times New Roman" w:cs="Times New Roman"/>
          <w:sz w:val="24"/>
          <w:szCs w:val="24"/>
        </w:rPr>
        <w:t>в направлении к противоположному от водозабора берегу на участке от г</w:t>
      </w:r>
      <w:proofErr w:type="gramEnd"/>
      <w:r w:rsidRPr="004E38BB">
        <w:rPr>
          <w:rFonts w:ascii="Times New Roman" w:hAnsi="Times New Roman" w:cs="Times New Roman"/>
          <w:sz w:val="24"/>
          <w:szCs w:val="24"/>
        </w:rPr>
        <w:t>. Плеса до места водозабора и ниже его на 500 м - полоса акватории в пределах фарватера р. Волги.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Границы третьего пояса ЗСО водозабора на р. Уводи (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м</w:t>
      </w:r>
      <w:proofErr w:type="gramStart"/>
      <w:r w:rsidRPr="004E38BB">
        <w:rPr>
          <w:rFonts w:ascii="Times New Roman" w:hAnsi="Times New Roman" w:cs="Times New Roman"/>
          <w:sz w:val="24"/>
          <w:szCs w:val="24"/>
        </w:rPr>
        <w:t>.А</w:t>
      </w:r>
      <w:proofErr w:type="gramEnd"/>
      <w:r w:rsidRPr="004E38BB">
        <w:rPr>
          <w:rFonts w:ascii="Times New Roman" w:hAnsi="Times New Roman" w:cs="Times New Roman"/>
          <w:sz w:val="24"/>
          <w:szCs w:val="24"/>
        </w:rPr>
        <w:t>вдотьино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) и водозабора на р. Волге (п. Пеньки) вверх и вниз по течению устанавливаются такими же, как и для второго пояса. Боковые границы третьего пояса для водозабора на р. </w:t>
      </w:r>
      <w:proofErr w:type="gramStart"/>
      <w:r w:rsidRPr="004E38BB">
        <w:rPr>
          <w:rFonts w:ascii="Times New Roman" w:hAnsi="Times New Roman" w:cs="Times New Roman"/>
          <w:sz w:val="24"/>
          <w:szCs w:val="24"/>
        </w:rPr>
        <w:t>Уводи</w:t>
      </w:r>
      <w:proofErr w:type="gramEnd"/>
      <w:r w:rsidRPr="004E38BB">
        <w:rPr>
          <w:rFonts w:ascii="Times New Roman" w:hAnsi="Times New Roman" w:cs="Times New Roman"/>
          <w:sz w:val="24"/>
          <w:szCs w:val="24"/>
        </w:rPr>
        <w:t xml:space="preserve"> устанавливаются на расстоянии 3 км в каждую сторону от водотока, а для водозабора на р. Волге - по правому берегу на расстоянии 3 км. от водотока и в направлении к противоположному от водозабора берегу - полоса акватории р. Волги в пределах фарватера.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 xml:space="preserve">Для водоводов водозаборной насосной станции канала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Волга-Уводь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(п. Пеньки) устанавливается санитарно-защитная полоса протяженностью от боковой границы первого пояса ЗСО до водоприемника канала и шириной по 50 м по обе стороны от крайних линий водоводов.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 xml:space="preserve">Для транзитных водоводов, транспортирующих воду питьевого качества от водозабора в </w:t>
      </w:r>
      <w:proofErr w:type="gramStart"/>
      <w:r w:rsidRPr="004E38BB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4E38B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Авдотьино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до разводящих городских сетей, устанавливается санитарно-защитная полоса шириной по обе стороны от крайних линий водопровода: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- при отсутствии грунтовых вод - 10 м при диаметре водоводов до 1000 мм и 20 м при диаметре водоводов более 1000 мм;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- при наличии грунтовых вод под трассой водоводов - 50 м вне зависимости от диаметра водоводов.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В случае необходимости допускается сокращение ширины санитарно-защитной полосы для водоводов, проходящих по застроенной территории, по согласованию с центром государственного санитарно-эпидемиологического надзора.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 xml:space="preserve">2. Территория первого пояса ЗСО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Авдотьинского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водозабора и водозаборной насосной станции канала Волга -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Уводь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должна быть спланирована для отвода поверхностного стока за ее пределы, озеленена, ограждена и обеспечена охраной. Дорожки к сооружениям должны иметь твердое покрытие.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 xml:space="preserve">Границы и акватория первого пояса ЗСО в </w:t>
      </w:r>
      <w:proofErr w:type="gramStart"/>
      <w:r w:rsidRPr="004E38BB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4E38B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Авдотьино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и п. Пеньки обозначаются предупредительными наземными знаками и буями. Над водоприемником водозабора в п. Пеньки, кроме того, устанавливается бакен с освещением.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lastRenderedPageBreak/>
        <w:t>Здания должны быть оборудованы канализацией с отведением сточных вод в ближайшую систему бытовой или производственной канализации или на местные станции очистных сооружений, расположенные за пределами первого пояса ЗСО с учетом санитарного режима на территории второго пояса.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В исключительных случаях, при отсутствии канализации, должны устраиваться водонепроницаемые приемники нечистот и бытовых отходов, расположенные в местах, исключающих загрязнение территории первого пояса ЗСО при их вывозе.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3. На территории первого пояса ЗСО запрещаются: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 xml:space="preserve">а) свободный доступ посторонних лиц на территорию головных водопроводных сооружений в </w:t>
      </w:r>
      <w:proofErr w:type="gramStart"/>
      <w:r w:rsidRPr="004E38BB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4E38B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Авдотьино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и водозабора на р. Волге (п. Пеньки);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б) все виды строительства, не имеющие непосредственного отношения к эксплуатации, реконструкции и расширению водопроводных сооружений, в том числе прокладка трубопроводов различного назначения, размещение жилых и хозяйственно - бытовых зданий, проживание людей, а также применение ядохимикатов и удобрений;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в) посадка высокоствольных деревьев;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г) спуск любых сточных вод, в том числе сточных вод водного транспорта, а также купание, стирка белья, водопой скота и другие виды водопользования, оказывающие негативное влияние на качество воды.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4. Во втором поясе ЗСО поверхностного источника водоснабжения запрещается: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а) загрязнение территории нечистотами, мусором, навозом, промышленными отходами;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 xml:space="preserve">б) размещение складов горюче-смазочных материалов, ядохимикатов и минеральных удобрений, накопителей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промстоков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шламохранилищ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и других объектов, обуславливающих опасность химического загрязнения источников водоснабжения;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 xml:space="preserve">в) отведение сточных вод в зоне водосбора источников водоснабжения, включая его притоки, не отвечающих требованиям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СанПиНа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2.1.5.980-00 «Гигиенические требования к охране поверхностных вод», утвержденного главным государственным санитарным врачом Российской Федерации 22 июня 2000 года;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г) размещение кладбищ, скотомогильников, полей ассенизации, полей фильтрации, земледельческих полей орошения, навозохранилищ, силосных траншей, животноводческих и птицеводческих предприятий и других объектов, которые могут вызвать микробные загрязнения источников водоснабжения;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>) рубки леса главного пользования и реконструкции, а также передача лесозаготовительным предприятиям древесины на корню и лесосечного фонда долгосрочного пользования. Разрешаются только рубки ухода и санитарные рубки леса;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е) расположение стойбищ и выпаса скота, а также всякое другое использование водоема и земельных участков, лесных угодий в пределах береговой полосы шириной не менее 500 м, которое может привести к ухудшению качества или уменьшению количества воды источника водоснабжения.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5. На территории второго пояса ЗСО поверхностного источника водоснабжения допускаются: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 xml:space="preserve">а) добыча песка, гравия и проведение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дноукрепительных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работ в пределах акватории ЗСО по согласованию с центром санитарно-эпидемиологического надзора лишь при обосновании гидрологическими расчетами отсутствия ухудшения качества воды в створе на 1 км выше в сторону от водозабора;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 xml:space="preserve">б) использование химических методов борьбы с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эвтрофикацией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водоемов при условии применения препаратов, разрешенных государственной санитарно-эпидемиологической службой РФ;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 xml:space="preserve">в) использование источников водоснабжения для купания, туризма, водного спорта и рыбной ловли в установленных местах при условии соблюдения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требованийСанПиНа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2.1.5.980-00 «Гигиенические требования к охране поверхностных вод», утвержденного главным </w:t>
      </w:r>
      <w:r w:rsidRPr="004E38BB">
        <w:rPr>
          <w:rFonts w:ascii="Times New Roman" w:hAnsi="Times New Roman" w:cs="Times New Roman"/>
          <w:sz w:val="24"/>
          <w:szCs w:val="24"/>
        </w:rPr>
        <w:lastRenderedPageBreak/>
        <w:t>государственным санитарным врачом Российской Федерации 22 июня 2000 года, а также гигиенических требований к зонам рекреации водных объектов.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6. В пределах второго пояса ЗСО подлежат выполнению: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а) мероприятия по санитарному благоустройству территории населенных пунктов и других объектов (оборудование канализацией, устройство водонепроницаемых выгребов, организация отвода поверхностного стока и др.);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 xml:space="preserve">б) выявление объектов, загрязняющих источники водоснабжения, с разработкой конкретных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водоохранных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мероприятий, обеспеченных источниками финансирования, подрядными организациями и согласованных с центром государственного санитарно - эпидемиологического надзора;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в) регулирование отведения территории для нового строительства жилых, промышленных и сельскохозяйственных объектов, а также согласование изменений технологий действующих предприятий, связанных с повышением степени опасности загрязнения сточными водами источника водоснабжения;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г) оборудование пристаней для служебного водного транспорта сливными станциями и приемниками для сбора твердых отходов;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>) обозначение границ второго пояса ЗСО на пересечении дорог и пешеходных троп столбами со специальными знаками установленного образца. Знак изготавливается и устанавливается распоряжением местных органов исполнительной власти и сдается владельцу земли под расписку и охрану.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7. На территории третьего пояса ЗСО поверхностного источника водоснабжения предусматриваются санитарные мероприятия, указанные в разделе 4 - пункт в), в разделе 5 - пункты а), б) и в разделе 6 - пункты б), в), г).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lastRenderedPageBreak/>
        <w:t xml:space="preserve">8. В пределах санитарно-защитной полосы водоводов водозаборной насосной станции канала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Волга-Уводь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(п. Пеньки) и водозабора в </w:t>
      </w:r>
      <w:proofErr w:type="gramStart"/>
      <w:r w:rsidRPr="004E38BB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4E38B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Авдотьино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должны отсутствовать источники загрязнения почвы и грунтовых вод.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 xml:space="preserve">9. В целях поддержания благоприятного гидрологического режима, улучшения санитарного состояния, рационального использования водных ресурсов установлены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водоохранные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зоны и прибрежные полосы для реки</w:t>
      </w:r>
      <w:proofErr w:type="gramStart"/>
      <w:r w:rsidRPr="004E38BB">
        <w:rPr>
          <w:rFonts w:ascii="Times New Roman" w:hAnsi="Times New Roman" w:cs="Times New Roman"/>
          <w:sz w:val="24"/>
          <w:szCs w:val="24"/>
        </w:rPr>
        <w:t xml:space="preserve"> У</w:t>
      </w:r>
      <w:proofErr w:type="gramEnd"/>
      <w:r w:rsidRPr="004E38BB">
        <w:rPr>
          <w:rFonts w:ascii="Times New Roman" w:hAnsi="Times New Roman" w:cs="Times New Roman"/>
          <w:sz w:val="24"/>
          <w:szCs w:val="24"/>
        </w:rPr>
        <w:t xml:space="preserve">води,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Уводьского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водохранилища и канала Волга -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Уводь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>.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Водоохранной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зоной является территория, примыкающая к акваториям реки, водохранилища и канала, на которой устанавливается специальный режим хозяйственной и иных видов деятельности с целью предотвращения загрязнения, засорения, заиления и истощения водных объектов, а также сохранения среды обитания объектов животного и растительного мира.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 xml:space="preserve">До разработки и утверждения проектов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водоохранных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зон устанавливаются минимальные их размеры в следующих пределах: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- по обе стороны реки</w:t>
      </w:r>
      <w:proofErr w:type="gramStart"/>
      <w:r w:rsidRPr="004E38BB">
        <w:rPr>
          <w:rFonts w:ascii="Times New Roman" w:hAnsi="Times New Roman" w:cs="Times New Roman"/>
          <w:sz w:val="24"/>
          <w:szCs w:val="24"/>
        </w:rPr>
        <w:t xml:space="preserve"> У</w:t>
      </w:r>
      <w:proofErr w:type="gramEnd"/>
      <w:r w:rsidRPr="004E38BB">
        <w:rPr>
          <w:rFonts w:ascii="Times New Roman" w:hAnsi="Times New Roman" w:cs="Times New Roman"/>
          <w:sz w:val="24"/>
          <w:szCs w:val="24"/>
        </w:rPr>
        <w:t xml:space="preserve">води от истока до впадения в водохранилище у д.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Рожново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- 300 м;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 xml:space="preserve">- по периметру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Уводьского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водохранилища - 500 м;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 xml:space="preserve">- по обе стороны канала Волга -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Уводь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от истока до впадения в реку </w:t>
      </w:r>
      <w:proofErr w:type="gramStart"/>
      <w:r w:rsidRPr="004E38BB">
        <w:rPr>
          <w:rFonts w:ascii="Times New Roman" w:hAnsi="Times New Roman" w:cs="Times New Roman"/>
          <w:sz w:val="24"/>
          <w:szCs w:val="24"/>
        </w:rPr>
        <w:t>Красотку</w:t>
      </w:r>
      <w:proofErr w:type="gramEnd"/>
      <w:r w:rsidRPr="004E38BB">
        <w:rPr>
          <w:rFonts w:ascii="Times New Roman" w:hAnsi="Times New Roman" w:cs="Times New Roman"/>
          <w:sz w:val="24"/>
          <w:szCs w:val="24"/>
        </w:rPr>
        <w:t xml:space="preserve"> - 150 м.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Водоохранная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зона Андреевского болота (Комсомольский район), являющегося истоком реки</w:t>
      </w:r>
      <w:proofErr w:type="gramStart"/>
      <w:r w:rsidRPr="004E38BB">
        <w:rPr>
          <w:rFonts w:ascii="Times New Roman" w:hAnsi="Times New Roman" w:cs="Times New Roman"/>
          <w:sz w:val="24"/>
          <w:szCs w:val="24"/>
        </w:rPr>
        <w:t xml:space="preserve"> У</w:t>
      </w:r>
      <w:proofErr w:type="gramEnd"/>
      <w:r w:rsidRPr="004E38BB">
        <w:rPr>
          <w:rFonts w:ascii="Times New Roman" w:hAnsi="Times New Roman" w:cs="Times New Roman"/>
          <w:sz w:val="24"/>
          <w:szCs w:val="24"/>
        </w:rPr>
        <w:t>води, устанавливается размером 500 метров от его границы (нулевой глубины торфяной залежи).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 xml:space="preserve">Размеры и границы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водоохранных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зон на территории населенных пунктов устанавливаются исходя из конкретных условий планировки и застройки в соответствии с утвержденными генеральными планами.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 xml:space="preserve">В границах территории ЗСО водозаборной насосной станции канала Волга -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Уводь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Авдотьинского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водозабора (р.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Уводь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) режим хозяйственной деятельности в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водоохранной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зоне канала и реки определяется санитарными правилами и нормами для поясов санитарной охраны поверхностного источника водоснабжения.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 xml:space="preserve">Прибрежная защитная полоса, представляющая собой территорию, на которой вводятся дополнительные ограничения природопользования, входит в состав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водоохранной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зоны и устанавливается размером 50 м от среднемноголетнего уреза воды в летний период - для реки и от уреза воды при нормальном подпорном уровне - для водохранилища и канала.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 xml:space="preserve">Ширина прибрежных защитных полос для нижеперечисленных участков водоемов, имеющих особо ценное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рыбохозяйственное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значение (места нереста, зимовальные ямы, нагульные участки), устанавливается размером 100 м: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lastRenderedPageBreak/>
        <w:t>- вся акватория залива "</w:t>
      </w:r>
      <w:proofErr w:type="gramStart"/>
      <w:r w:rsidRPr="004E38BB">
        <w:rPr>
          <w:rFonts w:ascii="Times New Roman" w:hAnsi="Times New Roman" w:cs="Times New Roman"/>
          <w:sz w:val="24"/>
          <w:szCs w:val="24"/>
        </w:rPr>
        <w:t>Красотка</w:t>
      </w:r>
      <w:proofErr w:type="gramEnd"/>
      <w:r w:rsidRPr="004E38BB">
        <w:rPr>
          <w:rFonts w:ascii="Times New Roman" w:hAnsi="Times New Roman" w:cs="Times New Roman"/>
          <w:sz w:val="24"/>
          <w:szCs w:val="24"/>
        </w:rPr>
        <w:t xml:space="preserve">" от впадения в него канала Волга -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Уводь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>;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- правая сторона водохранилища в районе урочищ Волчиха - Черный Овраг;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 xml:space="preserve">- северная часть водохранилища от деревни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Иванково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>;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 xml:space="preserve">- акватория от островов в развилке водохранилища до д.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Рожново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>.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В населенных пунктах при наличии ливневой канализации и набережной границу прибрежных защитных полос допускается совмещать с парапетом набережной.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 xml:space="preserve">Функции заказчика по проектированию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водоохранных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зон и прибрежных защитных полос, а также по закреплению на местности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водоохранными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знаками установленного образца границ прибрежных защитных полос, определенных проектами, возложить на комитет по водному хозяйству Ивановской области (т. Азаров). //Пункт утратил силу на основании указа губернатора Ивановской области от 7 мая 2007 года N 67-уг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 xml:space="preserve">10. В пределах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водоохранных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зон запрещаются: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 xml:space="preserve">- проведение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авиационно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- химических работ;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- применение химических средств борьбы с вредителями, болезнями растений и сорняками;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- использование навозных стоков для удобрения почв;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- размещение складов ядохимикатов, минеральных удобрений и горюче-смазочных материалов, площадок для заправки аппаратуры ядохимикатами, животноводческих комплексов и ферм, ме</w:t>
      </w:r>
      <w:proofErr w:type="gramStart"/>
      <w:r w:rsidRPr="004E38BB">
        <w:rPr>
          <w:rFonts w:ascii="Times New Roman" w:hAnsi="Times New Roman" w:cs="Times New Roman"/>
          <w:sz w:val="24"/>
          <w:szCs w:val="24"/>
        </w:rPr>
        <w:t>ст скл</w:t>
      </w:r>
      <w:proofErr w:type="gramEnd"/>
      <w:r w:rsidRPr="004E38BB">
        <w:rPr>
          <w:rFonts w:ascii="Times New Roman" w:hAnsi="Times New Roman" w:cs="Times New Roman"/>
          <w:sz w:val="24"/>
          <w:szCs w:val="24"/>
        </w:rPr>
        <w:t>адирования и захоронения промышленных, бытовых и сельскохозяйственных отходов, кладбищ и скотомогильников, накопителей сточных вод;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- складирование навоза и мусора;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- заправка топливом, мойка и ремонт автомобилей и других машин и механизмов;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 xml:space="preserve">- размещение новых дачных и садово-огородных участков при ширине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водоохранных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зон менее 100 м и крутизне склонов прилегающих территорий более 3 градусов;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- размещение стоянок транспортных средств, в том числе на территориях дачных и садово-огородных участков;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- проведение рубок главного пользования;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 xml:space="preserve">- проведение без согласования с бассейновыми и другими территориальными органами управления использованием и охраной водного </w:t>
      </w:r>
      <w:proofErr w:type="gramStart"/>
      <w:r w:rsidRPr="004E38BB">
        <w:rPr>
          <w:rFonts w:ascii="Times New Roman" w:hAnsi="Times New Roman" w:cs="Times New Roman"/>
          <w:sz w:val="24"/>
          <w:szCs w:val="24"/>
        </w:rPr>
        <w:t>фонда Министерства природных ресурсов Российской Федерации строительства</w:t>
      </w:r>
      <w:proofErr w:type="gramEnd"/>
      <w:r w:rsidRPr="004E38BB">
        <w:rPr>
          <w:rFonts w:ascii="Times New Roman" w:hAnsi="Times New Roman" w:cs="Times New Roman"/>
          <w:sz w:val="24"/>
          <w:szCs w:val="24"/>
        </w:rPr>
        <w:t xml:space="preserve"> и реконструкции зданий, сооружений, коммуникаций и других объектов, а также работ по добыче полезных ископаемых, землеройных и других работ.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lastRenderedPageBreak/>
        <w:t xml:space="preserve">На существующих приусадебных, дачных, садово-огородных участках, расположенных в пределах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водоохранных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зон, должны соблюдаться правила их использования, исключающие загрязнение, засорение и истощение водных объектов.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 xml:space="preserve">На территориях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водоохранных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зон разрешается проведение рубок промежуточного пользования и других лесохозяйственных мероприятий, обеспечивающих охрану водных объектов. //Пункт утратил силу на основании указа губернатора Ивановской области от 7 мая 2007 года N 67-уг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11. В пределах прибрежных защитных полос дополнительно к ограничениям, указанным в пункте 10, запрещается: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- распашка земель;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- применение удобрений;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- складирование отвалов размываемых грунтов;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 xml:space="preserve">- выпас и организация летних лагерей скота (кроме использования традиционных мест водопоя), устройство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купочных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ванн;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- установка сезонных стационарных палаточных городков, размещение дачных и садово-огородных участков и выделение участков под индивидуальное строительство;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- движение автомобилей и тракторов, кроме автомобилей специального назначения.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 xml:space="preserve">Участки земель в пределах прибрежных защитных полос предоставляются для размещения объектов водоснабжения, рекреации, рыбного и охотничьего хозяйства, водозаборных, портовых и гидротехнических сооружений при наличии лицензий на водопользование, в которых устанавливаются требования по соблюдению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водоохранного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режима.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Прибрежные защитные полосы, как правило, должны быть заняты древесно-кустарниковой растительностью или залужены. //Пункт утратил силу на основании указа губернатора Ивановской области от 7 мая 2007 года N 67-уг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 xml:space="preserve">12. Поддержание в надлежащем состоянии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водоохранных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зон, прибрежных защитных полос и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водоохранных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знаков возлагается на водопользователей. Собственники земель, землевладельцы и землепользователи, на землях которых находятся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водоохранные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зоны и прибрежные защитные полосы, обязаны соблюдать установленный режим использования этих зон и полос.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 xml:space="preserve">Установление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водоохранных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зон не влечет за собой изъятия земельных участков у собственников земель, землевладельцев, землепользователей или запрета на совершение сделок с земельными участками, за исключением случаев, предусмотренных законом.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 xml:space="preserve">13. Промышленное рыболовство по всей акватории водохранилища, канале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Волга-Уводь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и на участках рек</w:t>
      </w:r>
      <w:proofErr w:type="gramStart"/>
      <w:r w:rsidRPr="004E38BB">
        <w:rPr>
          <w:rFonts w:ascii="Times New Roman" w:hAnsi="Times New Roman" w:cs="Times New Roman"/>
          <w:sz w:val="24"/>
          <w:szCs w:val="24"/>
        </w:rPr>
        <w:t xml:space="preserve"> У</w:t>
      </w:r>
      <w:proofErr w:type="gramEnd"/>
      <w:r w:rsidRPr="004E38BB">
        <w:rPr>
          <w:rFonts w:ascii="Times New Roman" w:hAnsi="Times New Roman" w:cs="Times New Roman"/>
          <w:sz w:val="24"/>
          <w:szCs w:val="24"/>
        </w:rPr>
        <w:t>води и Колбаски от верховьев до впадения в водохранилище запрещено.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Организованное в соответствии с правилами любительское рыболовство в зоне от верховьев рек</w:t>
      </w:r>
      <w:proofErr w:type="gramStart"/>
      <w:r w:rsidRPr="004E38BB">
        <w:rPr>
          <w:rFonts w:ascii="Times New Roman" w:hAnsi="Times New Roman" w:cs="Times New Roman"/>
          <w:sz w:val="24"/>
          <w:szCs w:val="24"/>
        </w:rPr>
        <w:t xml:space="preserve"> У</w:t>
      </w:r>
      <w:proofErr w:type="gramEnd"/>
      <w:r w:rsidRPr="004E38BB">
        <w:rPr>
          <w:rFonts w:ascii="Times New Roman" w:hAnsi="Times New Roman" w:cs="Times New Roman"/>
          <w:sz w:val="24"/>
          <w:szCs w:val="24"/>
        </w:rPr>
        <w:t>води и Колбаски до южной оконечности островов в развилке водохранилища разрешается. //Пункт утратил силу на основании указа губернатора Ивановской области от 7 мая 2007 года N 67-уг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 xml:space="preserve">14. Содержание и использование моторных лодок всех типов, кроме служебных УМП "Водоканал", органов управления внутренних дел, комитета по водному хозяйству, Государственной инспекции по охране рыбных запасов и регулированию рыболовства, Государственного комитета охраны окружающей среды, ОГУ «Управление по обеспечению защиты населения и пожарной безопасности Ивановской области на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Уводьском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водохранилище, участках рек</w:t>
      </w:r>
      <w:proofErr w:type="gramStart"/>
      <w:r w:rsidRPr="004E38BB">
        <w:rPr>
          <w:rFonts w:ascii="Times New Roman" w:hAnsi="Times New Roman" w:cs="Times New Roman"/>
          <w:sz w:val="24"/>
          <w:szCs w:val="24"/>
        </w:rPr>
        <w:t xml:space="preserve"> У</w:t>
      </w:r>
      <w:proofErr w:type="gramEnd"/>
      <w:r w:rsidRPr="004E38BB">
        <w:rPr>
          <w:rFonts w:ascii="Times New Roman" w:hAnsi="Times New Roman" w:cs="Times New Roman"/>
          <w:sz w:val="24"/>
          <w:szCs w:val="24"/>
        </w:rPr>
        <w:t xml:space="preserve">води и Колбаски от верховьев до впадения в водохранилище, канале Волга -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Уводь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запрещено.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>В зоне любительского рыболовства допускается использование надувных резиновых лодок без моторов.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 xml:space="preserve">15. Лица, виновные в нарушении режима использования территорий зон санитарной охраны,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водоохранных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зон и прибрежных защитных полос, несут ответственность в соответствии с действующим законодательством.</w:t>
      </w: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</w:p>
    <w:p w:rsidR="004E38BB" w:rsidRPr="004E38BB" w:rsidRDefault="004E38BB" w:rsidP="004E38BB">
      <w:pPr>
        <w:rPr>
          <w:rFonts w:ascii="Times New Roman" w:hAnsi="Times New Roman" w:cs="Times New Roman"/>
          <w:sz w:val="24"/>
          <w:szCs w:val="24"/>
        </w:rPr>
      </w:pPr>
      <w:r w:rsidRPr="004E38BB">
        <w:rPr>
          <w:rFonts w:ascii="Times New Roman" w:hAnsi="Times New Roman" w:cs="Times New Roman"/>
          <w:sz w:val="24"/>
          <w:szCs w:val="24"/>
        </w:rPr>
        <w:t xml:space="preserve">16. </w:t>
      </w:r>
      <w:proofErr w:type="gramStart"/>
      <w:r w:rsidRPr="004E38BB">
        <w:rPr>
          <w:rFonts w:ascii="Times New Roman" w:hAnsi="Times New Roman" w:cs="Times New Roman"/>
          <w:sz w:val="24"/>
          <w:szCs w:val="24"/>
        </w:rPr>
        <w:t xml:space="preserve">Государственный контроль за соблюдением порядка установления размеров и границ, а также режима хозяйственной и иной деятельности в пределах санитарных и </w:t>
      </w:r>
      <w:proofErr w:type="spellStart"/>
      <w:r w:rsidRPr="004E38BB">
        <w:rPr>
          <w:rFonts w:ascii="Times New Roman" w:hAnsi="Times New Roman" w:cs="Times New Roman"/>
          <w:sz w:val="24"/>
          <w:szCs w:val="24"/>
        </w:rPr>
        <w:t>водоохранных</w:t>
      </w:r>
      <w:proofErr w:type="spellEnd"/>
      <w:r w:rsidRPr="004E38BB">
        <w:rPr>
          <w:rFonts w:ascii="Times New Roman" w:hAnsi="Times New Roman" w:cs="Times New Roman"/>
          <w:sz w:val="24"/>
          <w:szCs w:val="24"/>
        </w:rPr>
        <w:t xml:space="preserve"> зон и прибрежных защитных полос возложен на органы государственного санитарного надзора, комитет по водному хозяйству, государственный комитет охраны окружающей среды и Государственную инспекцию по охране и воспроизводству рыбных запасов и регулированию рыболовства.</w:t>
      </w:r>
      <w:proofErr w:type="gramEnd"/>
    </w:p>
    <w:p w:rsidR="00AB6F41" w:rsidRPr="009D6A3C" w:rsidRDefault="00AB6F41" w:rsidP="009D6A3C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3">
    <w:name w:val="heading 3"/>
    <w:basedOn w:val="a"/>
    <w:next w:val="a"/>
    <w:link w:val="30"/>
    <w:uiPriority w:val="9"/>
    <w:unhideWhenUsed/>
    <w:qFormat/>
    <w:rsid w:val="00020A4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link w:val="40"/>
    <w:uiPriority w:val="9"/>
    <w:qFormat/>
    <w:rsid w:val="00F857A9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"/>
    <w:unhideWhenUsed/>
    <w:qFormat/>
    <w:rsid w:val="0081706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C94E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F857A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E7BEE"/>
    <w:rPr>
      <w:color w:val="0000FF"/>
      <w:u w:val="single"/>
    </w:rPr>
  </w:style>
  <w:style w:type="character" w:customStyle="1" w:styleId="50">
    <w:name w:val="Заголовок 5 Знак"/>
    <w:basedOn w:val="a0"/>
    <w:link w:val="5"/>
    <w:uiPriority w:val="9"/>
    <w:rsid w:val="00817068"/>
    <w:rPr>
      <w:rFonts w:asciiTheme="majorHAnsi" w:eastAsiaTheme="majorEastAsia" w:hAnsiTheme="majorHAnsi" w:cstheme="majorBidi"/>
      <w:color w:val="1F3763" w:themeColor="accent1" w:themeShade="7F"/>
    </w:rPr>
  </w:style>
  <w:style w:type="paragraph" w:customStyle="1" w:styleId="headertext">
    <w:name w:val="headertext"/>
    <w:basedOn w:val="a"/>
    <w:rsid w:val="008170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020A43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a5">
    <w:name w:val="Normal (Web)"/>
    <w:basedOn w:val="a"/>
    <w:uiPriority w:val="99"/>
    <w:semiHidden/>
    <w:unhideWhenUsed/>
    <w:rsid w:val="00AB6F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e50bf0978ba5438d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