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09083D" w14:textId="77777777" w:rsidR="00000000" w:rsidRPr="00807A6D" w:rsidRDefault="00430248">
      <w:pPr>
        <w:pStyle w:val="HEADERTEXT"/>
        <w:rPr>
          <w:b/>
          <w:bCs/>
          <w:color w:val="auto"/>
        </w:rPr>
      </w:pPr>
      <w:r w:rsidRPr="00807A6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18DFD9A" w14:textId="77777777" w:rsidR="00000000" w:rsidRPr="00807A6D" w:rsidRDefault="00430248">
      <w:pPr>
        <w:pStyle w:val="HEADERTEXT"/>
        <w:jc w:val="center"/>
        <w:rPr>
          <w:b/>
          <w:bCs/>
          <w:color w:val="auto"/>
        </w:rPr>
      </w:pPr>
      <w:r w:rsidRPr="00807A6D">
        <w:rPr>
          <w:b/>
          <w:bCs/>
          <w:color w:val="auto"/>
        </w:rPr>
        <w:t xml:space="preserve"> ФЕДЕРАЛЬНАЯ СЛУЖБА ПО НАДЗОРУ В СФЕРЕ ЗАЩИТЫ ПРАВ ПОТРЕБИТЕЛЕЙ И БЛАГОПОЛУЧИЯ ЧЕЛОВЕКА </w:t>
      </w:r>
    </w:p>
    <w:p w14:paraId="2F46D716" w14:textId="77777777" w:rsidR="00000000" w:rsidRPr="00807A6D" w:rsidRDefault="00430248">
      <w:pPr>
        <w:pStyle w:val="HEADERTEXT"/>
        <w:rPr>
          <w:b/>
          <w:bCs/>
          <w:color w:val="auto"/>
        </w:rPr>
      </w:pPr>
    </w:p>
    <w:p w14:paraId="4BB62E2C" w14:textId="77777777" w:rsidR="00000000" w:rsidRPr="00807A6D" w:rsidRDefault="00430248">
      <w:pPr>
        <w:pStyle w:val="HEADERTEXT"/>
        <w:jc w:val="center"/>
        <w:rPr>
          <w:b/>
          <w:bCs/>
          <w:color w:val="auto"/>
        </w:rPr>
      </w:pPr>
      <w:r w:rsidRPr="00807A6D">
        <w:rPr>
          <w:b/>
          <w:bCs/>
          <w:color w:val="auto"/>
        </w:rPr>
        <w:t xml:space="preserve"> ПРИКАЗ </w:t>
      </w:r>
    </w:p>
    <w:p w14:paraId="27163D41" w14:textId="77777777" w:rsidR="00000000" w:rsidRPr="00807A6D" w:rsidRDefault="00430248">
      <w:pPr>
        <w:pStyle w:val="HEADERTEXT"/>
        <w:rPr>
          <w:b/>
          <w:bCs/>
          <w:color w:val="auto"/>
        </w:rPr>
      </w:pPr>
    </w:p>
    <w:p w14:paraId="1B38B657" w14:textId="77777777" w:rsidR="00000000" w:rsidRPr="00807A6D" w:rsidRDefault="00430248">
      <w:pPr>
        <w:pStyle w:val="HEADERTEXT"/>
        <w:jc w:val="center"/>
        <w:rPr>
          <w:b/>
          <w:bCs/>
          <w:color w:val="auto"/>
        </w:rPr>
      </w:pPr>
      <w:r w:rsidRPr="00807A6D">
        <w:rPr>
          <w:b/>
          <w:bCs/>
          <w:color w:val="auto"/>
        </w:rPr>
        <w:t xml:space="preserve"> от 16 ноября 2018 года</w:t>
      </w:r>
      <w:r w:rsidRPr="00807A6D">
        <w:rPr>
          <w:b/>
          <w:bCs/>
          <w:color w:val="auto"/>
        </w:rPr>
        <w:t xml:space="preserve"> N 950 </w:t>
      </w:r>
    </w:p>
    <w:p w14:paraId="69B7E545" w14:textId="77777777" w:rsidR="00000000" w:rsidRPr="00807A6D" w:rsidRDefault="00430248">
      <w:pPr>
        <w:pStyle w:val="HEADERTEXT"/>
        <w:rPr>
          <w:b/>
          <w:bCs/>
          <w:color w:val="auto"/>
        </w:rPr>
      </w:pPr>
    </w:p>
    <w:p w14:paraId="4EE374B6" w14:textId="77777777" w:rsidR="00000000" w:rsidRPr="00807A6D" w:rsidRDefault="00430248">
      <w:pPr>
        <w:pStyle w:val="HEADERTEXT"/>
        <w:jc w:val="center"/>
        <w:rPr>
          <w:b/>
          <w:bCs/>
          <w:color w:val="auto"/>
        </w:rPr>
      </w:pPr>
      <w:r w:rsidRPr="00807A6D">
        <w:rPr>
          <w:b/>
          <w:bCs/>
          <w:color w:val="auto"/>
        </w:rPr>
        <w:t xml:space="preserve"> О внесении изменений в приказ Федеральной службы по надзору в сфере защиты прав потребителей и благополучия человека от 19.07.2007 N 224 "О санитарно-эпидемиологических экспертизах, обследованиях, исследованиях, испытаниях и токсикологических, ги</w:t>
      </w:r>
      <w:r w:rsidRPr="00807A6D">
        <w:rPr>
          <w:b/>
          <w:bCs/>
          <w:color w:val="auto"/>
        </w:rPr>
        <w:t xml:space="preserve">гиенических и иных видах оценок" </w:t>
      </w:r>
    </w:p>
    <w:p w14:paraId="0701527F" w14:textId="77777777" w:rsidR="00000000" w:rsidRPr="00807A6D" w:rsidRDefault="00430248">
      <w:pPr>
        <w:pStyle w:val="FORMATTEXT"/>
        <w:ind w:firstLine="568"/>
        <w:jc w:val="both"/>
      </w:pPr>
      <w:r w:rsidRPr="00807A6D">
        <w:t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ст.1650; 2002, N 1 (</w:t>
      </w:r>
      <w:proofErr w:type="spellStart"/>
      <w:r w:rsidRPr="00807A6D">
        <w:t>ч.I</w:t>
      </w:r>
      <w:proofErr w:type="spellEnd"/>
      <w:r w:rsidRPr="00807A6D">
        <w:t>), ст.2; 2003, N 2, ст.</w:t>
      </w:r>
      <w:r w:rsidRPr="00807A6D">
        <w:t>167; N 27 (</w:t>
      </w:r>
      <w:proofErr w:type="spellStart"/>
      <w:r w:rsidRPr="00807A6D">
        <w:t>ч.I</w:t>
      </w:r>
      <w:proofErr w:type="spellEnd"/>
      <w:r w:rsidRPr="00807A6D">
        <w:t>), ст.2700; 2004, N 35, ст.3607; 2005, N 19, ст.1752; 2006, N 1, ст.10; N 52 (</w:t>
      </w:r>
      <w:proofErr w:type="spellStart"/>
      <w:r w:rsidRPr="00807A6D">
        <w:t>ч.I</w:t>
      </w:r>
      <w:proofErr w:type="spellEnd"/>
      <w:r w:rsidRPr="00807A6D">
        <w:t>), ст.5498; 2007, N 1 (</w:t>
      </w:r>
      <w:proofErr w:type="spellStart"/>
      <w:r w:rsidRPr="00807A6D">
        <w:t>ч.I</w:t>
      </w:r>
      <w:proofErr w:type="spellEnd"/>
      <w:r w:rsidRPr="00807A6D">
        <w:t>), ст.21; N 1 (</w:t>
      </w:r>
      <w:proofErr w:type="spellStart"/>
      <w:r w:rsidRPr="00807A6D">
        <w:t>ч.I</w:t>
      </w:r>
      <w:proofErr w:type="spellEnd"/>
      <w:r w:rsidRPr="00807A6D">
        <w:t>), ст.29; N 27, ст.3213; N 46, ст.5554; N 49, ст.6070; 2008, N 29 (</w:t>
      </w:r>
      <w:proofErr w:type="spellStart"/>
      <w:r w:rsidRPr="00807A6D">
        <w:t>ч.I</w:t>
      </w:r>
      <w:proofErr w:type="spellEnd"/>
      <w:r w:rsidRPr="00807A6D">
        <w:t>), ст.3418; N 30 (</w:t>
      </w:r>
      <w:proofErr w:type="spellStart"/>
      <w:r w:rsidRPr="00807A6D">
        <w:t>ч.II</w:t>
      </w:r>
      <w:proofErr w:type="spellEnd"/>
      <w:r w:rsidRPr="00807A6D">
        <w:t>), ст.3616; 2009, N 1, ст</w:t>
      </w:r>
      <w:r w:rsidRPr="00807A6D">
        <w:t>.17; 2010, N 40, ст.4969; 2011, N 1, ст.6; N 30 (</w:t>
      </w:r>
      <w:proofErr w:type="spellStart"/>
      <w:r w:rsidRPr="00807A6D">
        <w:t>ч.I</w:t>
      </w:r>
      <w:proofErr w:type="spellEnd"/>
      <w:r w:rsidRPr="00807A6D">
        <w:t>), ст.4563, ст.4590, ст.4591, ст.4596; N 50, ст.7359; 2012, N 24, ст.3069; 26, ст.3446; 2013, N 27, ст.3477; N 30 (</w:t>
      </w:r>
      <w:proofErr w:type="spellStart"/>
      <w:r w:rsidRPr="00807A6D">
        <w:t>ч.I</w:t>
      </w:r>
      <w:proofErr w:type="spellEnd"/>
      <w:r w:rsidRPr="00807A6D">
        <w:t>), ст.4079; N 48, ст.6165; 2014, N 26 (</w:t>
      </w:r>
      <w:proofErr w:type="spellStart"/>
      <w:r w:rsidRPr="00807A6D">
        <w:t>ч.I</w:t>
      </w:r>
      <w:proofErr w:type="spellEnd"/>
      <w:r w:rsidRPr="00807A6D">
        <w:t>), ст.3366, ст.3377; 2015, N 1 (</w:t>
      </w:r>
      <w:proofErr w:type="spellStart"/>
      <w:r w:rsidRPr="00807A6D">
        <w:t>ч.I</w:t>
      </w:r>
      <w:proofErr w:type="spellEnd"/>
      <w:r w:rsidRPr="00807A6D">
        <w:t>), ст.11;</w:t>
      </w:r>
      <w:r w:rsidRPr="00807A6D">
        <w:t xml:space="preserve"> N 27, ст.3951, N 29 (</w:t>
      </w:r>
      <w:proofErr w:type="spellStart"/>
      <w:r w:rsidRPr="00807A6D">
        <w:t>ч.I</w:t>
      </w:r>
      <w:proofErr w:type="spellEnd"/>
      <w:r w:rsidRPr="00807A6D">
        <w:t>), ст.4339; N 29 (</w:t>
      </w:r>
      <w:proofErr w:type="spellStart"/>
      <w:r w:rsidRPr="00807A6D">
        <w:t>ч.I</w:t>
      </w:r>
      <w:proofErr w:type="spellEnd"/>
      <w:r w:rsidRPr="00807A6D">
        <w:t>), ст.4359; N 48 (</w:t>
      </w:r>
      <w:proofErr w:type="spellStart"/>
      <w:r w:rsidRPr="00807A6D">
        <w:t>ч.I</w:t>
      </w:r>
      <w:proofErr w:type="spellEnd"/>
      <w:r w:rsidRPr="00807A6D">
        <w:t>), ст.6724; 2016, N 27 (</w:t>
      </w:r>
      <w:proofErr w:type="spellStart"/>
      <w:r w:rsidRPr="00807A6D">
        <w:t>ч.I</w:t>
      </w:r>
      <w:proofErr w:type="spellEnd"/>
      <w:r w:rsidRPr="00807A6D">
        <w:t>), ст.4160; N 27 (</w:t>
      </w:r>
      <w:proofErr w:type="spellStart"/>
      <w:r w:rsidRPr="00807A6D">
        <w:t>ч.II</w:t>
      </w:r>
      <w:proofErr w:type="spellEnd"/>
      <w:r w:rsidRPr="00807A6D">
        <w:t>), ст.4238; 2017, N 27, ст.3932; N 27, ст.3938; N 31 (</w:t>
      </w:r>
      <w:proofErr w:type="spellStart"/>
      <w:r w:rsidRPr="00807A6D">
        <w:t>ч.I</w:t>
      </w:r>
      <w:proofErr w:type="spellEnd"/>
      <w:r w:rsidRPr="00807A6D">
        <w:t>), ст.4765; N 31 (</w:t>
      </w:r>
      <w:proofErr w:type="spellStart"/>
      <w:r w:rsidRPr="00807A6D">
        <w:t>ч.I</w:t>
      </w:r>
      <w:proofErr w:type="spellEnd"/>
      <w:r w:rsidRPr="00807A6D">
        <w:t>), ст.4770; 2018, N 17, ст.2430; N 30, ст.4543; N 32 (</w:t>
      </w:r>
      <w:proofErr w:type="spellStart"/>
      <w:r w:rsidRPr="00807A6D">
        <w:t>ч.II</w:t>
      </w:r>
      <w:proofErr w:type="spellEnd"/>
      <w:r w:rsidRPr="00807A6D">
        <w:t>), с</w:t>
      </w:r>
      <w:r w:rsidRPr="00807A6D">
        <w:t xml:space="preserve">т.5135) </w:t>
      </w:r>
    </w:p>
    <w:p w14:paraId="58C68696" w14:textId="77777777" w:rsidR="00000000" w:rsidRPr="00807A6D" w:rsidRDefault="00430248">
      <w:pPr>
        <w:pStyle w:val="FORMATTEXT"/>
        <w:jc w:val="both"/>
      </w:pPr>
      <w:r w:rsidRPr="00807A6D">
        <w:t xml:space="preserve">приказываю: </w:t>
      </w:r>
    </w:p>
    <w:p w14:paraId="53260806" w14:textId="77777777" w:rsidR="00000000" w:rsidRPr="00807A6D" w:rsidRDefault="00430248">
      <w:pPr>
        <w:pStyle w:val="FORMATTEXT"/>
        <w:ind w:firstLine="568"/>
        <w:jc w:val="both"/>
      </w:pPr>
      <w:r w:rsidRPr="00807A6D">
        <w:t>Внести изменения в приказ Федеральной службы по надзору в сфере защиты прав потребителей и благополучия человека от 19.07.2007 N 224 "О санитарно-эпидемиологических экспертизах, обследованиях, исследованиях, испытаниях и токсикологич</w:t>
      </w:r>
      <w:r w:rsidRPr="00807A6D">
        <w:t xml:space="preserve">еских, гигиенических и иных видах оценок"* согласно приложению. </w:t>
      </w:r>
    </w:p>
    <w:p w14:paraId="750EBEB8" w14:textId="77777777" w:rsidR="00000000" w:rsidRPr="00807A6D" w:rsidRDefault="00430248">
      <w:pPr>
        <w:pStyle w:val="FORMATTEXT"/>
        <w:jc w:val="both"/>
      </w:pPr>
      <w:r w:rsidRPr="00807A6D">
        <w:t xml:space="preserve">________________ </w:t>
      </w:r>
    </w:p>
    <w:p w14:paraId="51B7924D" w14:textId="77777777" w:rsidR="00000000" w:rsidRPr="00807A6D" w:rsidRDefault="00430248">
      <w:pPr>
        <w:pStyle w:val="FORMATTEXT"/>
        <w:ind w:firstLine="568"/>
        <w:jc w:val="both"/>
      </w:pPr>
      <w:r w:rsidRPr="00807A6D">
        <w:t>* Зарегистрирован Минюстом России 20.07.2007, регистрационный N 9866, с изменениями, внесенными приказами Роспотребнадзора от 30.04.2009 N 359 (зарегистрирован Минюстом Росс</w:t>
      </w:r>
      <w:r w:rsidRPr="00807A6D">
        <w:t>ии 09.06.2009, регистрационный N 14054), от 12.08.2010 N 309 (зарегистрирован Минюстом России 07.09.2010, регистрационный N 18366), от 22.07.2016 N 813 (зарегистрирован Минюстом России 26.09.2016, регистрационный N 43802), от 02.04.2017 N 208* (зарегистрир</w:t>
      </w:r>
      <w:r w:rsidRPr="00807A6D">
        <w:t>ован Минюстом России 24.04.2017, регистрационный N 46463), от 01.12.2017 N 1117 (зарегистрирован Минюстом России 18.12.2017, регистрационный N 49281).</w:t>
      </w:r>
    </w:p>
    <w:p w14:paraId="0A747EC0" w14:textId="77777777" w:rsidR="00000000" w:rsidRPr="00807A6D" w:rsidRDefault="00430248">
      <w:pPr>
        <w:pStyle w:val="FORMATTEXT"/>
        <w:ind w:firstLine="568"/>
        <w:jc w:val="both"/>
      </w:pPr>
    </w:p>
    <w:p w14:paraId="322F3902" w14:textId="77777777" w:rsidR="00000000" w:rsidRPr="00807A6D" w:rsidRDefault="00430248">
      <w:pPr>
        <w:pStyle w:val="FORMATTEXT"/>
        <w:ind w:firstLine="568"/>
        <w:jc w:val="both"/>
      </w:pPr>
      <w:proofErr w:type="gramStart"/>
      <w:r w:rsidRPr="00807A6D">
        <w:t>* Вероятно</w:t>
      </w:r>
      <w:proofErr w:type="gramEnd"/>
      <w:r w:rsidRPr="00807A6D">
        <w:t>, ошибка оригинала. Следует читать "от 04.04.2017". - Примечание изготовителя базы данных.    </w:t>
      </w:r>
      <w:r w:rsidRPr="00807A6D">
        <w:t xml:space="preserve">  </w:t>
      </w:r>
    </w:p>
    <w:p w14:paraId="58AAD07A" w14:textId="77777777" w:rsidR="00000000" w:rsidRPr="00807A6D" w:rsidRDefault="00430248">
      <w:pPr>
        <w:pStyle w:val="FORMATTEXT"/>
        <w:jc w:val="right"/>
      </w:pPr>
      <w:r w:rsidRPr="00807A6D">
        <w:t xml:space="preserve">Руководитель </w:t>
      </w:r>
    </w:p>
    <w:p w14:paraId="2C0CAE7D" w14:textId="77777777" w:rsidR="00000000" w:rsidRPr="00807A6D" w:rsidRDefault="00430248">
      <w:pPr>
        <w:pStyle w:val="FORMATTEXT"/>
        <w:jc w:val="right"/>
      </w:pPr>
      <w:proofErr w:type="spellStart"/>
      <w:r w:rsidRPr="00807A6D">
        <w:t>А.Ю.Попова</w:t>
      </w:r>
      <w:proofErr w:type="spellEnd"/>
      <w:r w:rsidRPr="00807A6D">
        <w:t xml:space="preserve"> </w:t>
      </w:r>
    </w:p>
    <w:p w14:paraId="7D8EC6E6" w14:textId="77777777" w:rsidR="00000000" w:rsidRPr="00807A6D" w:rsidRDefault="00430248">
      <w:pPr>
        <w:pStyle w:val="FORMATTEXT"/>
        <w:jc w:val="both"/>
      </w:pPr>
      <w:r w:rsidRPr="00807A6D">
        <w:t xml:space="preserve">Зарегистрировано </w:t>
      </w:r>
    </w:p>
    <w:p w14:paraId="69716F6C" w14:textId="77777777" w:rsidR="00000000" w:rsidRPr="00807A6D" w:rsidRDefault="00430248">
      <w:pPr>
        <w:pStyle w:val="FORMATTEXT"/>
        <w:jc w:val="both"/>
      </w:pPr>
      <w:r w:rsidRPr="00807A6D">
        <w:t xml:space="preserve">в Министерстве юстиции </w:t>
      </w:r>
    </w:p>
    <w:p w14:paraId="3FCC6477" w14:textId="77777777" w:rsidR="00000000" w:rsidRPr="00807A6D" w:rsidRDefault="00430248">
      <w:pPr>
        <w:pStyle w:val="FORMATTEXT"/>
        <w:jc w:val="both"/>
      </w:pPr>
      <w:r w:rsidRPr="00807A6D">
        <w:t xml:space="preserve">Российской Федерации </w:t>
      </w:r>
    </w:p>
    <w:p w14:paraId="1F370818" w14:textId="77777777" w:rsidR="00000000" w:rsidRPr="00807A6D" w:rsidRDefault="00430248">
      <w:pPr>
        <w:pStyle w:val="FORMATTEXT"/>
        <w:jc w:val="both"/>
      </w:pPr>
      <w:r w:rsidRPr="00807A6D">
        <w:t xml:space="preserve">25 декабря 2018 года, </w:t>
      </w:r>
    </w:p>
    <w:p w14:paraId="1D3E328C" w14:textId="77777777" w:rsidR="00000000" w:rsidRPr="00807A6D" w:rsidRDefault="00430248">
      <w:pPr>
        <w:pStyle w:val="FORMATTEXT"/>
        <w:jc w:val="both"/>
      </w:pPr>
      <w:r w:rsidRPr="00807A6D">
        <w:t xml:space="preserve">регистрационный N 52135 </w:t>
      </w:r>
    </w:p>
    <w:p w14:paraId="7625F6AE" w14:textId="77777777" w:rsidR="00000000" w:rsidRPr="00807A6D" w:rsidRDefault="00430248">
      <w:pPr>
        <w:pStyle w:val="FORMATTEXT"/>
        <w:jc w:val="right"/>
      </w:pPr>
      <w:r w:rsidRPr="00807A6D">
        <w:t xml:space="preserve">Приложение </w:t>
      </w:r>
    </w:p>
    <w:p w14:paraId="2975588A" w14:textId="77777777" w:rsidR="00000000" w:rsidRPr="00807A6D" w:rsidRDefault="00430248">
      <w:pPr>
        <w:pStyle w:val="FORMATTEXT"/>
        <w:jc w:val="right"/>
      </w:pPr>
      <w:r w:rsidRPr="00807A6D">
        <w:t xml:space="preserve">к приказу Федеральной службы </w:t>
      </w:r>
    </w:p>
    <w:p w14:paraId="15D26C32" w14:textId="77777777" w:rsidR="00000000" w:rsidRPr="00807A6D" w:rsidRDefault="00430248">
      <w:pPr>
        <w:pStyle w:val="FORMATTEXT"/>
        <w:jc w:val="right"/>
      </w:pPr>
      <w:r w:rsidRPr="00807A6D">
        <w:t xml:space="preserve">по надзору в сфере защиты прав </w:t>
      </w:r>
    </w:p>
    <w:p w14:paraId="448D6745" w14:textId="77777777" w:rsidR="00000000" w:rsidRPr="00807A6D" w:rsidRDefault="00430248">
      <w:pPr>
        <w:pStyle w:val="FORMATTEXT"/>
        <w:jc w:val="right"/>
      </w:pPr>
      <w:r w:rsidRPr="00807A6D">
        <w:t xml:space="preserve">потребителей и благополучия </w:t>
      </w:r>
    </w:p>
    <w:p w14:paraId="7FBFA93D" w14:textId="77777777" w:rsidR="00000000" w:rsidRPr="00807A6D" w:rsidRDefault="00430248">
      <w:pPr>
        <w:pStyle w:val="FORMATTEXT"/>
        <w:jc w:val="right"/>
      </w:pPr>
      <w:r w:rsidRPr="00807A6D">
        <w:t xml:space="preserve">человека </w:t>
      </w:r>
    </w:p>
    <w:p w14:paraId="76CC8DEE" w14:textId="77777777" w:rsidR="00000000" w:rsidRPr="00807A6D" w:rsidRDefault="00430248">
      <w:pPr>
        <w:pStyle w:val="FORMATTEXT"/>
        <w:jc w:val="right"/>
      </w:pPr>
      <w:r w:rsidRPr="00807A6D">
        <w:t>от</w:t>
      </w:r>
      <w:r w:rsidRPr="00807A6D">
        <w:t xml:space="preserve"> 16 ноября 2018 года N 950 </w:t>
      </w:r>
    </w:p>
    <w:p w14:paraId="206DDE92" w14:textId="77777777" w:rsidR="00000000" w:rsidRPr="00807A6D" w:rsidRDefault="00430248">
      <w:pPr>
        <w:pStyle w:val="HEADERTEXT"/>
        <w:rPr>
          <w:b/>
          <w:bCs/>
          <w:color w:val="auto"/>
        </w:rPr>
      </w:pPr>
    </w:p>
    <w:p w14:paraId="32004B4D" w14:textId="77777777" w:rsidR="00000000" w:rsidRPr="00807A6D" w:rsidRDefault="00430248">
      <w:pPr>
        <w:pStyle w:val="HEADERTEXT"/>
        <w:jc w:val="center"/>
        <w:rPr>
          <w:b/>
          <w:bCs/>
          <w:color w:val="auto"/>
        </w:rPr>
      </w:pPr>
      <w:r w:rsidRPr="00807A6D">
        <w:rPr>
          <w:b/>
          <w:bCs/>
          <w:color w:val="auto"/>
        </w:rPr>
        <w:t xml:space="preserve"> Изменения в приказ Федеральной службы по надзору в сфере защиты прав потребителей и благополучия человека от 19.07.2007 N 224 "О санитарно-эпидемиологических экспертизах, обследованиях, исследованиях, испытаниях и токсикологич</w:t>
      </w:r>
      <w:r w:rsidRPr="00807A6D">
        <w:rPr>
          <w:b/>
          <w:bCs/>
          <w:color w:val="auto"/>
        </w:rPr>
        <w:t xml:space="preserve">еских, гигиенических и иных видах оценок" </w:t>
      </w:r>
    </w:p>
    <w:p w14:paraId="50558EA8" w14:textId="77777777" w:rsidR="00000000" w:rsidRPr="00807A6D" w:rsidRDefault="00430248">
      <w:pPr>
        <w:pStyle w:val="FORMATTEXT"/>
        <w:ind w:firstLine="568"/>
        <w:jc w:val="both"/>
      </w:pPr>
      <w:r w:rsidRPr="00807A6D">
        <w:t>1. Пункт 6 Порядка организации и проведения санитарно-эпидемиологических экспертиз, обследований, исследований, испытаний и токсикологических, гигиенических и иных видов оценок дополнить абзацем следующего содержа</w:t>
      </w:r>
      <w:r w:rsidRPr="00807A6D">
        <w:t xml:space="preserve">ния: </w:t>
      </w:r>
    </w:p>
    <w:p w14:paraId="7D4E9A05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"Срок проведения санитарно-эпидемиологической экспертизы проекта санитарно-защитной зоны не может превышать 30 календарных дней.". </w:t>
      </w:r>
    </w:p>
    <w:p w14:paraId="4B77AD99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2. В Порядке выдачи санитарно-эпидемиологических заключений: </w:t>
      </w:r>
    </w:p>
    <w:p w14:paraId="494BA31E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2.1. Дополнить пунктом 5.2 следующего содержания: </w:t>
      </w:r>
    </w:p>
    <w:p w14:paraId="75BD9C3F" w14:textId="77777777" w:rsidR="00000000" w:rsidRPr="00807A6D" w:rsidRDefault="00430248">
      <w:pPr>
        <w:pStyle w:val="FORMATTEXT"/>
        <w:ind w:firstLine="568"/>
        <w:jc w:val="both"/>
      </w:pPr>
      <w:r w:rsidRPr="00807A6D">
        <w:t>"5.2.</w:t>
      </w:r>
      <w:r w:rsidRPr="00807A6D">
        <w:t xml:space="preserve"> Выдача санитарно-эпидемиологического заключения на проект санитарно-защитной зоны </w:t>
      </w:r>
      <w:r w:rsidRPr="00807A6D">
        <w:lastRenderedPageBreak/>
        <w:t>осуществляется в срок, не превышающий 15 рабочих дней, руководителями территориальных органов Федеральной службы по надзору в сфере защиты прав потребителей и благополучия ч</w:t>
      </w:r>
      <w:r w:rsidRPr="00807A6D">
        <w:t xml:space="preserve">еловека - главными государственными санитарными врачами по субъектам Российской Федерации и их заместителями.". </w:t>
      </w:r>
    </w:p>
    <w:p w14:paraId="062021BD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2.2. Дополнить пунктом 6.1 следующего содержания: </w:t>
      </w:r>
    </w:p>
    <w:p w14:paraId="19BB0516" w14:textId="77777777" w:rsidR="00000000" w:rsidRPr="00807A6D" w:rsidRDefault="00430248">
      <w:pPr>
        <w:pStyle w:val="FORMATTEXT"/>
        <w:ind w:firstLine="568"/>
        <w:jc w:val="both"/>
      </w:pPr>
      <w:r w:rsidRPr="00807A6D">
        <w:t>"6.1. Санитарно-эпидемиологические заключения о соответствии (несоответствии) условий выпол</w:t>
      </w:r>
      <w:r w:rsidRPr="00807A6D">
        <w:t xml:space="preserve">нения работ с биологическими веществами, биологическими и микробиологическими организмами и их токсинами, в том числе условий работы в области генной инженерии, санитарным правилам выдаются в целях осуществления следующих видов деятельности: </w:t>
      </w:r>
    </w:p>
    <w:p w14:paraId="36BEE406" w14:textId="77777777" w:rsidR="00000000" w:rsidRPr="00807A6D" w:rsidRDefault="00430248">
      <w:pPr>
        <w:pStyle w:val="FORMATTEXT"/>
        <w:ind w:firstLine="568"/>
        <w:jc w:val="both"/>
      </w:pPr>
      <w:r w:rsidRPr="00807A6D">
        <w:t>- медицинская</w:t>
      </w:r>
      <w:r w:rsidRPr="00807A6D">
        <w:t xml:space="preserve"> и фармацевтическая деятельность, связанная с использованием возбудителей инфекционных болезней; </w:t>
      </w:r>
    </w:p>
    <w:p w14:paraId="543E9B83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- деятельность по производству лекарственных средств, связанная с использованием возбудителей инфекционных болезней; </w:t>
      </w:r>
    </w:p>
    <w:p w14:paraId="00E0C88F" w14:textId="77777777" w:rsidR="00000000" w:rsidRPr="00807A6D" w:rsidRDefault="00430248">
      <w:pPr>
        <w:pStyle w:val="FORMATTEXT"/>
        <w:ind w:firstLine="568"/>
        <w:jc w:val="both"/>
      </w:pPr>
      <w:r w:rsidRPr="00807A6D">
        <w:t>- деятельность, связанная с использовани</w:t>
      </w:r>
      <w:r w:rsidRPr="00807A6D">
        <w:t xml:space="preserve">ем возбудителей инфекционных болезней, в том числе немедицинская деятельность; </w:t>
      </w:r>
    </w:p>
    <w:p w14:paraId="4A7AD2DE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- образовательная деятельность, связанная с использованием возбудителей инфекционных болезней; </w:t>
      </w:r>
    </w:p>
    <w:p w14:paraId="64F85BF9" w14:textId="77777777" w:rsidR="00000000" w:rsidRPr="00807A6D" w:rsidRDefault="00430248">
      <w:pPr>
        <w:pStyle w:val="FORMATTEXT"/>
        <w:ind w:firstLine="568"/>
        <w:jc w:val="both"/>
      </w:pPr>
      <w:r w:rsidRPr="00807A6D">
        <w:t>- деятельность по сбору, транспортированию, обработке, утилизации, обезвреживани</w:t>
      </w:r>
      <w:r w:rsidRPr="00807A6D">
        <w:t xml:space="preserve">ю, размещению отходов </w:t>
      </w:r>
      <w:proofErr w:type="gramStart"/>
      <w:r w:rsidRPr="00807A6D">
        <w:t>I-IV</w:t>
      </w:r>
      <w:proofErr w:type="gramEnd"/>
      <w:r w:rsidRPr="00807A6D">
        <w:t xml:space="preserve"> класса опасности, в том числе отходов, образовавшихся при выполнении работ с использованием возбудителей инфекционных болезней. </w:t>
      </w:r>
    </w:p>
    <w:p w14:paraId="26ED5625" w14:textId="77777777" w:rsidR="00000000" w:rsidRPr="00807A6D" w:rsidRDefault="00430248">
      <w:pPr>
        <w:pStyle w:val="FORMATTEXT"/>
        <w:ind w:firstLine="568"/>
        <w:jc w:val="both"/>
      </w:pPr>
      <w:r w:rsidRPr="00807A6D">
        <w:t>Санитарно-эпидемиологические заключения о соответствии (несоответствии) условий выполнения работ с б</w:t>
      </w:r>
      <w:r w:rsidRPr="00807A6D">
        <w:t>иологическими веществами, биологическими и микробиологическими организмами и их токсинами, в том числе условий работы в области генной инженерии, санитарным правилам выдаются на основании результатов санитарно-эпидемиологических экспертиз и (или) обследова</w:t>
      </w:r>
      <w:r w:rsidRPr="00807A6D">
        <w:t xml:space="preserve">ний (далее - обследования), проведенных органами, осуществляющими федеральный государственный санитарно-эпидемиологический надзор. </w:t>
      </w:r>
    </w:p>
    <w:p w14:paraId="7A0E987D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К проведению указанных обследований с целью выдачи санитарно-эпидемиологического заключения о соответствии (несоответствии) </w:t>
      </w:r>
      <w:r w:rsidRPr="00807A6D">
        <w:t xml:space="preserve">условий выполнения работ с возбудителями </w:t>
      </w:r>
      <w:proofErr w:type="gramStart"/>
      <w:r w:rsidRPr="00807A6D">
        <w:t>I-II</w:t>
      </w:r>
      <w:proofErr w:type="gramEnd"/>
      <w:r w:rsidRPr="00807A6D">
        <w:t xml:space="preserve"> группы патогенности санитарным правилам привлекаются учреждения системы противочумных учреждений Роспотребнадзора*, научно-исследовательские организации Роспотребнадзора и иные организации, аккредитованные в ус</w:t>
      </w:r>
      <w:r w:rsidRPr="00807A6D">
        <w:t xml:space="preserve">тановленном порядке.". </w:t>
      </w:r>
    </w:p>
    <w:p w14:paraId="1CFCE574" w14:textId="77777777" w:rsidR="00000000" w:rsidRPr="00807A6D" w:rsidRDefault="00430248">
      <w:pPr>
        <w:pStyle w:val="FORMATTEXT"/>
        <w:jc w:val="both"/>
      </w:pPr>
      <w:r w:rsidRPr="00807A6D">
        <w:t xml:space="preserve">________________ </w:t>
      </w:r>
    </w:p>
    <w:p w14:paraId="2CFB584D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* Приказ Роспотребнадзора от 01.04.2015 N 274 "Об организации деятельности системы противочумных учреждений Роспотребнадзора" (зарегистрирован Минюстом России 26.06.2015, регистрационный N 37785). </w:t>
      </w:r>
    </w:p>
    <w:p w14:paraId="41774E8D" w14:textId="77777777" w:rsidR="00000000" w:rsidRPr="00807A6D" w:rsidRDefault="00430248">
      <w:pPr>
        <w:pStyle w:val="FORMATTEXT"/>
        <w:ind w:firstLine="568"/>
        <w:jc w:val="both"/>
      </w:pPr>
      <w:r w:rsidRPr="00807A6D">
        <w:t>2.3. Пункт 9 доп</w:t>
      </w:r>
      <w:r w:rsidRPr="00807A6D">
        <w:t xml:space="preserve">олнить абзацем следующего содержания: </w:t>
      </w:r>
    </w:p>
    <w:p w14:paraId="190D4321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"на соответствие условий выполнения работ с биологическими веществами, биологическими и микробиологическими организмами и их токсинами, в том числе условия работы в области генной инженерии - 5 лет.". </w:t>
      </w:r>
    </w:p>
    <w:p w14:paraId="2CD4FC8A" w14:textId="77777777" w:rsidR="00000000" w:rsidRPr="00807A6D" w:rsidRDefault="00430248">
      <w:pPr>
        <w:pStyle w:val="FORMATTEXT"/>
        <w:ind w:firstLine="568"/>
        <w:jc w:val="both"/>
      </w:pPr>
      <w:r w:rsidRPr="00807A6D">
        <w:t>2.4. Первый абз</w:t>
      </w:r>
      <w:r w:rsidRPr="00807A6D">
        <w:t xml:space="preserve">ац пункта 10 дополнить словами: </w:t>
      </w:r>
    </w:p>
    <w:p w14:paraId="01E912C7" w14:textId="77777777" w:rsidR="00000000" w:rsidRPr="00807A6D" w:rsidRDefault="00430248">
      <w:pPr>
        <w:pStyle w:val="FORMATTEXT"/>
        <w:ind w:firstLine="568"/>
        <w:jc w:val="both"/>
      </w:pPr>
      <w:r w:rsidRPr="00807A6D">
        <w:t xml:space="preserve">"при изменении вида работ, группы патогенности (опасности) возбудителя инфекционной болезни". </w:t>
      </w:r>
    </w:p>
    <w:p w14:paraId="4B657757" w14:textId="6E9DE64A" w:rsidR="00430248" w:rsidRPr="00807A6D" w:rsidRDefault="00430248">
      <w:pPr>
        <w:pStyle w:val="FORMATTEXT"/>
        <w:jc w:val="both"/>
      </w:pPr>
      <w:r w:rsidRPr="00807A6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приказ Федеральной службы по надзору в сфере защиты прав потребителей и благополучия человека от 19.07.2007 N 224 "О санитарно-эпидемиологических экспертизах, обследованиях, исследованиях, испытаниях и токсикологических, гигиеничес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