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72042" w:rsidRPr="00872042" w:rsidRDefault="00872042" w:rsidP="008720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2042">
        <w:rPr>
          <w:rFonts w:ascii="Times New Roman" w:hAnsi="Times New Roman" w:cs="Times New Roman"/>
          <w:b/>
          <w:sz w:val="24"/>
          <w:szCs w:val="24"/>
        </w:rPr>
        <w:t>ОБ УСТАНОВЛЕНИИ ТАРИФА НА УТИЛИЗАЦИЮ (ЗАХОРОНЕНИЕ) ТВЕРДЫХ БЫТОВЫХ ОТХОДОВ</w:t>
      </w:r>
    </w:p>
    <w:p w:rsidR="00872042" w:rsidRPr="00872042" w:rsidRDefault="00872042" w:rsidP="0087204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2042" w:rsidRPr="00872042" w:rsidRDefault="00872042" w:rsidP="0087204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2042" w:rsidRPr="00872042" w:rsidRDefault="00872042" w:rsidP="00872042">
      <w:pPr>
        <w:jc w:val="center"/>
        <w:rPr>
          <w:rFonts w:ascii="Times New Roman" w:hAnsi="Times New Roman" w:cs="Times New Roman"/>
          <w:sz w:val="24"/>
          <w:szCs w:val="24"/>
        </w:rPr>
      </w:pPr>
      <w:r w:rsidRPr="00872042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872042" w:rsidRPr="00872042" w:rsidRDefault="00872042" w:rsidP="0087204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72042" w:rsidRPr="00872042" w:rsidRDefault="00872042" w:rsidP="00872042">
      <w:pPr>
        <w:jc w:val="center"/>
        <w:rPr>
          <w:rFonts w:ascii="Times New Roman" w:hAnsi="Times New Roman" w:cs="Times New Roman"/>
          <w:sz w:val="24"/>
          <w:szCs w:val="24"/>
        </w:rPr>
      </w:pPr>
      <w:r w:rsidRPr="00872042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872042" w:rsidRPr="00872042" w:rsidRDefault="00872042" w:rsidP="0087204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72042" w:rsidRPr="00872042" w:rsidRDefault="00872042" w:rsidP="00872042">
      <w:pPr>
        <w:jc w:val="center"/>
        <w:rPr>
          <w:rFonts w:ascii="Times New Roman" w:hAnsi="Times New Roman" w:cs="Times New Roman"/>
          <w:sz w:val="24"/>
          <w:szCs w:val="24"/>
        </w:rPr>
      </w:pPr>
      <w:r w:rsidRPr="00872042">
        <w:rPr>
          <w:rFonts w:ascii="Times New Roman" w:hAnsi="Times New Roman" w:cs="Times New Roman"/>
          <w:sz w:val="24"/>
          <w:szCs w:val="24"/>
        </w:rPr>
        <w:t>от 29 ноября 2012 года N 33/49</w:t>
      </w:r>
    </w:p>
    <w:p w:rsidR="00872042" w:rsidRPr="00872042" w:rsidRDefault="00872042" w:rsidP="0087204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72042" w:rsidRPr="00872042" w:rsidRDefault="00872042" w:rsidP="00872042">
      <w:pPr>
        <w:jc w:val="center"/>
        <w:rPr>
          <w:rFonts w:ascii="Times New Roman" w:hAnsi="Times New Roman" w:cs="Times New Roman"/>
          <w:sz w:val="24"/>
          <w:szCs w:val="24"/>
        </w:rPr>
      </w:pPr>
      <w:r w:rsidRPr="00872042">
        <w:rPr>
          <w:rFonts w:ascii="Times New Roman" w:hAnsi="Times New Roman" w:cs="Times New Roman"/>
          <w:sz w:val="24"/>
          <w:szCs w:val="24"/>
        </w:rPr>
        <w:t>ОБ УСТАНОВЛЕНИИ ТАРИФА НА УТИЛИЗАЦИЮ (ЗАХОРОНЕНИЕ) ТВЕРДЫХ БЫТОВЫХ ОТХОДОВ</w:t>
      </w:r>
    </w:p>
    <w:p w:rsidR="00872042" w:rsidRPr="00872042" w:rsidRDefault="00872042" w:rsidP="00872042">
      <w:pPr>
        <w:rPr>
          <w:rFonts w:ascii="Times New Roman" w:hAnsi="Times New Roman" w:cs="Times New Roman"/>
          <w:sz w:val="24"/>
          <w:szCs w:val="24"/>
        </w:rPr>
      </w:pPr>
    </w:p>
    <w:p w:rsidR="00872042" w:rsidRPr="00872042" w:rsidRDefault="00872042" w:rsidP="00872042">
      <w:pPr>
        <w:rPr>
          <w:rFonts w:ascii="Times New Roman" w:hAnsi="Times New Roman" w:cs="Times New Roman"/>
          <w:sz w:val="24"/>
          <w:szCs w:val="24"/>
        </w:rPr>
      </w:pPr>
    </w:p>
    <w:p w:rsidR="00872042" w:rsidRPr="00872042" w:rsidRDefault="00872042" w:rsidP="00872042">
      <w:pPr>
        <w:rPr>
          <w:rFonts w:ascii="Times New Roman" w:hAnsi="Times New Roman" w:cs="Times New Roman"/>
          <w:sz w:val="24"/>
          <w:szCs w:val="24"/>
        </w:rPr>
      </w:pPr>
      <w:r w:rsidRPr="00872042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 постановляет:</w:t>
      </w:r>
    </w:p>
    <w:p w:rsidR="00872042" w:rsidRPr="00872042" w:rsidRDefault="00872042" w:rsidP="00872042">
      <w:pPr>
        <w:rPr>
          <w:rFonts w:ascii="Times New Roman" w:hAnsi="Times New Roman" w:cs="Times New Roman"/>
          <w:sz w:val="24"/>
          <w:szCs w:val="24"/>
        </w:rPr>
      </w:pPr>
    </w:p>
    <w:p w:rsidR="00872042" w:rsidRPr="00872042" w:rsidRDefault="00872042" w:rsidP="00872042">
      <w:pPr>
        <w:rPr>
          <w:rFonts w:ascii="Times New Roman" w:hAnsi="Times New Roman" w:cs="Times New Roman"/>
          <w:sz w:val="24"/>
          <w:szCs w:val="24"/>
        </w:rPr>
      </w:pPr>
      <w:r w:rsidRPr="00872042">
        <w:rPr>
          <w:rFonts w:ascii="Times New Roman" w:hAnsi="Times New Roman" w:cs="Times New Roman"/>
          <w:sz w:val="24"/>
          <w:szCs w:val="24"/>
        </w:rPr>
        <w:t xml:space="preserve">1. Установить и ввести в действие тариф на утилизацию (захоронение) твердых бытовых отходов для МУП </w:t>
      </w:r>
      <w:proofErr w:type="spellStart"/>
      <w:r w:rsidRPr="00872042">
        <w:rPr>
          <w:rFonts w:ascii="Times New Roman" w:hAnsi="Times New Roman" w:cs="Times New Roman"/>
          <w:sz w:val="24"/>
          <w:szCs w:val="24"/>
        </w:rPr>
        <w:t>Кольчугинского</w:t>
      </w:r>
      <w:proofErr w:type="spellEnd"/>
      <w:r w:rsidRPr="00872042">
        <w:rPr>
          <w:rFonts w:ascii="Times New Roman" w:hAnsi="Times New Roman" w:cs="Times New Roman"/>
          <w:sz w:val="24"/>
          <w:szCs w:val="24"/>
        </w:rPr>
        <w:t xml:space="preserve"> района "</w:t>
      </w:r>
      <w:proofErr w:type="spellStart"/>
      <w:r w:rsidRPr="00872042">
        <w:rPr>
          <w:rFonts w:ascii="Times New Roman" w:hAnsi="Times New Roman" w:cs="Times New Roman"/>
          <w:sz w:val="24"/>
          <w:szCs w:val="24"/>
        </w:rPr>
        <w:t>ТБО-Сервис</w:t>
      </w:r>
      <w:proofErr w:type="spellEnd"/>
      <w:r w:rsidRPr="00872042">
        <w:rPr>
          <w:rFonts w:ascii="Times New Roman" w:hAnsi="Times New Roman" w:cs="Times New Roman"/>
          <w:sz w:val="24"/>
          <w:szCs w:val="24"/>
        </w:rPr>
        <w:t>" с календарной разбивкой:</w:t>
      </w:r>
    </w:p>
    <w:p w:rsidR="00872042" w:rsidRPr="00872042" w:rsidRDefault="00872042" w:rsidP="00872042">
      <w:pPr>
        <w:rPr>
          <w:rFonts w:ascii="Times New Roman" w:hAnsi="Times New Roman" w:cs="Times New Roman"/>
          <w:sz w:val="24"/>
          <w:szCs w:val="24"/>
        </w:rPr>
      </w:pPr>
    </w:p>
    <w:p w:rsidR="00872042" w:rsidRPr="00872042" w:rsidRDefault="00872042" w:rsidP="00872042">
      <w:pPr>
        <w:rPr>
          <w:rFonts w:ascii="Times New Roman" w:hAnsi="Times New Roman" w:cs="Times New Roman"/>
          <w:sz w:val="24"/>
          <w:szCs w:val="24"/>
        </w:rPr>
      </w:pPr>
      <w:r w:rsidRPr="00872042">
        <w:rPr>
          <w:rFonts w:ascii="Times New Roman" w:hAnsi="Times New Roman" w:cs="Times New Roman"/>
          <w:sz w:val="24"/>
          <w:szCs w:val="24"/>
        </w:rPr>
        <w:t>- с 01 января 2013 года по 30 июня 2013 года для потребителей в размере 72 руб. 72 коп</w:t>
      </w:r>
      <w:proofErr w:type="gramStart"/>
      <w:r w:rsidRPr="0087204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7204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72042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872042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872042" w:rsidRPr="00872042" w:rsidRDefault="00872042" w:rsidP="00872042">
      <w:pPr>
        <w:rPr>
          <w:rFonts w:ascii="Times New Roman" w:hAnsi="Times New Roman" w:cs="Times New Roman"/>
          <w:sz w:val="24"/>
          <w:szCs w:val="24"/>
        </w:rPr>
      </w:pPr>
    </w:p>
    <w:p w:rsidR="00872042" w:rsidRPr="00872042" w:rsidRDefault="00872042" w:rsidP="00872042">
      <w:pPr>
        <w:rPr>
          <w:rFonts w:ascii="Times New Roman" w:hAnsi="Times New Roman" w:cs="Times New Roman"/>
          <w:sz w:val="24"/>
          <w:szCs w:val="24"/>
        </w:rPr>
      </w:pPr>
      <w:r w:rsidRPr="00872042">
        <w:rPr>
          <w:rFonts w:ascii="Times New Roman" w:hAnsi="Times New Roman" w:cs="Times New Roman"/>
          <w:sz w:val="24"/>
          <w:szCs w:val="24"/>
        </w:rPr>
        <w:t>- с 01 июля 2013 года по 31 декабря 2013 года для потребителей в размере 79 руб. 49 коп</w:t>
      </w:r>
      <w:proofErr w:type="gramStart"/>
      <w:r w:rsidRPr="0087204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7204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72042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872042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872042" w:rsidRPr="00872042" w:rsidRDefault="00872042" w:rsidP="00872042">
      <w:pPr>
        <w:rPr>
          <w:rFonts w:ascii="Times New Roman" w:hAnsi="Times New Roman" w:cs="Times New Roman"/>
          <w:sz w:val="24"/>
          <w:szCs w:val="24"/>
        </w:rPr>
      </w:pPr>
    </w:p>
    <w:p w:rsidR="00872042" w:rsidRPr="00872042" w:rsidRDefault="00872042" w:rsidP="00872042">
      <w:pPr>
        <w:rPr>
          <w:rFonts w:ascii="Times New Roman" w:hAnsi="Times New Roman" w:cs="Times New Roman"/>
          <w:sz w:val="24"/>
          <w:szCs w:val="24"/>
        </w:rPr>
      </w:pPr>
      <w:r w:rsidRPr="00872042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872042" w:rsidRPr="00872042" w:rsidRDefault="00872042" w:rsidP="00872042">
      <w:pPr>
        <w:rPr>
          <w:rFonts w:ascii="Times New Roman" w:hAnsi="Times New Roman" w:cs="Times New Roman"/>
          <w:sz w:val="24"/>
          <w:szCs w:val="24"/>
        </w:rPr>
      </w:pPr>
    </w:p>
    <w:p w:rsidR="00872042" w:rsidRPr="00872042" w:rsidRDefault="00872042" w:rsidP="00872042">
      <w:pPr>
        <w:jc w:val="right"/>
        <w:rPr>
          <w:rFonts w:ascii="Times New Roman" w:hAnsi="Times New Roman" w:cs="Times New Roman"/>
          <w:sz w:val="24"/>
          <w:szCs w:val="24"/>
        </w:rPr>
      </w:pPr>
      <w:r w:rsidRPr="00872042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872042" w:rsidRPr="00872042" w:rsidRDefault="00872042" w:rsidP="00872042">
      <w:pPr>
        <w:jc w:val="right"/>
        <w:rPr>
          <w:rFonts w:ascii="Times New Roman" w:hAnsi="Times New Roman" w:cs="Times New Roman"/>
          <w:sz w:val="24"/>
          <w:szCs w:val="24"/>
        </w:rPr>
      </w:pPr>
      <w:r w:rsidRPr="00872042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872042" w:rsidRPr="00872042" w:rsidRDefault="00872042" w:rsidP="00872042">
      <w:pPr>
        <w:jc w:val="right"/>
        <w:rPr>
          <w:rFonts w:ascii="Times New Roman" w:hAnsi="Times New Roman" w:cs="Times New Roman"/>
          <w:sz w:val="24"/>
          <w:szCs w:val="24"/>
        </w:rPr>
      </w:pPr>
      <w:r w:rsidRPr="00872042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9025C4" w:rsidRPr="005A3DA3" w:rsidRDefault="00872042" w:rsidP="00872042">
      <w:pPr>
        <w:jc w:val="right"/>
        <w:rPr>
          <w:rFonts w:ascii="Times New Roman" w:hAnsi="Times New Roman" w:cs="Times New Roman"/>
          <w:sz w:val="24"/>
          <w:szCs w:val="24"/>
        </w:rPr>
      </w:pPr>
      <w:r w:rsidRPr="00872042">
        <w:rPr>
          <w:rFonts w:ascii="Times New Roman" w:hAnsi="Times New Roman" w:cs="Times New Roman"/>
          <w:sz w:val="24"/>
          <w:szCs w:val="24"/>
        </w:rPr>
        <w:t>О.Е.ВЕН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9025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497a6e47d78425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