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876B4D" w14:textId="77777777" w:rsidR="00A2733A" w:rsidRDefault="00A2733A" w:rsidP="00A2733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мая 2019 года N 540-р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мероприятий ("дорожной карты") по управлению расходами Министерства природных ресурсов и охраны окружающей среды Удмуртской Республики</w:t>
      </w:r>
    </w:p>
    <w:p w14:paraId="1A2C546C" w14:textId="77777777" w:rsidR="00A2733A" w:rsidRDefault="00A2733A" w:rsidP="00A2733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F78D8" w14:textId="77777777" w:rsidR="00A2733A" w:rsidRDefault="00A2733A" w:rsidP="00A2733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План мероприятий ("дорожную карту") по управлению расходами Министерства природных ресурсов и охраны окружающей среды Удмуртской Республики (далее - План).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BC67E" w14:textId="77777777" w:rsidR="00A2733A" w:rsidRDefault="00A2733A" w:rsidP="00A2733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AA950" w14:textId="77777777" w:rsidR="00A2733A" w:rsidRDefault="00A2733A" w:rsidP="00A2733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Министерству природных ресурсов и охраны окружающей среды Удмуртской Республики, Министерству имущественных отношений Удмуртской Республики, Министерству сельского хозяйства и продовольствия Удмуртской Республики обеспечить выполнение мероприятий Плана в установленные сроки.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E3E3A" w14:textId="77777777" w:rsidR="00A2733A" w:rsidRDefault="00A2733A" w:rsidP="00A2733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8A5FA95" w14:textId="77777777" w:rsidR="00A2733A" w:rsidRDefault="00A2733A" w:rsidP="00A2733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мая 2019 г. N 540-р</w:t>
      </w:r>
    </w:p>
    <w:p w14:paraId="228AF2DC" w14:textId="77777777" w:rsidR="00A2733A" w:rsidRDefault="00A2733A" w:rsidP="00A2733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МЕРОПРИЯТИЙ ("ДОРОЖНАЯ КАРТА") ПО УПРАВЛЕНИЮ РАСХОДАМИ МИНИСТЕРСТВА ПРИРОДНЫХ РЕСУРСОВ И ОХРАНЫ ОКРУЖАЮЩЕЙ СРЕДЫ УДМУРТСКОЙ РЕСПУБЛИКИ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2910"/>
        <w:gridCol w:w="1902"/>
        <w:gridCol w:w="1662"/>
        <w:gridCol w:w="2318"/>
      </w:tblGrid>
      <w:tr w:rsidR="00A2733A" w14:paraId="74082C82" w14:textId="77777777" w:rsidTr="00A2733A">
        <w:trPr>
          <w:trHeight w:val="15"/>
        </w:trPr>
        <w:tc>
          <w:tcPr>
            <w:tcW w:w="554" w:type="dxa"/>
            <w:hideMark/>
          </w:tcPr>
          <w:p w14:paraId="47939566" w14:textId="77777777" w:rsidR="00A2733A" w:rsidRDefault="00A2733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03D73BBB" w14:textId="77777777" w:rsidR="00A2733A" w:rsidRDefault="00A2733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31B27F5" w14:textId="77777777" w:rsidR="00A2733A" w:rsidRDefault="00A2733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3D8D697" w14:textId="77777777" w:rsidR="00A2733A" w:rsidRDefault="00A2733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0AD50F8" w14:textId="77777777" w:rsidR="00A2733A" w:rsidRDefault="00A2733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A2733A" w14:paraId="231E5C31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5F13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52D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D997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628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B0E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A2733A" w14:paraId="0C9E26A4" w14:textId="77777777" w:rsidTr="00A2733A">
        <w:tc>
          <w:tcPr>
            <w:tcW w:w="140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7CF8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Нормативно-правовое регулирование</w:t>
            </w:r>
          </w:p>
        </w:tc>
      </w:tr>
      <w:tr w:rsidR="00A2733A" w14:paraId="3CEF3563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0E5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D767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Обоснованность доведенных объемов работ и финансового обеспечения выполнения государственного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задания автономного учреждения "Управление охраны окружающей среды и природопользования Минприроды Удмуртской Республики" (далее - АУ "Управление Минприроды УР"), подведомственного Министерству природных ресурсов и охраны окружающей среды Удмуртской Республики (далее - Минприроды УР), в соответствии с установленными требованиями, в том числе отдельно по каждой выполняемой работе с учетом дохода, полученного от иной приносящей доход деятельности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30B5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 1 мая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62A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УР, АУ "Управление Минприроды УР"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69EB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Разграничение источников финансирования деятельности АУ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"Управление Минприроды УР"</w:t>
            </w:r>
          </w:p>
        </w:tc>
      </w:tr>
      <w:tr w:rsidR="00A2733A" w14:paraId="6364F1D1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E8B6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6E7A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Внесение на рассмотрение Правительства Удмуртской Республики проекта распоряжения Правительства Удмуртской Республики, предусматривающего утверждение предельной штатной численности работников автономных учреждений, подведомственных Минприроды УР, в части деятельности по выполнению государственного задания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086C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09BA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ED06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предельной штатной численности работников автономных учреждений, подведомственных Минприроды УР, в части деятельности по выполнению государственного задания</w:t>
            </w:r>
          </w:p>
        </w:tc>
      </w:tr>
      <w:tr w:rsidR="00A2733A" w14:paraId="1EB7069F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DBAF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8C9B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Реорганизация бюджетных учреждений, подведомственных Минприроды УР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13D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6 месяцев после передачи бюджетного учреждения Удмуртской Республики "Удмуртский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ботанический сад" в ведение Минприроды УР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F5FF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Минприроды УР, Министерство имущественных отношений Удмуртской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Республики (далее - Минимущество УР)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EC9C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Оптимизация количества бюджетных учреждений, подведомственных Минприроды УР, повышение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эффективности их деятельности</w:t>
            </w:r>
          </w:p>
        </w:tc>
      </w:tr>
      <w:tr w:rsidR="00A2733A" w14:paraId="287DABFD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D574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BF39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внесения изменений в распоряжения Правительства Удмуртской Республики, устанавливающие предельную штатную численность работников бюджетных учреждений, подведомственных Минприроды УР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BFC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1 месяца после принятия распоряжения о реорганизации бюджетных учреждений, подведомственных Минприроды УР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24FB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9151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Актуализация предельной штатной численности работников бюджетных учреждений, подведомственных Минприроды УР</w:t>
            </w:r>
          </w:p>
        </w:tc>
      </w:tr>
      <w:tr w:rsidR="00A2733A" w14:paraId="6EA12C70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E166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F3C0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Внесение на рассмотрение Правительства Удмуртской Республики проекта постановления Правительства Удмуртской Республики "О внесении изменений в постановление Правительства Удмуртской Республики от 21 октября 2013 года N 471 "Об утверждении Положения об оплате труда работников государственных казенных учреждений Удмуртской Республики, подведомственных Министерству лесного хозяйства Удмуртской Республики"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E398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05B4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88CF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Актуализация положений об оплате труда работников казенных учреждений, подведомственных Минприроды УР</w:t>
            </w:r>
          </w:p>
        </w:tc>
      </w:tr>
      <w:tr w:rsidR="00A2733A" w14:paraId="3C5A58A1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AA37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DE9E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Приведение локальных актов, устанавливающих систему оплаты труда работников автономных учреждений, подведомственных Минприроды УР, в соответствие с требованиями действующего законодательства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16AE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15C2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99C1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Актуализация локальных актов, устанавливающих систему оплаты труда работников автономных учреждений, подведомственных Минприроды УР</w:t>
            </w:r>
          </w:p>
        </w:tc>
      </w:tr>
      <w:tr w:rsidR="00A2733A" w14:paraId="4A6585B1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F852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47D8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 штатных расписаний государственных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учреждений, подведомственных Минприроды УР, на предмет соответствия их действующему законодательству и выработка предложений по внесению в них изменений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EC3B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6734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1293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Актуализация штатных расписаний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государственных учреждений, подведомственных Минприроды УР</w:t>
            </w:r>
          </w:p>
        </w:tc>
      </w:tr>
      <w:tr w:rsidR="00A2733A" w14:paraId="2DAFD7D3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AD8B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89F5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правового акта Минприроды УР, утверждающего требования к закупаемым Минприроды УР и государственными учреждениями, подведомственными Минприроды УР, отдельным видам товаров, работ, услуг (в том числе предельные цены товаров, работ, услуг)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5B63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C793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0761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единого подхода к закупаемым Минприроды УР и государственными учреждениями, подведомственными Минприроды УР, товарам, работам, услугам</w:t>
            </w:r>
          </w:p>
        </w:tc>
      </w:tr>
      <w:tr w:rsidR="00A2733A" w14:paraId="68C29A53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8D59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650D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правового акта Минприроды УР, устанавливающего ответственность руководителей государственных учреждений, подведомственных Минприроды УР, за несвоевременную подготовку, утверждение и размещение планов закупок, планов-графиков закупок в единой информационной системе в сфере закупок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75C6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DC6F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6E4F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Сокращение количества нарушений законодательства в сфере закупок товаров, работ, услуг для обеспечения государственных нужд</w:t>
            </w:r>
          </w:p>
        </w:tc>
      </w:tr>
      <w:tr w:rsidR="00A2733A" w14:paraId="2DA1128C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42E3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C50D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правового акта Минприроды УР, устанавливающего ответственность руководителей государственных учреждений, подведомственных Минприроды УР, за соблюдение требований </w:t>
            </w:r>
            <w:r>
              <w:rPr>
                <w:sz w:val="24"/>
                <w:szCs w:val="24"/>
              </w:rPr>
              <w:t xml:space="preserve">приказа Министерства финансов </w:t>
            </w:r>
            <w:r>
              <w:rPr>
                <w:sz w:val="24"/>
                <w:szCs w:val="24"/>
              </w:rPr>
              <w:lastRenderedPageBreak/>
              <w:t>Российской Федерации от 21 июля 2011 года N 86н "Об утверждении порядка предоставления информации государственным (муниципальным) учреждением, ее размещения на официальном сайте в сети Интернет и ведения указанного сайта"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3B3F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AA37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E103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Своевременное и в полном объеме размещение информации о деятельности государственных учреждений, подведомственных Минприроды УР, предусмотренной законодательством Российской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Федерации, в информационно-телекоммуникационной сети "Интернет"</w:t>
            </w:r>
          </w:p>
        </w:tc>
      </w:tr>
      <w:tr w:rsidR="00A2733A" w14:paraId="25D35FE9" w14:textId="77777777" w:rsidTr="00A2733A">
        <w:tc>
          <w:tcPr>
            <w:tcW w:w="140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526A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Организационные мероприятия</w:t>
            </w:r>
          </w:p>
        </w:tc>
      </w:tr>
      <w:tr w:rsidR="00A2733A" w14:paraId="4E4B67B3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3859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8BD8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мероприятий по вовлечению в хозяйственный оборот (продажа, списание, сдача в аренду или безвозмездное пользование) неиспользуемого или неэффективно используемого недвижимого имущества, расположенного на территории Удмуртской Республики, закрепленного на праве оперативного управления за учреждениями, подведомственными Минприроды УР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AB52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 2021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3811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УР, Минимущество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9E66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эффективности использования имущества учреждениями, подведомственными Минприроды УР, сокращение бюджетных расходов на его содержание</w:t>
            </w:r>
          </w:p>
        </w:tc>
      </w:tr>
      <w:tr w:rsidR="00A2733A" w14:paraId="4E7DF242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2428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DC1C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Приведение видов деятельности в уставах государственных учреждений, подведомственных Минприроды УР, в соответствие с видами оказываемых государственных услуг (выполняемых работ), включаемых в государственное задание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063F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июль 2019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843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1575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соответствия видов деятельности государственных учреждений, подведомственных Минприроды УР, сформированным государственным заданиям</w:t>
            </w:r>
          </w:p>
        </w:tc>
      </w:tr>
      <w:tr w:rsidR="00A2733A" w14:paraId="7715B89F" w14:textId="77777777" w:rsidTr="00A273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B620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D5E5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Полное исполнение мероприятий Программы оздоровления государственных финансов Удмуртской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Республики на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2018 - 2021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годы, утвержденной </w:t>
            </w:r>
            <w:r>
              <w:rPr>
                <w:sz w:val="24"/>
                <w:szCs w:val="24"/>
              </w:rPr>
              <w:t>распоряжением Главы Удмуртской Республики от 28 сентября 2018 года N 322-РГ "Об утверждении Программы оздоровления государственных финансов Удмуртской Республики на 2018 - 2021 годы"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9E17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A169" w14:textId="77777777" w:rsidR="00A2733A" w:rsidRDefault="00A2733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16CE" w14:textId="77777777" w:rsidR="00A2733A" w:rsidRDefault="00A2733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Оптимизация расходов на содержание бюджетной сети в области охраны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окружающей среды</w:t>
            </w:r>
          </w:p>
        </w:tc>
      </w:tr>
    </w:tbl>
    <w:p w14:paraId="17589929" w14:textId="77777777" w:rsidR="00A2733A" w:rsidRDefault="00A2733A" w:rsidP="00A2733A"/>
    <w:p w14:paraId="3CF874DD" w14:textId="77777777" w:rsidR="00A2733A" w:rsidRDefault="00A2733A" w:rsidP="00A2733A"/>
    <w:p w14:paraId="6488043E" w14:textId="77777777" w:rsidR="008D6ECA" w:rsidRPr="00A2733A" w:rsidRDefault="008D6ECA" w:rsidP="00A273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733A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