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DA6D27F" w14:textId="77777777" w:rsidR="002A645D" w:rsidRPr="002A645D" w:rsidRDefault="002A645D" w:rsidP="002A645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A645D">
        <w:rPr>
          <w:rFonts w:ascii="Arial" w:hAnsi="Arial" w:cs="Arial"/>
          <w:b/>
          <w:bCs/>
        </w:rPr>
        <w:t>ГЛАВА ГОРОДСКОГО ОКРУГА ЭЛЕКТРОГОРСК МОСКОВСКОЙ ОБЛАСТИ</w:t>
      </w:r>
    </w:p>
    <w:p w14:paraId="13E6339F" w14:textId="77777777" w:rsidR="002A645D" w:rsidRPr="002A645D" w:rsidRDefault="002A645D" w:rsidP="002A645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A645D">
        <w:rPr>
          <w:rFonts w:ascii="Arial" w:hAnsi="Arial" w:cs="Arial"/>
          <w:b/>
          <w:bCs/>
        </w:rPr>
        <w:t>ПОСТАНОВЛЕНИЕ</w:t>
      </w:r>
    </w:p>
    <w:p w14:paraId="01571A4E" w14:textId="77777777" w:rsidR="002A645D" w:rsidRPr="002A645D" w:rsidRDefault="002A645D" w:rsidP="002A645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A645D">
        <w:rPr>
          <w:rFonts w:ascii="Arial" w:hAnsi="Arial" w:cs="Arial"/>
          <w:b/>
          <w:bCs/>
        </w:rPr>
        <w:t>от 01 октября 2018 года N 758</w:t>
      </w:r>
      <w:r w:rsidRPr="002A645D">
        <w:rPr>
          <w:rFonts w:ascii="Arial" w:hAnsi="Arial" w:cs="Arial"/>
          <w:b/>
          <w:bCs/>
        </w:rPr>
        <w:br/>
      </w:r>
    </w:p>
    <w:p w14:paraId="0598D704" w14:textId="77777777" w:rsidR="002A645D" w:rsidRPr="002A645D" w:rsidRDefault="002A645D" w:rsidP="002A645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A645D">
        <w:rPr>
          <w:rFonts w:ascii="Arial" w:hAnsi="Arial" w:cs="Arial"/>
          <w:b/>
          <w:bCs/>
        </w:rPr>
        <w:t>Об утверждении Порядка организации деятельности по сбору, вывозу и утилизации твёрдых бытовых отходов и крупногабаритного мусора на территории городского округа Электрогорск Московской области</w:t>
      </w:r>
    </w:p>
    <w:p w14:paraId="537D5C2A" w14:textId="77777777" w:rsidR="002A645D" w:rsidRPr="002A645D" w:rsidRDefault="002A645D" w:rsidP="002A64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645D">
        <w:rPr>
          <w:rFonts w:ascii="Arial" w:hAnsi="Arial" w:cs="Arial"/>
        </w:rPr>
        <w:t>В соответствии с Бюджетным кодексом Российской Федерации, Федеральным законом от 24.06.1998 N 89 "Об отходах производства и потребления", Федеральным закон от 06.10.2003 N 131-ФЗ "Об общих принципах организации местного самоуправления в РФ", Законом Московской области N 191/2014-ОЗ "О благоустройстве в Московской области", Федеральным законом от 03.06.2009 N 103-ФЗ "О деятельности по приему платежей физических лиц, осуществляемой платежными агентами", Уставом городского округа Электрогорск Московской области,</w:t>
      </w:r>
      <w:r w:rsidRPr="002A645D">
        <w:rPr>
          <w:rFonts w:ascii="Arial" w:hAnsi="Arial" w:cs="Arial"/>
        </w:rPr>
        <w:br/>
      </w:r>
    </w:p>
    <w:p w14:paraId="0B45A6F0" w14:textId="77777777" w:rsidR="002A645D" w:rsidRPr="002A645D" w:rsidRDefault="002A645D" w:rsidP="002A645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A645D">
        <w:rPr>
          <w:rFonts w:ascii="Arial" w:hAnsi="Arial" w:cs="Arial"/>
        </w:rPr>
        <w:t>ПОСТАНОВЛЯЮ:</w:t>
      </w:r>
    </w:p>
    <w:p w14:paraId="0A21FA17" w14:textId="77777777" w:rsidR="002A645D" w:rsidRPr="002A645D" w:rsidRDefault="002A645D" w:rsidP="002A64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645D">
        <w:rPr>
          <w:rFonts w:ascii="Arial" w:hAnsi="Arial" w:cs="Arial"/>
        </w:rPr>
        <w:t>1. Утвердить Порядок организации деятельности по сбору, вывозу и утилизации твёрдых бытовых отходов и крупногабаритного мусора на территории городского округа Электрогорск Московской области (приложение N 1).</w:t>
      </w:r>
      <w:r w:rsidRPr="002A645D">
        <w:rPr>
          <w:rFonts w:ascii="Arial" w:hAnsi="Arial" w:cs="Arial"/>
        </w:rPr>
        <w:br/>
      </w:r>
    </w:p>
    <w:p w14:paraId="548400F9" w14:textId="77777777" w:rsidR="002A645D" w:rsidRPr="002A645D" w:rsidRDefault="002A645D" w:rsidP="002A64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645D">
        <w:rPr>
          <w:rFonts w:ascii="Arial" w:hAnsi="Arial" w:cs="Arial"/>
        </w:rPr>
        <w:t>2. Разместить настоящее Постановление в сети Интернет на официальном сайте городского округа Электрогорск Московской области.</w:t>
      </w:r>
      <w:r w:rsidRPr="002A645D">
        <w:rPr>
          <w:rFonts w:ascii="Arial" w:hAnsi="Arial" w:cs="Arial"/>
        </w:rPr>
        <w:br/>
      </w:r>
    </w:p>
    <w:p w14:paraId="67262845" w14:textId="77777777" w:rsidR="002A645D" w:rsidRPr="002A645D" w:rsidRDefault="002A645D" w:rsidP="002A64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645D">
        <w:rPr>
          <w:rFonts w:ascii="Arial" w:hAnsi="Arial" w:cs="Arial"/>
        </w:rPr>
        <w:t>3. ГАУ МО "Информационное агентство Павлово-Посадского района Московской области" опубликовать настоящее Постановление в газете "</w:t>
      </w:r>
      <w:proofErr w:type="spellStart"/>
      <w:r w:rsidRPr="002A645D">
        <w:rPr>
          <w:rFonts w:ascii="Arial" w:hAnsi="Arial" w:cs="Arial"/>
        </w:rPr>
        <w:t>Электрогорские</w:t>
      </w:r>
      <w:proofErr w:type="spellEnd"/>
      <w:r w:rsidRPr="002A645D">
        <w:rPr>
          <w:rFonts w:ascii="Arial" w:hAnsi="Arial" w:cs="Arial"/>
        </w:rPr>
        <w:t xml:space="preserve"> вести".</w:t>
      </w:r>
      <w:r w:rsidRPr="002A645D">
        <w:rPr>
          <w:rFonts w:ascii="Arial" w:hAnsi="Arial" w:cs="Arial"/>
        </w:rPr>
        <w:br/>
      </w:r>
    </w:p>
    <w:p w14:paraId="3DE3DAC6" w14:textId="77777777" w:rsidR="002A645D" w:rsidRPr="002A645D" w:rsidRDefault="002A645D" w:rsidP="002A64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645D">
        <w:rPr>
          <w:rFonts w:ascii="Arial" w:hAnsi="Arial" w:cs="Arial"/>
        </w:rPr>
        <w:t xml:space="preserve">4. Контроль за исполнением настоящего Постановления возложить на заместителя Главы Администрации городского округа Электрогорск </w:t>
      </w:r>
      <w:proofErr w:type="gramStart"/>
      <w:r w:rsidRPr="002A645D">
        <w:rPr>
          <w:rFonts w:ascii="Arial" w:hAnsi="Arial" w:cs="Arial"/>
        </w:rPr>
        <w:t>М.И.</w:t>
      </w:r>
      <w:proofErr w:type="gramEnd"/>
      <w:r w:rsidRPr="002A645D">
        <w:rPr>
          <w:rFonts w:ascii="Arial" w:hAnsi="Arial" w:cs="Arial"/>
        </w:rPr>
        <w:t xml:space="preserve"> Коробкова.</w:t>
      </w:r>
      <w:r w:rsidRPr="002A645D">
        <w:rPr>
          <w:rFonts w:ascii="Arial" w:hAnsi="Arial" w:cs="Arial"/>
        </w:rPr>
        <w:br/>
      </w:r>
    </w:p>
    <w:p w14:paraId="694CB37F" w14:textId="77777777" w:rsidR="002A645D" w:rsidRPr="002A645D" w:rsidRDefault="002A645D" w:rsidP="002A645D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A645D">
        <w:rPr>
          <w:rFonts w:ascii="Arial" w:hAnsi="Arial" w:cs="Arial"/>
        </w:rPr>
        <w:t>     Глава городского округа Электрогорск</w:t>
      </w:r>
      <w:r w:rsidRPr="002A645D">
        <w:rPr>
          <w:rFonts w:ascii="Arial" w:hAnsi="Arial" w:cs="Arial"/>
        </w:rPr>
        <w:br/>
        <w:t>Д. О. Семенов</w:t>
      </w:r>
      <w:r w:rsidRPr="002A645D">
        <w:rPr>
          <w:rFonts w:ascii="Arial" w:hAnsi="Arial" w:cs="Arial"/>
        </w:rPr>
        <w:br/>
      </w:r>
    </w:p>
    <w:p w14:paraId="3E8EF99C" w14:textId="77777777" w:rsidR="002A645D" w:rsidRPr="002A645D" w:rsidRDefault="002A645D" w:rsidP="002A645D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2A645D">
        <w:rPr>
          <w:rFonts w:ascii="Arial" w:hAnsi="Arial" w:cs="Arial"/>
          <w:color w:val="auto"/>
          <w:sz w:val="24"/>
          <w:szCs w:val="24"/>
        </w:rPr>
        <w:br/>
        <w:t>Приложение 1</w:t>
      </w:r>
    </w:p>
    <w:p w14:paraId="0E0AB3C9" w14:textId="77777777" w:rsidR="002A645D" w:rsidRPr="002A645D" w:rsidRDefault="002A645D" w:rsidP="002A645D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A645D">
        <w:rPr>
          <w:rFonts w:ascii="Arial" w:hAnsi="Arial" w:cs="Arial"/>
        </w:rPr>
        <w:br/>
        <w:t>УТВЕРЖДЕНО</w:t>
      </w:r>
      <w:r w:rsidRPr="002A645D">
        <w:rPr>
          <w:rFonts w:ascii="Arial" w:hAnsi="Arial" w:cs="Arial"/>
        </w:rPr>
        <w:br/>
        <w:t>Постановлением</w:t>
      </w:r>
      <w:r w:rsidRPr="002A645D">
        <w:rPr>
          <w:rFonts w:ascii="Arial" w:hAnsi="Arial" w:cs="Arial"/>
        </w:rPr>
        <w:br/>
        <w:t>Главы городского округа Электрогорск</w:t>
      </w:r>
      <w:r w:rsidRPr="002A645D">
        <w:rPr>
          <w:rFonts w:ascii="Arial" w:hAnsi="Arial" w:cs="Arial"/>
        </w:rPr>
        <w:br/>
        <w:t>Московской области</w:t>
      </w:r>
      <w:r w:rsidRPr="002A645D">
        <w:rPr>
          <w:rFonts w:ascii="Arial" w:hAnsi="Arial" w:cs="Arial"/>
        </w:rPr>
        <w:br/>
        <w:t>от 01.10.2018 N 758</w:t>
      </w:r>
    </w:p>
    <w:p w14:paraId="4B9FDEE4" w14:textId="77777777" w:rsidR="002A645D" w:rsidRPr="002A645D" w:rsidRDefault="002A645D" w:rsidP="002A645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A645D">
        <w:rPr>
          <w:rFonts w:ascii="Arial" w:hAnsi="Arial" w:cs="Arial"/>
          <w:b/>
          <w:bCs/>
        </w:rPr>
        <w:br/>
        <w:t>Порядок организации деятельности по сбору, вывозу и утилизации твёрдых бытовых отходов и крупногабаритного мусора на территории городского округа Электрогорск Московской области</w:t>
      </w:r>
    </w:p>
    <w:p w14:paraId="4F36A57F" w14:textId="77777777" w:rsidR="002A645D" w:rsidRPr="002A645D" w:rsidRDefault="002A645D" w:rsidP="002A64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645D">
        <w:rPr>
          <w:rFonts w:ascii="Arial" w:hAnsi="Arial" w:cs="Arial"/>
        </w:rPr>
        <w:lastRenderedPageBreak/>
        <w:t>1. Настоящий Порядок действует до начала деятельности региональных операторов по обращению с твердыми бытовыми отходами-01.01.2019 г.</w:t>
      </w:r>
      <w:r w:rsidRPr="002A645D">
        <w:rPr>
          <w:rFonts w:ascii="Arial" w:hAnsi="Arial" w:cs="Arial"/>
        </w:rPr>
        <w:br/>
      </w:r>
    </w:p>
    <w:p w14:paraId="7E77DCB7" w14:textId="77777777" w:rsidR="002A645D" w:rsidRPr="002A645D" w:rsidRDefault="002A645D" w:rsidP="002A64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645D">
        <w:rPr>
          <w:rFonts w:ascii="Arial" w:hAnsi="Arial" w:cs="Arial"/>
        </w:rPr>
        <w:t>2. В рамках организации своевременного сбора, вывоза и утилизации ТБО и КГМ, в переходный период, Администрация городского округа Электрогорск Московской области осуществляет следующие действия:</w:t>
      </w:r>
      <w:r w:rsidRPr="002A645D">
        <w:rPr>
          <w:rFonts w:ascii="Arial" w:hAnsi="Arial" w:cs="Arial"/>
        </w:rPr>
        <w:br/>
      </w:r>
    </w:p>
    <w:p w14:paraId="575B41AE" w14:textId="77777777" w:rsidR="002A645D" w:rsidRPr="002A645D" w:rsidRDefault="002A645D" w:rsidP="002A64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645D">
        <w:rPr>
          <w:rFonts w:ascii="Arial" w:hAnsi="Arial" w:cs="Arial"/>
        </w:rPr>
        <w:t>2.1. Определяет места сбора и накопления ТБО и КГМ в соответствии с требованиями, установленными Распоряжением Министерства экологии и природопользования Московской области от 26.06.2017 N 366-РМ "Об утверждении Порядка сбора твердых коммунальных отходов (в том числе их раздельного сбора) на территории Московской области".</w:t>
      </w:r>
      <w:r w:rsidRPr="002A645D">
        <w:rPr>
          <w:rFonts w:ascii="Arial" w:hAnsi="Arial" w:cs="Arial"/>
        </w:rPr>
        <w:br/>
      </w:r>
    </w:p>
    <w:p w14:paraId="62F38AF3" w14:textId="77777777" w:rsidR="002A645D" w:rsidRPr="002A645D" w:rsidRDefault="002A645D" w:rsidP="002A64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645D">
        <w:rPr>
          <w:rFonts w:ascii="Arial" w:hAnsi="Arial" w:cs="Arial"/>
        </w:rPr>
        <w:t>2.2. Проводит мониторинг (отбор) по выбору лиц (уполномоченных организаций) ответственных за сбор, вывоз и утилизацию ТБО и КГМ путем направления им одинаковых по содержанию запросов.</w:t>
      </w:r>
      <w:r w:rsidRPr="002A645D">
        <w:rPr>
          <w:rFonts w:ascii="Arial" w:hAnsi="Arial" w:cs="Arial"/>
        </w:rPr>
        <w:br/>
      </w:r>
    </w:p>
    <w:p w14:paraId="342664D8" w14:textId="77777777" w:rsidR="002A645D" w:rsidRPr="002A645D" w:rsidRDefault="002A645D" w:rsidP="002A64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645D">
        <w:rPr>
          <w:rFonts w:ascii="Arial" w:hAnsi="Arial" w:cs="Arial"/>
        </w:rPr>
        <w:t xml:space="preserve">Мониторинг (отбор) уполномоченных организаций проводится в целях выявления лучших предложений (рекомендуется не менее </w:t>
      </w:r>
      <w:proofErr w:type="gramStart"/>
      <w:r w:rsidRPr="002A645D">
        <w:rPr>
          <w:rFonts w:ascii="Arial" w:hAnsi="Arial" w:cs="Arial"/>
        </w:rPr>
        <w:t>2-3</w:t>
      </w:r>
      <w:proofErr w:type="gramEnd"/>
      <w:r w:rsidRPr="002A645D">
        <w:rPr>
          <w:rFonts w:ascii="Arial" w:hAnsi="Arial" w:cs="Arial"/>
        </w:rPr>
        <w:t>) из числа существующих на рынке соответствующего муниципального образования Московской области предложений по сбору, вывозу и утилизации ТБО и КГМ, исходя из следующих критериев:</w:t>
      </w:r>
      <w:r w:rsidRPr="002A645D">
        <w:rPr>
          <w:rFonts w:ascii="Arial" w:hAnsi="Arial" w:cs="Arial"/>
        </w:rPr>
        <w:br/>
      </w:r>
    </w:p>
    <w:p w14:paraId="3FF780C5" w14:textId="77777777" w:rsidR="002A645D" w:rsidRPr="002A645D" w:rsidRDefault="002A645D" w:rsidP="002A64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645D">
        <w:rPr>
          <w:rFonts w:ascii="Arial" w:hAnsi="Arial" w:cs="Arial"/>
        </w:rPr>
        <w:t>- наличие договоров на вывоз ТБО, КГМ с физическими лицами, проживающими на территории муниципального образования, юридическими лицами, осуществляющими свою деятельность на территории муниципального образования;</w:t>
      </w:r>
      <w:r w:rsidRPr="002A645D">
        <w:rPr>
          <w:rFonts w:ascii="Arial" w:hAnsi="Arial" w:cs="Arial"/>
        </w:rPr>
        <w:br/>
      </w:r>
    </w:p>
    <w:p w14:paraId="1513D84A" w14:textId="77777777" w:rsidR="002A645D" w:rsidRPr="002A645D" w:rsidRDefault="002A645D" w:rsidP="002A64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645D">
        <w:rPr>
          <w:rFonts w:ascii="Arial" w:hAnsi="Arial" w:cs="Arial"/>
        </w:rPr>
        <w:t>- наличие графиков вывоза мусора;</w:t>
      </w:r>
      <w:r w:rsidRPr="002A645D">
        <w:rPr>
          <w:rFonts w:ascii="Arial" w:hAnsi="Arial" w:cs="Arial"/>
        </w:rPr>
        <w:br/>
      </w:r>
    </w:p>
    <w:p w14:paraId="355D56BD" w14:textId="77777777" w:rsidR="002A645D" w:rsidRPr="002A645D" w:rsidRDefault="002A645D" w:rsidP="002A64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645D">
        <w:rPr>
          <w:rFonts w:ascii="Arial" w:hAnsi="Arial" w:cs="Arial"/>
        </w:rPr>
        <w:t>- требования к технике, используемой для сбора и вывоза ТБО и КГМ, (ГЛОНАСС, подключенной к Региональной навигационно-информационной системе Московской области);</w:t>
      </w:r>
      <w:r w:rsidRPr="002A645D">
        <w:rPr>
          <w:rFonts w:ascii="Arial" w:hAnsi="Arial" w:cs="Arial"/>
        </w:rPr>
        <w:br/>
      </w:r>
    </w:p>
    <w:p w14:paraId="58D571EA" w14:textId="77777777" w:rsidR="002A645D" w:rsidRPr="002A645D" w:rsidRDefault="002A645D" w:rsidP="002A64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645D">
        <w:rPr>
          <w:rFonts w:ascii="Arial" w:hAnsi="Arial" w:cs="Arial"/>
        </w:rPr>
        <w:t>- наличие контейнерного парка в объемах, соответствующих объемам, собираемым на территории муниципального образования;</w:t>
      </w:r>
      <w:r w:rsidRPr="002A645D">
        <w:rPr>
          <w:rFonts w:ascii="Arial" w:hAnsi="Arial" w:cs="Arial"/>
        </w:rPr>
        <w:br/>
      </w:r>
    </w:p>
    <w:p w14:paraId="0F80155F" w14:textId="77777777" w:rsidR="002A645D" w:rsidRPr="002A645D" w:rsidRDefault="002A645D" w:rsidP="002A64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645D">
        <w:rPr>
          <w:rFonts w:ascii="Arial" w:hAnsi="Arial" w:cs="Arial"/>
        </w:rPr>
        <w:t>- отсутствие задолженности по уплате налогов, сборов, страховых взносов, пеней, штрафов, возврату субсидий;</w:t>
      </w:r>
      <w:r w:rsidRPr="002A645D">
        <w:rPr>
          <w:rFonts w:ascii="Arial" w:hAnsi="Arial" w:cs="Arial"/>
        </w:rPr>
        <w:br/>
      </w:r>
    </w:p>
    <w:p w14:paraId="3FC09E8D" w14:textId="77777777" w:rsidR="002A645D" w:rsidRPr="002A645D" w:rsidRDefault="002A645D" w:rsidP="002A64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645D">
        <w:rPr>
          <w:rFonts w:ascii="Arial" w:hAnsi="Arial" w:cs="Arial"/>
        </w:rPr>
        <w:t>- отсутствие иностранного капитала в уставном капитале;</w:t>
      </w:r>
      <w:r w:rsidRPr="002A645D">
        <w:rPr>
          <w:rFonts w:ascii="Arial" w:hAnsi="Arial" w:cs="Arial"/>
        </w:rPr>
        <w:br/>
      </w:r>
    </w:p>
    <w:p w14:paraId="5B8F542C" w14:textId="77777777" w:rsidR="002A645D" w:rsidRPr="002A645D" w:rsidRDefault="002A645D" w:rsidP="002A64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645D">
        <w:rPr>
          <w:rFonts w:ascii="Arial" w:hAnsi="Arial" w:cs="Arial"/>
        </w:rPr>
        <w:t>- не должны находиться в процессе реорганизации, ликвидации, банкротства;</w:t>
      </w:r>
      <w:r w:rsidRPr="002A645D">
        <w:rPr>
          <w:rFonts w:ascii="Arial" w:hAnsi="Arial" w:cs="Arial"/>
        </w:rPr>
        <w:br/>
      </w:r>
    </w:p>
    <w:p w14:paraId="249D0ABB" w14:textId="77777777" w:rsidR="002A645D" w:rsidRPr="002A645D" w:rsidRDefault="002A645D" w:rsidP="002A64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645D">
        <w:rPr>
          <w:rFonts w:ascii="Arial" w:hAnsi="Arial" w:cs="Arial"/>
        </w:rPr>
        <w:t xml:space="preserve">- наличие лимитов (договоров на сбор вывоз и утилизацию ТБО и КГМ) на лицензированных объектах на размещение и утилизацию объема не меньшего чем </w:t>
      </w:r>
      <w:proofErr w:type="gramStart"/>
      <w:r w:rsidRPr="002A645D">
        <w:rPr>
          <w:rFonts w:ascii="Arial" w:hAnsi="Arial" w:cs="Arial"/>
        </w:rPr>
        <w:t>объемы ТБО и КГМ</w:t>
      </w:r>
      <w:proofErr w:type="gramEnd"/>
      <w:r w:rsidRPr="002A645D">
        <w:rPr>
          <w:rFonts w:ascii="Arial" w:hAnsi="Arial" w:cs="Arial"/>
        </w:rPr>
        <w:t xml:space="preserve"> собираемых на территории муниципального образования.</w:t>
      </w:r>
      <w:r w:rsidRPr="002A645D">
        <w:rPr>
          <w:rFonts w:ascii="Arial" w:hAnsi="Arial" w:cs="Arial"/>
        </w:rPr>
        <w:br/>
      </w:r>
    </w:p>
    <w:p w14:paraId="37B16D3E" w14:textId="77777777" w:rsidR="002A645D" w:rsidRPr="002A645D" w:rsidRDefault="002A645D" w:rsidP="002A64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645D">
        <w:rPr>
          <w:rFonts w:ascii="Arial" w:hAnsi="Arial" w:cs="Arial"/>
        </w:rPr>
        <w:t>Мониторинг проводится по результатам поступивших предложений от организации в течение 30 дней со дня направления запроса.</w:t>
      </w:r>
      <w:r w:rsidRPr="002A645D">
        <w:rPr>
          <w:rFonts w:ascii="Arial" w:hAnsi="Arial" w:cs="Arial"/>
        </w:rPr>
        <w:br/>
      </w:r>
    </w:p>
    <w:p w14:paraId="2CB8BE0A" w14:textId="77777777" w:rsidR="002A645D" w:rsidRPr="002A645D" w:rsidRDefault="002A645D" w:rsidP="002A64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645D">
        <w:rPr>
          <w:rFonts w:ascii="Arial" w:hAnsi="Arial" w:cs="Arial"/>
        </w:rPr>
        <w:lastRenderedPageBreak/>
        <w:t>Результаты мониторинга (отбора) уполномоченных организаций, подлежат размещению в официальных средствах массовой информации, в том числе на официальном сайте городского округа Электрогорск Московской области в информационно- телекоммуникационной сети Интернет, в пятидневный срок с момента подведения итогов мониторинга.</w:t>
      </w:r>
      <w:r w:rsidRPr="002A645D">
        <w:rPr>
          <w:rFonts w:ascii="Arial" w:hAnsi="Arial" w:cs="Arial"/>
        </w:rPr>
        <w:br/>
      </w:r>
    </w:p>
    <w:p w14:paraId="465F494B" w14:textId="77777777" w:rsidR="002A645D" w:rsidRPr="002A645D" w:rsidRDefault="002A645D" w:rsidP="002A64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645D">
        <w:rPr>
          <w:rFonts w:ascii="Arial" w:hAnsi="Arial" w:cs="Arial"/>
        </w:rPr>
        <w:t>2.3. Администрация городского округа Электрогорск Московской области несет ответственность за содержание контейнерных площадок в надлежащем состоянии.</w:t>
      </w:r>
      <w:r w:rsidRPr="002A645D">
        <w:rPr>
          <w:rFonts w:ascii="Arial" w:hAnsi="Arial" w:cs="Arial"/>
        </w:rPr>
        <w:br/>
      </w:r>
    </w:p>
    <w:p w14:paraId="508B9CE9" w14:textId="77777777" w:rsidR="002A645D" w:rsidRPr="002A645D" w:rsidRDefault="002A645D" w:rsidP="002A64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645D">
        <w:rPr>
          <w:rFonts w:ascii="Arial" w:hAnsi="Arial" w:cs="Arial"/>
        </w:rPr>
        <w:t>3. Уполномоченные организации заключают договоры с Заказчиками путем направления оферты (публичной оферты):</w:t>
      </w:r>
      <w:r w:rsidRPr="002A645D">
        <w:rPr>
          <w:rFonts w:ascii="Arial" w:hAnsi="Arial" w:cs="Arial"/>
        </w:rPr>
        <w:br/>
      </w:r>
    </w:p>
    <w:p w14:paraId="170F683F" w14:textId="77777777" w:rsidR="002A645D" w:rsidRPr="002A645D" w:rsidRDefault="002A645D" w:rsidP="002A64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645D">
        <w:rPr>
          <w:rFonts w:ascii="Arial" w:hAnsi="Arial" w:cs="Arial"/>
        </w:rPr>
        <w:t>3.1. Оферта (публичная оферта) должна соответствовать требованиям, предусмотренным положениями Гражданского кодекса Российской Федерации. Заключение договора путем направления оферты (публичной оферты) может производиться уполномоченной организацией самостоятельно или путем привлечения третьих лиц.</w:t>
      </w:r>
      <w:r w:rsidRPr="002A645D">
        <w:rPr>
          <w:rFonts w:ascii="Arial" w:hAnsi="Arial" w:cs="Arial"/>
        </w:rPr>
        <w:br/>
      </w:r>
    </w:p>
    <w:p w14:paraId="451EE4F2" w14:textId="77777777" w:rsidR="002A645D" w:rsidRPr="002A645D" w:rsidRDefault="002A645D" w:rsidP="002A64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645D">
        <w:rPr>
          <w:rFonts w:ascii="Arial" w:hAnsi="Arial" w:cs="Arial"/>
        </w:rPr>
        <w:t>3.2. В целях направления уполномоченной организацией оферты (публичной оферты) и последующих расчетов за сбор, вывоз и утилизацию ТБО и КГМ по заключенным с Заказчиками договорам за сбор, вывоз и утилизацию ТБО и КГМ, уполномоченной организацией заключается агентский договор с Платежным агентом, направляющим платежные документы соответствующим Заказчикам.</w:t>
      </w:r>
      <w:r w:rsidRPr="002A645D">
        <w:rPr>
          <w:rFonts w:ascii="Arial" w:hAnsi="Arial" w:cs="Arial"/>
        </w:rPr>
        <w:br/>
      </w:r>
    </w:p>
    <w:p w14:paraId="4D41EA43" w14:textId="77777777" w:rsidR="002A645D" w:rsidRPr="002A645D" w:rsidRDefault="002A645D" w:rsidP="002A64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645D">
        <w:rPr>
          <w:rFonts w:ascii="Arial" w:hAnsi="Arial" w:cs="Arial"/>
        </w:rPr>
        <w:t xml:space="preserve">Не рекомендуется заключение договоров за сбор, вывоз и утилизацию ТБО и КГМ с </w:t>
      </w:r>
      <w:proofErr w:type="gramStart"/>
      <w:r w:rsidRPr="002A645D">
        <w:rPr>
          <w:rFonts w:ascii="Arial" w:hAnsi="Arial" w:cs="Arial"/>
        </w:rPr>
        <w:t>2-мя</w:t>
      </w:r>
      <w:proofErr w:type="gramEnd"/>
      <w:r w:rsidRPr="002A645D">
        <w:rPr>
          <w:rFonts w:ascii="Arial" w:hAnsi="Arial" w:cs="Arial"/>
        </w:rPr>
        <w:t xml:space="preserve"> и более уполномоченными организациями, предлагающими услуги по сбору, вывоз и утилизацию ТБО и КГМ на одной территории (секторе).</w:t>
      </w:r>
      <w:r w:rsidRPr="002A645D">
        <w:rPr>
          <w:rFonts w:ascii="Arial" w:hAnsi="Arial" w:cs="Arial"/>
        </w:rPr>
        <w:br/>
      </w:r>
    </w:p>
    <w:p w14:paraId="74C4D7B7" w14:textId="77777777" w:rsidR="002A645D" w:rsidRPr="002A645D" w:rsidRDefault="002A645D" w:rsidP="002A64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645D">
        <w:rPr>
          <w:rFonts w:ascii="Arial" w:hAnsi="Arial" w:cs="Arial"/>
        </w:rPr>
        <w:t>3.3. Акцептом признается ответ лица, которому адресована оферта, о ее принятии. Акцепт должен быть полным и безоговорочным.</w:t>
      </w:r>
      <w:r w:rsidRPr="002A645D">
        <w:rPr>
          <w:rFonts w:ascii="Arial" w:hAnsi="Arial" w:cs="Arial"/>
        </w:rPr>
        <w:br/>
      </w:r>
    </w:p>
    <w:p w14:paraId="3E947D58" w14:textId="77777777" w:rsidR="002A645D" w:rsidRPr="002A645D" w:rsidRDefault="002A645D" w:rsidP="002A645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A645D">
        <w:rPr>
          <w:rFonts w:ascii="Arial" w:hAnsi="Arial" w:cs="Arial"/>
        </w:rPr>
        <w:t>В последующем Заказчикам, заключившим договор на сбор, вывоз и утилизацию ТБО и КГМ (в соответствии с настоящим Порядком) Платежный агент ежемесячно/ежеквартально/раз в полгода в платежном документе выставляет (начисляет) сумму за сбор, вывоз и утилизацию ТБО и КГМ в размере, соответствующем сумме начислений (1/12, 1/3 или 1/6) от общей стоимости за сбор, вывоз и утилизацию ТБО и КГМ (без направления оферты (публичной оферты).</w:t>
      </w:r>
    </w:p>
    <w:p w14:paraId="6199682B" w14:textId="77777777" w:rsidR="002A645D" w:rsidRPr="002A645D" w:rsidRDefault="002A645D" w:rsidP="002A645D"/>
    <w:p w14:paraId="08E8A0F3" w14:textId="77777777" w:rsidR="00AD0B02" w:rsidRPr="002A645D" w:rsidRDefault="00AD0B0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A645D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A645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A645D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paragraph" w:customStyle="1" w:styleId="headertext">
    <w:name w:val="headertext"/>
    <w:basedOn w:val="a"/>
    <w:rsid w:val="002A64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2A64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