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C265E" w:rsidRPr="001C265E" w:rsidRDefault="001C265E" w:rsidP="001C26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65E">
        <w:rPr>
          <w:rFonts w:ascii="Times New Roman" w:hAnsi="Times New Roman" w:cs="Times New Roman"/>
          <w:b/>
          <w:sz w:val="24"/>
          <w:szCs w:val="24"/>
        </w:rPr>
        <w:t>ОБ УТВЕРЖДЕНИИ НОРМАТИВОВ ПОТРЕБЛЕНИЯ КОММУНАЛЬНЫХ УСЛУГ ПО ХОЛОДНОМУ (ГОРЯЧЕМУ) ВОДОСНАБЖЕНИЮ, ВОДООТВЕДЕНИЮ В ЖИЛЫХ ПОМЕЩЕНИЯХ, НОРМАТИВОВ ПОТРЕБЛЕНИЯ ХОЛОДНОЙ (ГОРЯЧЕЙ) ВОДЫ, ОТВЕДЕНИЯ СТОЧНЫХ ВОД В ЦЕЛЯХ СОДЕРЖАНИЯ ОБЩЕГО ИМУЩЕСТВА В МНОГОКВАРТИРНОМ ДОМЕ, НОРМАТИВОВ ПОТРЕБЛЕНИЯ КОММУНАЛЬНОЙ УСЛУГИ ПО ХОЛОДНОМУ ВОДОСНАБЖЕНИЮ ПРИ ИСПОЛЬЗОВАНИИ ЗЕМЕЛЬНОГО УЧАСТКА И НАДВОРНЫХ ПОСТРОЕК В КАЛУЖСКОЙ ОБЛАСТИ С ПРИМЕНЕНИЕМ РАСЧЕТНОГО МЕТОДА (с изменениями на: 10.04.2018)</w:t>
      </w: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МИНИСТЕРСТВО ТАРИФНОГО РЕГУЛИРОВАНИЯ КАЛУЖСКОЙ ОБЛАСТИ</w:t>
      </w: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ПРИКАЗ</w:t>
      </w: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от 21 сентября 2016 года N 254</w:t>
      </w: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ОБ УТВЕРЖДЕНИИ НОРМАТИВОВ ПОТРЕБЛЕНИЯ КОММУНАЛЬНЫХ УСЛУГ ПО ХОЛОДНОМУ (ГОРЯЧЕМУ) ВОДОСНАБЖЕНИЮ, ВОДООТВЕДЕНИЮ В ЖИЛЫХ ПОМЕЩЕНИЯХ, НОРМАТИВОВ ПОТРЕБЛЕНИЯ ХОЛОДНОЙ (ГОРЯЧЕЙ) ВОДЫ, ОТВЕДЕНИЯ СТОЧНЫХ ВОД В ЦЕЛЯХ СОДЕРЖАНИЯ ОБЩЕГО ИМУЩЕСТВА В МНОГОКВАРТИРНОМ ДОМЕ, НОРМАТИВОВ ПОТРЕБЛЕНИЯ КОММУНАЛЬНОЙ УСЛУГИ ПО ХОЛОДНОМУ ВОДОСНАБЖЕНИЮ ПРИ ИСПОЛЬЗОВАНИИ ЗЕМЕЛЬНОГО УЧАСТКА И НАДВОРНЫХ ПОСТРОЕК В КАЛУЖСКОЙ ОБЛАСТИ С ПРИМЕНЕНИЕМ РАСЧЕТНОГО МЕТОДА</w:t>
      </w: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(в редакции Приказов Министерства конкурентной политики Калужской области от 24.04.2017 N 58тд, от 31.01.2018 N 61-тд, от 10.04.2018 N 100-тд)</w:t>
      </w: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26 сентября 2016 года N 6235</w:t>
      </w: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 xml:space="preserve">В соответствии со статьей 157 Жилищного кодекса Российской Федерации, постановлением Правительства Российской Федерации от 23.05.2006 N 306 "Об утверждении Правил установления и определения нормативов потребления коммунальных услуг" (в редакции постановлений </w:t>
      </w:r>
      <w:r w:rsidRPr="001C265E">
        <w:rPr>
          <w:rFonts w:ascii="Times New Roman" w:hAnsi="Times New Roman" w:cs="Times New Roman"/>
          <w:sz w:val="24"/>
          <w:szCs w:val="24"/>
        </w:rPr>
        <w:lastRenderedPageBreak/>
        <w:t>Правительства Российской Федерации от 06.05.2011 N 354, от 28.03.2012 N 258, от 16.04.2013 N 344, от 26.03.2014 N 230, от 24.09.2014 N 977, от 17.12.2014 N 1380, от 14.02.2015 N 129, от 29.06.2016 N 603, от 26.12.2016 N 1498, от 27.02.2017 N 232), Законом Калужской области "Об органе государственной власти Калужской области, уполномоченном на утверждение нормативов потребления коммунальных услуг" и Положением о министерстве тарифного регулирования Калужской области, утвержденным постановлением Правительства Калужской области от 01.03.2013 N 111 (в редакции постановлений Правительства Калужской области от 25.11.2013 N 627, от 18.02.2014 N 113, от 20.06.2014 N 362, от 09.07.2014 N 400, от 03.12.2014 N 713, от 13.03.2015 N 127, от 15.06.2015 N 316, от 05.08.2015 N 439, от 06.10.2015 N 565, от 12.11.2015 N 634, от 27.01.2016 N 48, от 12.02.2016 N 88, от 14.04.2016 N 241, от 13.09.2016 N 492),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ПРИКАЗЫВАЮ: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(в ред. Приказа Министерства конкурентной политики Калужской области от 24.04.2017 N 58тд)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1. Утвердить расчетным методом с 1 декабря 2016 года: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1.1. Нормативы потребления коммунальных услуг по холодному (горячему) водоснабжению в жилых помещениях согласно приложению N 1 к настоящему Приказу.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1.2. Нормативы потребления холодной (горячей) воды в целях содержания общего имущества в многоквартирном доме согласно приложению N 2 к настоящему Приказу.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C265E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1C265E">
        <w:rPr>
          <w:rFonts w:ascii="Times New Roman" w:hAnsi="Times New Roman" w:cs="Times New Roman"/>
          <w:sz w:val="24"/>
          <w:szCs w:val="24"/>
        </w:rPr>
        <w:t>. 1.2 в ред. Приказа Министерства конкурентной политики Калужской области от 24.04.2017 N 58тд)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1.3. Нормативы потребления коммунальной услуги по холодному водоснабжению при использовании земельного участка и надворных построек согласно приложению N 3 к настоящему Приказу.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2. Утвердить расчетным методом: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lastRenderedPageBreak/>
        <w:t>2.1. Нормативы потребления коммунальных услуг по водоотведению в жилых помещениях согласно приложению N 4 к настоящему Приказу.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2.2. Нормативы отведения сточных вод в целях содержания общего имущества в многоквартирном доме согласно приложению N 5 к настоящему Приказу.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(п. 2 введен Приказом Министерства конкурентной политики Калужской области от 31.01.2018 N 61-тд)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десять дней после его официального опубликования.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Министр</w:t>
      </w:r>
    </w:p>
    <w:p w:rsid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1C265E">
        <w:rPr>
          <w:rFonts w:ascii="Times New Roman" w:hAnsi="Times New Roman" w:cs="Times New Roman"/>
          <w:sz w:val="24"/>
          <w:szCs w:val="24"/>
        </w:rPr>
        <w:t>А.В.Лисавин</w:t>
      </w:r>
      <w:proofErr w:type="spellEnd"/>
    </w:p>
    <w:p w:rsid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1. НОРМАТИВЫ ПОТРЕБЛЕНИЯ КОММУНАЛЬНЫХ УСЛУГ ПО ХОЛОДНОМУ (ГОРЯЧЕМУ) ВОДОСНАБЖЕНИЮ В ЖИЛЫХ ПОМЕЩЕНИЯХ</w:t>
      </w: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 Приказу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министерства тарифного регулирования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от 21 сентября 2016 года N 254</w:t>
      </w:r>
    </w:p>
    <w:p w:rsidR="000A2F42" w:rsidRPr="001C265E" w:rsidRDefault="000A2F42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3"/>
        <w:gridCol w:w="4170"/>
        <w:gridCol w:w="1504"/>
        <w:gridCol w:w="1937"/>
        <w:gridCol w:w="2071"/>
      </w:tblGrid>
      <w:tr w:rsidR="001C265E" w:rsidRPr="001C265E" w:rsidTr="001C265E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жилых помещений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</w:t>
            </w: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коммунальной услуги холодного водоснабжения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</w:t>
            </w: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коммунальной услуги горячего водоснабжения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сидячими длиной 1200 мм с душем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4,27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3,09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длиной 1500 - 1550 мм с душем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4,31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3,15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длиной 1650 - 1700 мм с душем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4,36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3,20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без душа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1,62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душем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2,55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</w:t>
            </w: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унитазами, раковинами, мойками, душами и ваннами сидячими длиной 1200 мм с душем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7,36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унитазами, раковинами, мойками, душами и ваннами длиной 1500 - 1550 мм с душем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7,46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унитазами, раковинами, мойками, душами и ваннами длиной 1650 - 1700 мм с душем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7,56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унитазами, раковинами, мойками, душами и ваннами без душа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унитазами, раковинами, мойками, душами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6,36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без водонагревателей с водопроводом и канализацией, оборудованные раковинами, мойками и унитазами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без водонагревателей с централизованным холодным водоснабжением и водоотведением, оборудованные раковинами и мойками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без централизованного водоотведения, оборудованные умывальниками, мойками, унитазами, ваннами, душами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5,02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без централизованного водоотведения, оборудованные умывальниками, мойками, унитазами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водоразборной колонкой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0,91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Дома, использующиеся в качестве общежитий, оборудованные мойками, раковинами, унитазами, с душевыми с централизованным холодным и горячим водоснабжением, водоотведением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1,85 </w:t>
            </w:r>
          </w:p>
        </w:tc>
      </w:tr>
    </w:tbl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2. НОРМАТИВЫ ПОТРЕБЛЕНИЯ ХОЛОДНОЙ (ГОРЯЧЕЙ) ВОДЫ В ЦЕЛЯХ СОДЕРЖАНИЯ ОБЩЕГО ИМУЩЕСТВА В МНОГОКВАРТИРНОМ ДОМЕ</w:t>
      </w: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 Приказу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министерства тарифного регулирования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от 21 сентября 2016 года N 254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lastRenderedPageBreak/>
        <w:t>(в ред. Приказа Министерства конкурентной политики Калужской области от 24.04.2017 N 58тд)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69"/>
        <w:gridCol w:w="1434"/>
        <w:gridCol w:w="1480"/>
        <w:gridCol w:w="2210"/>
        <w:gridCol w:w="2202"/>
      </w:tblGrid>
      <w:tr w:rsidR="001C265E" w:rsidRPr="001C265E" w:rsidTr="001C265E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жилых помещений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Этажность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холодной воды в целях содержания общего имущества в многоквартирном доме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горячей воды в целях содержания общего имущества в многоквартирном доме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с централизованным холодным и горячим водоснабжением, водоотведением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 до 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0,0299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6 до 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 до 16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более 16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0,0295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с централизованным холодным водоснабжением, водонагревателями, водоотведением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 до 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0,0300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6 до 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 до 16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более 16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без водонагревателей с централизованным холодным водоснабжением и водоотведением, оборудованные раковинами, мойками и унитазами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 до 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6 до 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 до 16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более 16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с централизованным холодным водоснабжением без централизованного водоотведения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</w:tbl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3. НОРМАТИВЫ ПОТРЕБЛЕНИЯ КОММУНАЛЬНОЙ УСЛУГИ ПО ХОЛОДНОМУ ВОДОСНАБЖЕНИЮ ПРИ ИСПОЛЬЗОВАНИИ ЗЕМЕЛЬНОГО УЧАСТКА И НАДВОРНЫХ ПОСТРОЕК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 Приказу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министерства тарифного регулирования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от 21 сентября 2016 года N 254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9"/>
        <w:gridCol w:w="6498"/>
        <w:gridCol w:w="1458"/>
        <w:gridCol w:w="1708"/>
      </w:tblGrid>
      <w:tr w:rsidR="001C265E" w:rsidRPr="001C265E" w:rsidTr="001C265E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использования коммунального ресурса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Полив земельного участка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кв. метр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0,18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Водоснабжение и приготовление пищи для </w:t>
            </w: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сельскохозяйственных животных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куб. метр </w:t>
            </w: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месяц на голову животного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0,52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Водоснабжение открытых (крытых) летних бассейнов различных типов и конструкций, а также бань, саун, закрытых бассейнов, примыкающих к жилому дому и (или) отдельно стоящих на общем с жилым домом земельном участке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3,4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Водоснабжение иных надворных построек, в том числе гаража, теплиц (зимних садов), других объектов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 </w:t>
            </w:r>
          </w:p>
        </w:tc>
      </w:tr>
    </w:tbl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4. НОРМАТИВЫ ПОТРЕБЛЕНИЯ КОММУНАЛЬНЫХ УСЛУГ ПО ВОДООТВЕДЕНИЮ В ЖИЛЫХ ПОМЕЩЕНИЯХ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 Приказу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министерства тарифного регулирования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от 21 сентября 2016 года N 254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(введены Приказом Министерства конкурентной политики Калужской области от 31.01.2018 N 61-тд; в ред. Приказа Министерства конкурентной политики Калужской области от 10.04.2018 N 100-тд)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3"/>
        <w:gridCol w:w="6179"/>
        <w:gridCol w:w="1434"/>
        <w:gridCol w:w="2069"/>
      </w:tblGrid>
      <w:tr w:rsidR="001C265E" w:rsidRPr="001C265E" w:rsidTr="001C265E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жилых помещений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коммунальной услуги по </w:t>
            </w: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водоотведению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сидячими длиной 1200 мм с душем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7,36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длиной 1500 - 1550 мм с душем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7,46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длиной 1650 - 1700 мм с душем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7,56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без душа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4,66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мойками, душем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6,36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унитазами, раковинами, мойками, душами и ваннами сидячими длиной 1200 мм с душем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7,36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унитазами, раковинами, мойками, душами и ваннами длиной 1500 - 1550 мм с душем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7,46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унитазами, раковинами, мойками, душами и ваннами длиной 1650 - 1700 мм с душем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7,56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103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8 введена Приказом Министерства конкурентной политики Калужской области от 10.04.2018 N 100-тд)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унитазами, </w:t>
            </w: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раковинами, мойками, душами и ваннами без душа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7,16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водонагревателями, водоотведением, оборудованные унитазами, раковинами, мойками, душами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6,36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без водонагревателей с водопроводом и канализацией, оборудованные раковинами, мойками и унитазами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без водонагревателей с централизованным холодным водоснабжением и водоотведением, оборудованные раковинами и мойками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3,15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без централизованного водоотведения, оборудованные умывальниками, мойками, унитазами, ваннами, душами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без централизованного водоотведения, оборудованные умывальниками, мойками, унитазами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водоразборной колонкой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Дома, использующиеся в качестве общежитий, оборудованные мойками, раковинами, унитазами, с душевыми с централизованным холодным и горячим водоснабжением, водоотведением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человека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4,88 </w:t>
            </w:r>
          </w:p>
        </w:tc>
      </w:tr>
    </w:tbl>
    <w:p w:rsidR="001C265E" w:rsidRPr="001C265E" w:rsidRDefault="001C265E" w:rsidP="001C26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Примечание: нормативы потребления коммунальной услуги по водоотведению в жилых помещениях определяются исходя из суммы норматива потребления коммунальной услуги по холодному водоснабжению и норматива потребления коммунальной услуги по горячему водоснабжению (пункт 25 Правил, утвержденных постановлением Правительства РФ от 23.05.2006 N 306 (в ред. от 29.09.2017 N 1186)).</w:t>
      </w:r>
    </w:p>
    <w:p w:rsid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5. НОРМАТИВЫ ОТВЕДЕНИЯ СТОЧНЫХ ВОД В ЦЕЛЯХ СОДЕРЖАНИЯ ОБЩЕГО ИМУЩЕСТВА В МНОГОКВАРТИРНОМ ДОМЕ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 Приказу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министерства тарифного регулирования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1C265E" w:rsidRPr="001C265E" w:rsidRDefault="001C265E" w:rsidP="001C265E">
      <w:pPr>
        <w:jc w:val="right"/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от 21 сентября 2016 года N 254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(введены Приказом Министерства конкурентной политики Калужской области от 31.01.2018 N 61-тд)</w:t>
      </w: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2"/>
        <w:gridCol w:w="4149"/>
        <w:gridCol w:w="1675"/>
        <w:gridCol w:w="1677"/>
        <w:gridCol w:w="2202"/>
      </w:tblGrid>
      <w:tr w:rsidR="001C265E" w:rsidRPr="001C265E" w:rsidTr="001C265E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жилых помещений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Этажность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отведения сточных вод в целях содержания общего имущества в многоквартирном доме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с централизованным холодным и горячим водоснабжением, водоотведением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кв. метр общей площади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 до 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0,0598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6 до 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0,0592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 до 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0,0592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более 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0,0590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с централизованным холодным водоснабжением, водонагревателями, водоотведением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кв. метр общей площади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 до 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0,0300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6 до 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0,0294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 до 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0,0294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более 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0,0298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без водонагревателей с централизованным холодным водоснабжением и водоотведением, оборудованные раковинами, мойками и унитазами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кв. метр общей площади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 до 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0,0296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6 до 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 до 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более 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  <w:tr w:rsidR="001C265E" w:rsidRPr="001C265E" w:rsidTr="001C26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с централизованным холодным водоснабжением без централизованного водоотведения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метр в месяц на кв. метр общей площади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C265E" w:rsidRPr="001C265E" w:rsidRDefault="001C265E" w:rsidP="001C26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2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</w:tr>
    </w:tbl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</w:p>
    <w:p w:rsidR="001C265E" w:rsidRPr="001C265E" w:rsidRDefault="001C265E" w:rsidP="001C265E">
      <w:pPr>
        <w:rPr>
          <w:rFonts w:ascii="Times New Roman" w:hAnsi="Times New Roman" w:cs="Times New Roman"/>
          <w:sz w:val="24"/>
          <w:szCs w:val="24"/>
        </w:rPr>
      </w:pPr>
      <w:r w:rsidRPr="001C265E">
        <w:rPr>
          <w:rFonts w:ascii="Times New Roman" w:hAnsi="Times New Roman" w:cs="Times New Roman"/>
          <w:sz w:val="24"/>
          <w:szCs w:val="24"/>
        </w:rPr>
        <w:t>Примечание: нормативы отведения сточных вод в целях содержания общего имущества в многоквартирном доме определяются путем суммирования нормативов потребления коммунальных ресурсов холодной и горячей воды в целях содержания общего имущества в многоквартирном доме (абзац 3 пункта 29 Правил, утвержденных постановлением Правительства РФ от 23.05.2006 N 306 (в ред. от 29.09.2017 N 1186)).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ac4dba7baa84aa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