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BD2F974" w14:textId="77777777" w:rsidR="00000000" w:rsidRPr="00E96C33" w:rsidRDefault="007A6088">
      <w:pPr>
        <w:pStyle w:val="FORMATTEXT"/>
      </w:pPr>
      <w:r w:rsidRPr="00E96C33">
        <w:rPr>
          <w:rFonts w:ascii="Arial, sans-serif" w:hAnsi="Arial, sans-serif"/>
          <w:sz w:val="24"/>
          <w:szCs w:val="24"/>
        </w:rPr>
        <w:t xml:space="preserve">  </w:t>
      </w:r>
      <w:r w:rsidRPr="00E96C33">
        <w:t xml:space="preserve">      </w:t>
      </w:r>
    </w:p>
    <w:p w14:paraId="47B8B669" w14:textId="77777777" w:rsidR="00000000" w:rsidRPr="00E96C33" w:rsidRDefault="007A6088">
      <w:pPr>
        <w:pStyle w:val="HEADERTEXT"/>
        <w:rPr>
          <w:b/>
          <w:bCs/>
          <w:color w:val="auto"/>
        </w:rPr>
      </w:pPr>
    </w:p>
    <w:p w14:paraId="143AC572" w14:textId="77777777" w:rsidR="00000000" w:rsidRPr="00E96C33" w:rsidRDefault="007A6088">
      <w:pPr>
        <w:pStyle w:val="HEADERTEXT"/>
        <w:jc w:val="center"/>
        <w:rPr>
          <w:b/>
          <w:bCs/>
          <w:color w:val="auto"/>
        </w:rPr>
      </w:pPr>
      <w:r w:rsidRPr="00E96C33">
        <w:rPr>
          <w:b/>
          <w:bCs/>
          <w:color w:val="auto"/>
        </w:rPr>
        <w:t xml:space="preserve"> МИНИСТЕРСТВО ЭКОНОМИЧЕСКОГО РАЗВИТИЯ РОССИЙСКОЙ ФЕДЕРАЦИИ</w:t>
      </w:r>
    </w:p>
    <w:p w14:paraId="2DB55E16" w14:textId="77777777" w:rsidR="00000000" w:rsidRPr="00E96C33" w:rsidRDefault="007A6088">
      <w:pPr>
        <w:pStyle w:val="HEADERTEXT"/>
        <w:rPr>
          <w:b/>
          <w:bCs/>
          <w:color w:val="auto"/>
        </w:rPr>
      </w:pPr>
    </w:p>
    <w:p w14:paraId="21E74A43" w14:textId="77777777" w:rsidR="00000000" w:rsidRPr="00E96C33" w:rsidRDefault="007A6088">
      <w:pPr>
        <w:pStyle w:val="HEADERTEXT"/>
        <w:jc w:val="center"/>
        <w:rPr>
          <w:b/>
          <w:bCs/>
          <w:color w:val="auto"/>
        </w:rPr>
      </w:pPr>
      <w:r w:rsidRPr="00E96C33">
        <w:rPr>
          <w:b/>
          <w:bCs/>
          <w:color w:val="auto"/>
        </w:rPr>
        <w:t xml:space="preserve"> ПРИКАЗ</w:t>
      </w:r>
    </w:p>
    <w:p w14:paraId="41189EC4" w14:textId="77777777" w:rsidR="00000000" w:rsidRPr="00E96C33" w:rsidRDefault="007A6088">
      <w:pPr>
        <w:pStyle w:val="HEADERTEXT"/>
        <w:rPr>
          <w:b/>
          <w:bCs/>
          <w:color w:val="auto"/>
        </w:rPr>
      </w:pPr>
    </w:p>
    <w:p w14:paraId="688FA868" w14:textId="77777777" w:rsidR="00000000" w:rsidRPr="00E96C33" w:rsidRDefault="007A6088">
      <w:pPr>
        <w:pStyle w:val="HEADERTEXT"/>
        <w:jc w:val="center"/>
        <w:rPr>
          <w:b/>
          <w:bCs/>
          <w:color w:val="auto"/>
        </w:rPr>
      </w:pPr>
      <w:r w:rsidRPr="00E96C33">
        <w:rPr>
          <w:b/>
          <w:bCs/>
          <w:color w:val="auto"/>
        </w:rPr>
        <w:t xml:space="preserve"> от 23 мая 2014 года N 292</w:t>
      </w:r>
    </w:p>
    <w:p w14:paraId="6A3C8A80" w14:textId="77777777" w:rsidR="00000000" w:rsidRPr="00E96C33" w:rsidRDefault="007A6088">
      <w:pPr>
        <w:pStyle w:val="HEADERTEXT"/>
        <w:jc w:val="center"/>
        <w:rPr>
          <w:b/>
          <w:bCs/>
          <w:color w:val="auto"/>
        </w:rPr>
      </w:pPr>
    </w:p>
    <w:p w14:paraId="2F9A3FD8" w14:textId="77777777" w:rsidR="00000000" w:rsidRPr="00E96C33" w:rsidRDefault="007A6088">
      <w:pPr>
        <w:pStyle w:val="HEADERTEXT"/>
        <w:rPr>
          <w:b/>
          <w:bCs/>
          <w:color w:val="auto"/>
        </w:rPr>
      </w:pPr>
    </w:p>
    <w:p w14:paraId="4B901829" w14:textId="77777777" w:rsidR="00000000" w:rsidRPr="00E96C33" w:rsidRDefault="007A6088">
      <w:pPr>
        <w:pStyle w:val="HEADERTEXT"/>
        <w:jc w:val="center"/>
        <w:rPr>
          <w:b/>
          <w:bCs/>
          <w:color w:val="auto"/>
        </w:rPr>
      </w:pPr>
      <w:r w:rsidRPr="00E96C33">
        <w:rPr>
          <w:b/>
          <w:bCs/>
          <w:color w:val="auto"/>
        </w:rPr>
        <w:t xml:space="preserve"> Об утверждении Порядка установления факта несоответствия эксперта по аккредитации или технического эксперта требованиям к эксперту по аккредитации или требованиям к техническому эксперту по результатам оценки предста</w:t>
      </w:r>
      <w:r w:rsidRPr="00E96C33">
        <w:rPr>
          <w:b/>
          <w:bCs/>
          <w:color w:val="auto"/>
        </w:rPr>
        <w:t xml:space="preserve">вленных заявителем, аккредитованным лицом документов </w:t>
      </w:r>
    </w:p>
    <w:p w14:paraId="71FBBCCD" w14:textId="77777777" w:rsidR="00000000" w:rsidRPr="00E96C33" w:rsidRDefault="007A6088">
      <w:pPr>
        <w:pStyle w:val="FORMATTEXT"/>
        <w:jc w:val="center"/>
      </w:pPr>
      <w:r w:rsidRPr="00E96C33">
        <w:t xml:space="preserve">(с изменениями на 29 ноября 2016 года) </w:t>
      </w:r>
    </w:p>
    <w:p w14:paraId="6186F17E" w14:textId="77777777" w:rsidR="00000000" w:rsidRPr="00E96C33" w:rsidRDefault="007A608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96C33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0EB53B4" w14:textId="77777777" w:rsidR="00000000" w:rsidRPr="00E96C33" w:rsidRDefault="007A6088">
      <w:pPr>
        <w:pStyle w:val="FORMATTEXT"/>
        <w:jc w:val="both"/>
      </w:pPr>
      <w:r w:rsidRPr="00E96C33">
        <w:t xml:space="preserve"> </w:t>
      </w:r>
    </w:p>
    <w:p w14:paraId="2EF6ED91" w14:textId="77777777" w:rsidR="00000000" w:rsidRPr="00E96C33" w:rsidRDefault="007A6088">
      <w:pPr>
        <w:pStyle w:val="FORMATTEXT"/>
        <w:ind w:firstLine="568"/>
        <w:jc w:val="both"/>
      </w:pPr>
      <w:r w:rsidRPr="00E96C33">
        <w:t xml:space="preserve">Документ с изменениями, внесенными: </w:t>
      </w:r>
    </w:p>
    <w:p w14:paraId="5204B0F6" w14:textId="77777777" w:rsidR="00000000" w:rsidRPr="00E96C33" w:rsidRDefault="007A6088">
      <w:pPr>
        <w:pStyle w:val="FORMATTEXT"/>
        <w:ind w:firstLine="568"/>
        <w:jc w:val="both"/>
      </w:pPr>
      <w:r w:rsidRPr="00E96C33">
        <w:t>приказом Минэкономразвития России от 29 ноября 2016 года</w:t>
      </w:r>
      <w:r w:rsidRPr="00E96C33">
        <w:t xml:space="preserve"> N 764 (Официальный интернет-портал правовой информации www.pravo.gov.ru, 17.02.2017, N 0001201702170026) (о порядке вступления в силу см. пункт 2 приказа Минэкономразвития России от 29 ноября 2016 года N 764). </w:t>
      </w:r>
    </w:p>
    <w:p w14:paraId="1905ACAE" w14:textId="77777777" w:rsidR="00000000" w:rsidRPr="00E96C33" w:rsidRDefault="007A608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96C33">
        <w:rPr>
          <w:rFonts w:ascii="Arial" w:hAnsi="Arial" w:cs="Arial"/>
          <w:sz w:val="20"/>
          <w:szCs w:val="20"/>
        </w:rPr>
        <w:t>____________________________________________</w:t>
      </w:r>
      <w:r w:rsidRPr="00E96C33">
        <w:rPr>
          <w:rFonts w:ascii="Arial" w:hAnsi="Arial" w:cs="Arial"/>
          <w:sz w:val="20"/>
          <w:szCs w:val="20"/>
        </w:rPr>
        <w:t>_______________</w:t>
      </w:r>
    </w:p>
    <w:p w14:paraId="09BE447D" w14:textId="77777777" w:rsidR="00000000" w:rsidRPr="00E96C33" w:rsidRDefault="007A6088">
      <w:pPr>
        <w:pStyle w:val="FORMATTEXT"/>
        <w:jc w:val="both"/>
      </w:pPr>
      <w:r w:rsidRPr="00E96C33">
        <w:t xml:space="preserve"> </w:t>
      </w:r>
    </w:p>
    <w:p w14:paraId="63562881" w14:textId="77777777" w:rsidR="00000000" w:rsidRPr="00E96C33" w:rsidRDefault="007A6088">
      <w:pPr>
        <w:pStyle w:val="FORMATTEXT"/>
        <w:ind w:firstLine="568"/>
        <w:jc w:val="both"/>
      </w:pPr>
      <w:r w:rsidRPr="00E96C33">
        <w:t xml:space="preserve">В соответствии с пунктом 18 статьи 7 Федерального закона от 28 декабря 2013 года N 412-ФЗ "Об аккредитации в национальной системе аккредитации" (Собрание законодательства Российской Федерации, 2013, N 52, ст.6977) </w:t>
      </w:r>
    </w:p>
    <w:p w14:paraId="7B5CC66F" w14:textId="77777777" w:rsidR="00000000" w:rsidRPr="00E96C33" w:rsidRDefault="007A6088">
      <w:pPr>
        <w:pStyle w:val="FORMATTEXT"/>
        <w:ind w:firstLine="568"/>
        <w:jc w:val="both"/>
      </w:pPr>
    </w:p>
    <w:p w14:paraId="31358DE8" w14:textId="77777777" w:rsidR="00000000" w:rsidRPr="00E96C33" w:rsidRDefault="007A6088">
      <w:pPr>
        <w:pStyle w:val="FORMATTEXT"/>
        <w:jc w:val="both"/>
      </w:pPr>
    </w:p>
    <w:p w14:paraId="6E91C13D" w14:textId="77777777" w:rsidR="00000000" w:rsidRPr="00E96C33" w:rsidRDefault="007A6088">
      <w:pPr>
        <w:pStyle w:val="FORMATTEXT"/>
        <w:jc w:val="both"/>
      </w:pPr>
      <w:r w:rsidRPr="00E96C33">
        <w:t>приказываю:</w:t>
      </w:r>
    </w:p>
    <w:p w14:paraId="68AF37B2" w14:textId="77777777" w:rsidR="00000000" w:rsidRPr="00E96C33" w:rsidRDefault="007A6088">
      <w:pPr>
        <w:pStyle w:val="FORMATTEXT"/>
        <w:ind w:firstLine="568"/>
        <w:jc w:val="both"/>
      </w:pPr>
      <w:r w:rsidRPr="00E96C33">
        <w:t>1. Утверд</w:t>
      </w:r>
      <w:r w:rsidRPr="00E96C33">
        <w:t>ить прилагаемый Порядок установления факта несоответствия эксперта по аккредитации или технического эксперта требованиям к эксперту по аккредитации или требованиям к техническому эксперту по результатам оценки представленных заявителем, аккредитованным лиц</w:t>
      </w:r>
      <w:r w:rsidRPr="00E96C33">
        <w:t>ом документов.</w:t>
      </w:r>
    </w:p>
    <w:p w14:paraId="24F88F4B" w14:textId="77777777" w:rsidR="00000000" w:rsidRPr="00E96C33" w:rsidRDefault="007A6088">
      <w:pPr>
        <w:pStyle w:val="FORMATTEXT"/>
        <w:ind w:firstLine="568"/>
        <w:jc w:val="both"/>
      </w:pPr>
    </w:p>
    <w:p w14:paraId="6E9DEBBD" w14:textId="77777777" w:rsidR="00000000" w:rsidRPr="00E96C33" w:rsidRDefault="007A6088">
      <w:pPr>
        <w:pStyle w:val="FORMATTEXT"/>
        <w:ind w:firstLine="568"/>
        <w:jc w:val="both"/>
      </w:pPr>
      <w:r w:rsidRPr="00E96C33">
        <w:t>2. Настоящий приказ вступает в силу в установленном порядке, но не ранее вступления в силу Федерального закона от 28 декабря 2013 года N 412-ФЗ "Об аккредитации в национальной системе аккредитации".</w:t>
      </w:r>
    </w:p>
    <w:p w14:paraId="3B69940B" w14:textId="77777777" w:rsidR="00000000" w:rsidRPr="00E96C33" w:rsidRDefault="007A6088">
      <w:pPr>
        <w:pStyle w:val="FORMATTEXT"/>
        <w:ind w:firstLine="568"/>
        <w:jc w:val="both"/>
      </w:pPr>
    </w:p>
    <w:p w14:paraId="5C613081" w14:textId="77777777" w:rsidR="00000000" w:rsidRPr="00E96C33" w:rsidRDefault="007A6088">
      <w:pPr>
        <w:pStyle w:val="FORMATTEXT"/>
        <w:jc w:val="right"/>
      </w:pPr>
      <w:r w:rsidRPr="00E96C33">
        <w:t>Врио Министра</w:t>
      </w:r>
    </w:p>
    <w:p w14:paraId="178E9BC8" w14:textId="77777777" w:rsidR="00000000" w:rsidRPr="00E96C33" w:rsidRDefault="007A6088">
      <w:pPr>
        <w:pStyle w:val="FORMATTEXT"/>
        <w:jc w:val="right"/>
      </w:pPr>
      <w:proofErr w:type="spellStart"/>
      <w:r w:rsidRPr="00E96C33">
        <w:t>П.Королёв</w:t>
      </w:r>
      <w:proofErr w:type="spellEnd"/>
    </w:p>
    <w:p w14:paraId="54FB161B" w14:textId="77777777" w:rsidR="00000000" w:rsidRPr="00E96C33" w:rsidRDefault="007A6088">
      <w:pPr>
        <w:pStyle w:val="FORMATTEXT"/>
      </w:pPr>
      <w:r w:rsidRPr="00E96C33">
        <w:t>     </w:t>
      </w:r>
    </w:p>
    <w:p w14:paraId="3F8BEA77" w14:textId="77777777" w:rsidR="00000000" w:rsidRPr="00E96C33" w:rsidRDefault="007A6088">
      <w:pPr>
        <w:pStyle w:val="FORMATTEXT"/>
      </w:pPr>
      <w:r w:rsidRPr="00E96C33">
        <w:t>Зарегистри</w:t>
      </w:r>
      <w:r w:rsidRPr="00E96C33">
        <w:t>ровано</w:t>
      </w:r>
    </w:p>
    <w:p w14:paraId="75AEBD34" w14:textId="77777777" w:rsidR="00000000" w:rsidRPr="00E96C33" w:rsidRDefault="007A6088">
      <w:pPr>
        <w:pStyle w:val="FORMATTEXT"/>
      </w:pPr>
      <w:r w:rsidRPr="00E96C33">
        <w:t>в Министерстве юстиции</w:t>
      </w:r>
    </w:p>
    <w:p w14:paraId="4B9D7C42" w14:textId="77777777" w:rsidR="00000000" w:rsidRPr="00E96C33" w:rsidRDefault="007A6088">
      <w:pPr>
        <w:pStyle w:val="FORMATTEXT"/>
      </w:pPr>
      <w:r w:rsidRPr="00E96C33">
        <w:t>Российской Федерации</w:t>
      </w:r>
    </w:p>
    <w:p w14:paraId="73B4E04B" w14:textId="77777777" w:rsidR="00000000" w:rsidRPr="00E96C33" w:rsidRDefault="007A6088">
      <w:pPr>
        <w:pStyle w:val="FORMATTEXT"/>
      </w:pPr>
      <w:r w:rsidRPr="00E96C33">
        <w:t>2 июля 2014 года,</w:t>
      </w:r>
    </w:p>
    <w:p w14:paraId="7D0D81CC" w14:textId="77777777" w:rsidR="00000000" w:rsidRPr="00E96C33" w:rsidRDefault="007A6088">
      <w:pPr>
        <w:pStyle w:val="FORMATTEXT"/>
      </w:pPr>
      <w:r w:rsidRPr="00E96C33">
        <w:t xml:space="preserve">регистрационный N 32942 </w:t>
      </w:r>
    </w:p>
    <w:p w14:paraId="0A396653" w14:textId="77777777" w:rsidR="00000000" w:rsidRPr="00E96C33" w:rsidRDefault="007A6088">
      <w:pPr>
        <w:pStyle w:val="FORMATTEXT"/>
      </w:pPr>
      <w:r w:rsidRPr="00E96C33">
        <w:t xml:space="preserve">      </w:t>
      </w:r>
    </w:p>
    <w:p w14:paraId="57173154" w14:textId="77777777" w:rsidR="00000000" w:rsidRPr="00E96C33" w:rsidRDefault="007A6088">
      <w:pPr>
        <w:pStyle w:val="FORMATTEXT"/>
      </w:pPr>
      <w:r w:rsidRPr="00E96C33">
        <w:t xml:space="preserve">           </w:t>
      </w:r>
    </w:p>
    <w:p w14:paraId="2FCC3FAE" w14:textId="77777777" w:rsidR="00000000" w:rsidRPr="00E96C33" w:rsidRDefault="007A6088">
      <w:pPr>
        <w:pStyle w:val="HEADERTEXT"/>
        <w:rPr>
          <w:b/>
          <w:bCs/>
          <w:color w:val="auto"/>
        </w:rPr>
      </w:pPr>
    </w:p>
    <w:p w14:paraId="49B3B9B9" w14:textId="77777777" w:rsidR="00000000" w:rsidRPr="00E96C33" w:rsidRDefault="007A6088">
      <w:pPr>
        <w:pStyle w:val="HEADERTEXT"/>
        <w:jc w:val="center"/>
        <w:rPr>
          <w:b/>
          <w:bCs/>
          <w:color w:val="auto"/>
        </w:rPr>
      </w:pPr>
      <w:r w:rsidRPr="00E96C33">
        <w:rPr>
          <w:b/>
          <w:bCs/>
          <w:color w:val="auto"/>
        </w:rPr>
        <w:t xml:space="preserve"> Порядок установления факта несоответствия эксперта по аккредитации или технического эксперта требованиям к эксперту по аккредитации или треб</w:t>
      </w:r>
      <w:r w:rsidRPr="00E96C33">
        <w:rPr>
          <w:b/>
          <w:bCs/>
          <w:color w:val="auto"/>
        </w:rPr>
        <w:t xml:space="preserve">ованиям к техническому эксперту по результатам оценки представленных заявителем, аккредитованным лицом документов </w:t>
      </w:r>
    </w:p>
    <w:p w14:paraId="0EE8BAF0" w14:textId="77777777" w:rsidR="00000000" w:rsidRPr="00E96C33" w:rsidRDefault="007A6088">
      <w:pPr>
        <w:pStyle w:val="FORMATTEXT"/>
        <w:jc w:val="center"/>
      </w:pPr>
      <w:r w:rsidRPr="00E96C33">
        <w:t xml:space="preserve">(с изменениями на 29 ноября 2016 года) </w:t>
      </w:r>
    </w:p>
    <w:p w14:paraId="11583CAB" w14:textId="77777777" w:rsidR="00000000" w:rsidRPr="00E96C33" w:rsidRDefault="007A6088">
      <w:pPr>
        <w:pStyle w:val="FORMATTEXT"/>
        <w:ind w:firstLine="568"/>
        <w:jc w:val="both"/>
      </w:pPr>
      <w:r w:rsidRPr="00E96C33">
        <w:t>1. Основанием для инициирования Федеральной службой по аккредитации процедуры установления факта несо</w:t>
      </w:r>
      <w:r w:rsidRPr="00E96C33">
        <w:t>ответствия эксперта по аккредитации или технического эксперта требованиям к эксперту по аккредитации или требованиям к техническому эксперту является поступление от заявителя, аккредитованного лица документов, подтверждающих несоответствие эксперта по аккр</w:t>
      </w:r>
      <w:r w:rsidRPr="00E96C33">
        <w:t>едитации или технического эксперта требованиям, установленным частями 6-8 статьи 11 Федерального закона от 28 декабря 2013 года N 412-ФЗ "Об аккредитации в национальной системе аккредитации" (далее - Федеральный закон).</w:t>
      </w:r>
    </w:p>
    <w:p w14:paraId="011C176F" w14:textId="77777777" w:rsidR="00000000" w:rsidRPr="00E96C33" w:rsidRDefault="007A6088">
      <w:pPr>
        <w:pStyle w:val="FORMATTEXT"/>
        <w:ind w:firstLine="568"/>
        <w:jc w:val="both"/>
      </w:pPr>
    </w:p>
    <w:p w14:paraId="2DBBB05A" w14:textId="77777777" w:rsidR="00000000" w:rsidRPr="00E96C33" w:rsidRDefault="007A6088">
      <w:pPr>
        <w:pStyle w:val="FORMATTEXT"/>
        <w:ind w:firstLine="568"/>
        <w:jc w:val="both"/>
      </w:pPr>
      <w:r w:rsidRPr="00E96C33">
        <w:t xml:space="preserve">2. Уполномоченное должностное лицо </w:t>
      </w:r>
      <w:r w:rsidRPr="00E96C33">
        <w:t>Федеральной службы по аккредитации проводит проверку документов, указанных в пункте 1 настоящего Порядка, на предмет наличия в них:</w:t>
      </w:r>
    </w:p>
    <w:p w14:paraId="14693AED" w14:textId="77777777" w:rsidR="00000000" w:rsidRPr="00E96C33" w:rsidRDefault="007A6088">
      <w:pPr>
        <w:pStyle w:val="FORMATTEXT"/>
        <w:ind w:firstLine="568"/>
        <w:jc w:val="both"/>
      </w:pPr>
    </w:p>
    <w:p w14:paraId="240646FE" w14:textId="77777777" w:rsidR="00000000" w:rsidRPr="00E96C33" w:rsidRDefault="007A6088">
      <w:pPr>
        <w:pStyle w:val="FORMATTEXT"/>
        <w:ind w:firstLine="568"/>
        <w:jc w:val="both"/>
      </w:pPr>
      <w:r w:rsidRPr="00E96C33">
        <w:lastRenderedPageBreak/>
        <w:t xml:space="preserve">а) информации, свидетельствующей о совмещении экспертом по аккредитации деятельности в определенной области аккредитации с </w:t>
      </w:r>
      <w:r w:rsidRPr="00E96C33">
        <w:t>соответствующей этой области аккредитации деятельностью по оценке соответствия и обеспечению единства измерений;</w:t>
      </w:r>
    </w:p>
    <w:p w14:paraId="1FDE328A" w14:textId="77777777" w:rsidR="00000000" w:rsidRPr="00E96C33" w:rsidRDefault="007A6088">
      <w:pPr>
        <w:pStyle w:val="FORMATTEXT"/>
        <w:ind w:firstLine="568"/>
        <w:jc w:val="both"/>
      </w:pPr>
    </w:p>
    <w:p w14:paraId="2A459311" w14:textId="77777777" w:rsidR="00000000" w:rsidRPr="00E96C33" w:rsidRDefault="007A6088">
      <w:pPr>
        <w:pStyle w:val="FORMATTEXT"/>
        <w:ind w:firstLine="568"/>
        <w:jc w:val="both"/>
      </w:pPr>
      <w:r w:rsidRPr="00E96C33">
        <w:t>б) информации, свидетельствующей о наличии зависимости эксперта по аккредитации, технического эксперта от воздействия, которое оказывает или м</w:t>
      </w:r>
      <w:r w:rsidRPr="00E96C33">
        <w:t>ожет оказать влияние на принимаемые Федеральной службой по аккредитации решения;</w:t>
      </w:r>
    </w:p>
    <w:p w14:paraId="4A27B47A" w14:textId="77777777" w:rsidR="00000000" w:rsidRPr="00E96C33" w:rsidRDefault="007A6088">
      <w:pPr>
        <w:pStyle w:val="FORMATTEXT"/>
        <w:ind w:firstLine="568"/>
        <w:jc w:val="both"/>
      </w:pPr>
    </w:p>
    <w:p w14:paraId="70437E7A" w14:textId="77777777" w:rsidR="00000000" w:rsidRPr="00E96C33" w:rsidRDefault="007A6088">
      <w:pPr>
        <w:pStyle w:val="FORMATTEXT"/>
        <w:ind w:firstLine="568"/>
        <w:jc w:val="both"/>
      </w:pPr>
      <w:r w:rsidRPr="00E96C33">
        <w:t>в) информации, свидетельствующей о необеспечении экспертом по аккредитации, техническим экспертом конфиденциальности сведений, полученных в процессе осуществления аккредитаци</w:t>
      </w:r>
      <w:r w:rsidRPr="00E96C33">
        <w:t>и и составляющих государственную, коммерческую, иную охраняемую законом тайну, других сведений, доступ к которым ограничен федеральными законами;</w:t>
      </w:r>
    </w:p>
    <w:p w14:paraId="685801DC" w14:textId="77777777" w:rsidR="00000000" w:rsidRPr="00E96C33" w:rsidRDefault="007A6088">
      <w:pPr>
        <w:pStyle w:val="FORMATTEXT"/>
        <w:ind w:firstLine="568"/>
        <w:jc w:val="both"/>
      </w:pPr>
    </w:p>
    <w:p w14:paraId="134C325C" w14:textId="77777777" w:rsidR="00000000" w:rsidRPr="00E96C33" w:rsidRDefault="007A6088">
      <w:pPr>
        <w:pStyle w:val="FORMATTEXT"/>
        <w:ind w:firstLine="568"/>
        <w:jc w:val="both"/>
      </w:pPr>
      <w:r w:rsidRPr="00E96C33">
        <w:t xml:space="preserve">г) информации, свидетельствующей об использовании экспертом по аккредитации, техническим экспертом сведений, </w:t>
      </w:r>
      <w:r w:rsidRPr="00E96C33">
        <w:t>полученных в процессе осуществления аккредитации и составляющих государственную, коммерческую, иную охраняемую законом тайну, других сведений, доступ к которым ограничен федеральными законами, не в соответствии с целями, для которых такие сведения были пре</w:t>
      </w:r>
      <w:r w:rsidRPr="00E96C33">
        <w:t>доставлены.</w:t>
      </w:r>
    </w:p>
    <w:p w14:paraId="6D34BA4D" w14:textId="77777777" w:rsidR="00000000" w:rsidRPr="00E96C33" w:rsidRDefault="007A6088">
      <w:pPr>
        <w:pStyle w:val="FORMATTEXT"/>
        <w:ind w:firstLine="568"/>
        <w:jc w:val="both"/>
      </w:pPr>
    </w:p>
    <w:p w14:paraId="1ADC15BC" w14:textId="77777777" w:rsidR="00000000" w:rsidRPr="00E96C33" w:rsidRDefault="007A6088">
      <w:pPr>
        <w:pStyle w:val="FORMATTEXT"/>
        <w:ind w:firstLine="568"/>
        <w:jc w:val="both"/>
      </w:pPr>
      <w:r w:rsidRPr="00E96C33">
        <w:t>3. В случае если при проверке документов, указанных в пункте 1 настоящего Порядка, уполномоченным должностным лицом Федеральной службы по аккредитации выявлено наличие информации, указанной в пункте 2 настоящего Порядка, такие документы рассма</w:t>
      </w:r>
      <w:r w:rsidRPr="00E96C33">
        <w:t>триваются комиссией, создаваемой решением уполномоченного заместителя руководителя Федеральной службы по аккредитации.</w:t>
      </w:r>
    </w:p>
    <w:p w14:paraId="083A8738" w14:textId="77777777" w:rsidR="00000000" w:rsidRPr="00E96C33" w:rsidRDefault="007A6088">
      <w:pPr>
        <w:pStyle w:val="FORMATTEXT"/>
        <w:ind w:firstLine="568"/>
        <w:jc w:val="both"/>
      </w:pPr>
    </w:p>
    <w:p w14:paraId="4862327B" w14:textId="77777777" w:rsidR="00000000" w:rsidRPr="00E96C33" w:rsidRDefault="007A6088">
      <w:pPr>
        <w:pStyle w:val="FORMATTEXT"/>
        <w:ind w:firstLine="568"/>
        <w:jc w:val="both"/>
      </w:pPr>
      <w:r w:rsidRPr="00E96C33">
        <w:t>В состав комиссии включаются не менее 3 должностных лиц Федеральной службы по аккредитации. Комиссию возглавляет руководитель (заместите</w:t>
      </w:r>
      <w:r w:rsidRPr="00E96C33">
        <w:t xml:space="preserve">ль руководителя) структурного подразделения или иное лицо, уполномоченное руководителем Федеральной службы по аккредитации. </w:t>
      </w:r>
    </w:p>
    <w:p w14:paraId="7A3768EE" w14:textId="77777777" w:rsidR="00000000" w:rsidRPr="00E96C33" w:rsidRDefault="007A6088">
      <w:pPr>
        <w:pStyle w:val="FORMATTEXT"/>
        <w:ind w:firstLine="568"/>
        <w:jc w:val="both"/>
      </w:pPr>
      <w:r w:rsidRPr="00E96C33">
        <w:t>(Абзац в редакции, введенной в действие с 19 апреля 2017 года приказом Минэкономразвития России от 29 ноября 2016 года N 764. - См.</w:t>
      </w:r>
      <w:r w:rsidRPr="00E96C33">
        <w:t xml:space="preserve"> предыдущую редакцию)</w:t>
      </w:r>
    </w:p>
    <w:p w14:paraId="3AC160E8" w14:textId="77777777" w:rsidR="00000000" w:rsidRPr="00E96C33" w:rsidRDefault="007A6088">
      <w:pPr>
        <w:pStyle w:val="FORMATTEXT"/>
        <w:ind w:firstLine="568"/>
        <w:jc w:val="both"/>
      </w:pPr>
    </w:p>
    <w:p w14:paraId="27AF743B" w14:textId="77777777" w:rsidR="00000000" w:rsidRPr="00E96C33" w:rsidRDefault="007A6088">
      <w:pPr>
        <w:pStyle w:val="FORMATTEXT"/>
        <w:ind w:firstLine="568"/>
        <w:jc w:val="both"/>
      </w:pPr>
      <w:r w:rsidRPr="00E96C33">
        <w:t>В целях представления пояснений по существу рассматриваемых комиссией документов на заседание могут быть приглашены должностные лица Федеральной службы по аккредитации, представители заявителя, аккредитованного лица, эксперты по аккр</w:t>
      </w:r>
      <w:r w:rsidRPr="00E96C33">
        <w:t>едитации, технические эксперты.</w:t>
      </w:r>
    </w:p>
    <w:p w14:paraId="110ACE02" w14:textId="77777777" w:rsidR="00000000" w:rsidRPr="00E96C33" w:rsidRDefault="007A6088">
      <w:pPr>
        <w:pStyle w:val="FORMATTEXT"/>
        <w:ind w:firstLine="568"/>
        <w:jc w:val="both"/>
      </w:pPr>
    </w:p>
    <w:p w14:paraId="668DDCA5" w14:textId="77777777" w:rsidR="00000000" w:rsidRPr="00E96C33" w:rsidRDefault="007A6088">
      <w:pPr>
        <w:pStyle w:val="FORMATTEXT"/>
        <w:ind w:firstLine="568"/>
        <w:jc w:val="both"/>
      </w:pPr>
      <w:r w:rsidRPr="00E96C33">
        <w:t>4. По результатам рассмотрения документов, в которых выявлено наличие информации, указанной в пункте 2 настоящего Порядка, комиссия принимает решение об установлении факта несоответствия эксперта по аккредитации или техниче</w:t>
      </w:r>
      <w:r w:rsidRPr="00E96C33">
        <w:t>ского эксперта требованиям к эксперту по аккредитации или требованиям к техническому эксперту по результатам оценки представленных заявителем, аккредитованным лицом документов либо решение об отсутствии оснований для установления такого факта.</w:t>
      </w:r>
    </w:p>
    <w:p w14:paraId="6B568F70" w14:textId="77777777" w:rsidR="00000000" w:rsidRPr="00E96C33" w:rsidRDefault="007A6088">
      <w:pPr>
        <w:pStyle w:val="FORMATTEXT"/>
        <w:ind w:firstLine="568"/>
        <w:jc w:val="both"/>
      </w:pPr>
    </w:p>
    <w:p w14:paraId="72C9B24C" w14:textId="77777777" w:rsidR="00000000" w:rsidRPr="00E96C33" w:rsidRDefault="007A6088">
      <w:pPr>
        <w:pStyle w:val="FORMATTEXT"/>
        <w:ind w:firstLine="568"/>
        <w:jc w:val="both"/>
      </w:pPr>
      <w:r w:rsidRPr="00E96C33">
        <w:t>Решение ком</w:t>
      </w:r>
      <w:r w:rsidRPr="00E96C33">
        <w:t xml:space="preserve">иссии оформляются протоколом, который подписывается руководителем (заместителем руководителя) структурного подразделения или иным лицом, уполномоченным руководителем Федеральной службы по аккредитации. </w:t>
      </w:r>
    </w:p>
    <w:p w14:paraId="3EC9FC21" w14:textId="77777777" w:rsidR="00000000" w:rsidRPr="00E96C33" w:rsidRDefault="007A6088">
      <w:pPr>
        <w:pStyle w:val="FORMATTEXT"/>
        <w:ind w:firstLine="568"/>
        <w:jc w:val="both"/>
      </w:pPr>
      <w:r w:rsidRPr="00E96C33">
        <w:t>(Абзац в редакции, введенной в действие с 19 апреля 2</w:t>
      </w:r>
      <w:r w:rsidRPr="00E96C33">
        <w:t>017 года приказом Минэкономразвития России от 29 ноября 2016 года N 764. - См. предыдущую редакцию)</w:t>
      </w:r>
    </w:p>
    <w:p w14:paraId="65DA54D4" w14:textId="77777777" w:rsidR="00000000" w:rsidRPr="00E96C33" w:rsidRDefault="007A6088">
      <w:pPr>
        <w:pStyle w:val="FORMATTEXT"/>
        <w:ind w:firstLine="568"/>
        <w:jc w:val="both"/>
      </w:pPr>
    </w:p>
    <w:p w14:paraId="03F536DD" w14:textId="77777777" w:rsidR="00000000" w:rsidRPr="00E96C33" w:rsidRDefault="007A6088">
      <w:pPr>
        <w:pStyle w:val="FORMATTEXT"/>
        <w:ind w:firstLine="568"/>
        <w:jc w:val="both"/>
      </w:pPr>
      <w:r w:rsidRPr="00E96C33">
        <w:t>5. Установление факта несоответствия эксперта по аккредитации, технического эксперта требованиям к эксперту по аккредитации или требованиям к техническому</w:t>
      </w:r>
      <w:r w:rsidRPr="00E96C33">
        <w:t xml:space="preserve"> эксперту по результатам оценки представленных заявителем, аккредитованным лицом документов влечет за собой прекращение действия аттестации эксперта по аккредитации или исключение технического эксперта из реестра технических экспертов.</w:t>
      </w:r>
    </w:p>
    <w:p w14:paraId="71467AB3" w14:textId="77777777" w:rsidR="00000000" w:rsidRPr="00E96C33" w:rsidRDefault="007A6088">
      <w:pPr>
        <w:pStyle w:val="FORMATTEXT"/>
        <w:ind w:firstLine="568"/>
        <w:jc w:val="both"/>
      </w:pPr>
    </w:p>
    <w:p w14:paraId="7669A48A" w14:textId="123830D2" w:rsidR="007A6088" w:rsidRPr="00E96C33" w:rsidRDefault="007A6088" w:rsidP="00E96C33">
      <w:pPr>
        <w:pStyle w:val="FORMATTEXT"/>
        <w:ind w:firstLine="568"/>
        <w:jc w:val="both"/>
      </w:pPr>
      <w:r w:rsidRPr="00E96C33">
        <w:t>6. В случае приняти</w:t>
      </w:r>
      <w:r w:rsidRPr="00E96C33">
        <w:t>я комиссией решения об отсутствии оснований для установления факта несоответствия эксперта по аккредитации или технического эксперта требованиям к эксперту по аккредитации или требованиям к техническому эксперту по результатам оценки представленных заявите</w:t>
      </w:r>
      <w:r w:rsidRPr="00E96C33">
        <w:t xml:space="preserve">лем, аккредитованным лицом документов уведомление о принятом решении в течение 3 рабочих дней со дня принятия данного решения направляется Федеральной службой по аккредитации заявителю, аккредитованному лицу, представившему документы, указанные в пункте 1 </w:t>
      </w:r>
      <w:r w:rsidRPr="00E96C33">
        <w:t>настоящего Порядка, заказным почтовым отправлением с уведомлением о вручении или в форме электронного документа, подписанного усиленной квалифицированной электронной подписью должностного лица Федеральной службы по аккредитации.</w:t>
      </w:r>
      <w:r w:rsidRPr="00E96C33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Порядка установления факта несоответствия эксперта по аккредитации или технического эксперта требованиям к эксперту по аккредитации или требованиям к техническому эксперту по результатам оценки представленных заявителем, аккредитованным ли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