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B65CEE" w14:textId="77777777" w:rsidR="004615C7" w:rsidRDefault="004615C7" w:rsidP="004615C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tab/>
      </w:r>
      <w:r>
        <w:rPr>
          <w:rFonts w:ascii="Arial" w:hAnsi="Arial" w:cs="Arial"/>
          <w:color w:val="444444"/>
          <w:sz w:val="24"/>
          <w:szCs w:val="24"/>
        </w:rPr>
        <w:t>ДЕПАРТАМЕНТ ПРИРОДНЫХ 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23 декабря 2020 года N 9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</w:t>
      </w:r>
    </w:p>
    <w:p w14:paraId="35180E6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6EE17B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12 февраля 2016 года N 65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</w:t>
      </w:r>
      <w:r>
        <w:rPr>
          <w:rFonts w:ascii="Arial" w:hAnsi="Arial" w:cs="Arial"/>
          <w:color w:val="444444"/>
        </w:rPr>
        <w:t> приказываю:</w:t>
      </w:r>
      <w:r>
        <w:rPr>
          <w:rFonts w:ascii="Arial" w:hAnsi="Arial" w:cs="Arial"/>
          <w:color w:val="444444"/>
        </w:rPr>
        <w:br/>
      </w:r>
    </w:p>
    <w:p w14:paraId="27113A40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4708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6E8CFB1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9E00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</w:t>
      </w:r>
      <w:r>
        <w:rPr>
          <w:rFonts w:ascii="Arial" w:eastAsiaTheme="majorEastAsia" w:hAnsi="Arial" w:cs="Arial"/>
          <w:color w:val="444444"/>
        </w:rPr>
        <w:t>Приказ Комитета природных ресурсов и экологии Чукотского автономного округа от 02 декабря 2019 года N 12 "Об утверждении Административного регламента Комитета природных ресурсов и экологии Чукотского автономного округа по предоставлению государственной услуги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16510D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3D1D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Управление природопользования и охраны окружающей среды (Амерханян С.В.).</w:t>
      </w:r>
      <w:r>
        <w:rPr>
          <w:rFonts w:ascii="Arial" w:hAnsi="Arial" w:cs="Arial"/>
          <w:color w:val="444444"/>
        </w:rPr>
        <w:br/>
      </w:r>
    </w:p>
    <w:p w14:paraId="5DD5CE64" w14:textId="77777777" w:rsidR="004615C7" w:rsidRDefault="004615C7" w:rsidP="004615C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Начальник Департамента</w:t>
      </w:r>
      <w:r>
        <w:rPr>
          <w:rFonts w:ascii="Arial" w:hAnsi="Arial" w:cs="Arial"/>
          <w:color w:val="444444"/>
        </w:rPr>
        <w:br/>
        <w:t>А.В.ЯКОВЛЕВ</w:t>
      </w:r>
    </w:p>
    <w:p w14:paraId="6E5BAF76" w14:textId="77777777" w:rsidR="004615C7" w:rsidRDefault="004615C7" w:rsidP="004615C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природных 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23 декабря 2020 г. N 9</w:t>
      </w:r>
    </w:p>
    <w:p w14:paraId="4E67399A" w14:textId="77777777" w:rsidR="004615C7" w:rsidRDefault="004615C7" w:rsidP="004615C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ПРИРОДНЫХ РЕСУРСОВ И ЭКОЛОГИИ ЧУКОТСКОГО АВТОНОМНОГО ОКРУГА ПО ПРЕДОСТАВЛЕНИЮ ГОСУДАРСТВЕННОЙ УСЛУГИ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</w:t>
      </w:r>
    </w:p>
    <w:p w14:paraId="6919ACF9" w14:textId="77777777" w:rsidR="004615C7" w:rsidRDefault="004615C7" w:rsidP="004615C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190DB91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8302D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Административный регламент Департамента природных ресурсов и экологии Чукотского автономного округа по предоставлению государственной услуги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 (далее - Административный регламент) разработан в целях повышения качества исполнения и доступности предоставления в Чукотском автономном округе государственной услуги по утверждению проектов зон санитарной охраны (далее - ЗСО, проекты ЗСО) водных объектов, используемых для питьевого и хозяйственно-бытового водоснабжения (далее - государственная услуга), и определяет стандарт предоставления государственной услуги, состав, последовательность и сроки выполнения административных процедур,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лиц.</w:t>
      </w:r>
      <w:r>
        <w:rPr>
          <w:rFonts w:ascii="Arial" w:hAnsi="Arial" w:cs="Arial"/>
          <w:color w:val="444444"/>
        </w:rPr>
        <w:br/>
      </w:r>
    </w:p>
    <w:p w14:paraId="43100D1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D37DF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 предоставление государственной услуги имеют право физические и (или) юридические лица либо их уполномоченные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2194D05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0A52E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Зоны санитарной охраны источников питьевого и хозяйственно-бытового водоснабжения устанавливаются, изменяются, прекращают существование по решению Департамента природных ресурсов и экологии Чукотского автономного округа, принятому по результатам рассмотрения проектов ЗСО. При этом решения об установлении, изменении ЗСО источников питьевого и хозяйственно-бытового водоснабжения принимаются при наличии санитарно-эпидемиологического заключения о соответствии границ таких зон и ограничений использования земельных участков в границах таких зон санитарным правилам.</w:t>
      </w:r>
      <w:r>
        <w:rPr>
          <w:rFonts w:ascii="Arial" w:hAnsi="Arial" w:cs="Arial"/>
          <w:color w:val="444444"/>
        </w:rPr>
        <w:br/>
      </w:r>
    </w:p>
    <w:p w14:paraId="581A6C6F" w14:textId="77777777" w:rsidR="004615C7" w:rsidRDefault="004615C7" w:rsidP="004615C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2. СТАНДАРТ ПРЕДОСТАВЛЕНИЯ ГОСУДАРСТВЕННОЙ УСЛУГИ</w:t>
      </w:r>
    </w:p>
    <w:p w14:paraId="08BED158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2.1. Наименование государственной услуги</w:t>
      </w:r>
    </w:p>
    <w:p w14:paraId="1B71C97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4B231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услуга, предоставляемая в рамках настоящего Административного регламента, именуется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округа".</w:t>
      </w:r>
      <w:r>
        <w:rPr>
          <w:rFonts w:ascii="Arial" w:hAnsi="Arial" w:cs="Arial"/>
          <w:color w:val="444444"/>
        </w:rPr>
        <w:br/>
      </w:r>
    </w:p>
    <w:p w14:paraId="188EE88D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2.2. Наименование органа, предоставляющего государственную услугу</w:t>
      </w:r>
    </w:p>
    <w:p w14:paraId="3D7C3AF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EF1C7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осуществляется Департаментом природных ресурсов и экологии Чукотского автономного округа (далее - Департамент) через структурное подразделение - отдел водных отношений (далее - Отдел) Управления природопользования и охраны окружающей среды (далее - Управление).</w:t>
      </w:r>
      <w:r>
        <w:rPr>
          <w:rFonts w:ascii="Arial" w:hAnsi="Arial" w:cs="Arial"/>
          <w:color w:val="444444"/>
        </w:rPr>
        <w:br/>
      </w:r>
    </w:p>
    <w:p w14:paraId="2D23583F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2.3. Результат предоставления государственной услуги</w:t>
      </w:r>
    </w:p>
    <w:p w14:paraId="3FFD350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E7A2E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Результатами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246190E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01844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утверждение проекта ЗСО и установление, изменение, прекращение ЗСО;</w:t>
      </w:r>
      <w:r>
        <w:rPr>
          <w:rFonts w:ascii="Arial" w:hAnsi="Arial" w:cs="Arial"/>
          <w:color w:val="444444"/>
        </w:rPr>
        <w:br/>
      </w:r>
    </w:p>
    <w:p w14:paraId="2B3C69C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B2531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в утверждении проекта ЗСО и отказ в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1F2AF08D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2.4. Сроки предоставления государственной услуги</w:t>
      </w:r>
    </w:p>
    <w:p w14:paraId="4D5B1E7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CEC3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предоставления государственной услуги составляет 20 календарных дней со дня поступления документов в Департамент.</w:t>
      </w:r>
      <w:r>
        <w:rPr>
          <w:rFonts w:ascii="Arial" w:hAnsi="Arial" w:cs="Arial"/>
          <w:color w:val="444444"/>
        </w:rPr>
        <w:br/>
      </w:r>
    </w:p>
    <w:p w14:paraId="73EEAECD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2.5. Правовые основания для предоставления государственной услуги</w:t>
      </w:r>
    </w:p>
    <w:p w14:paraId="26B4F0D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8890C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2.5.1. Предоставление государственной услуги осуществляется в соответствии:</w:t>
      </w:r>
      <w:r>
        <w:rPr>
          <w:rFonts w:ascii="Arial" w:hAnsi="Arial" w:cs="Arial"/>
          <w:color w:val="444444"/>
        </w:rPr>
        <w:br/>
      </w:r>
    </w:p>
    <w:p w14:paraId="4026AA8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6922D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</w:t>
      </w:r>
      <w:r>
        <w:rPr>
          <w:rFonts w:ascii="Arial" w:eastAsiaTheme="majorEastAsia" w:hAnsi="Arial" w:cs="Arial"/>
          <w:color w:val="444444"/>
        </w:rPr>
        <w:t>Федеральным законом от 30 марта 1999 года N 52-ФЗ "О санитарно-эпидемиологическом благополучии населения"</w:t>
      </w:r>
      <w:r>
        <w:rPr>
          <w:rFonts w:ascii="Arial" w:hAnsi="Arial" w:cs="Arial"/>
          <w:color w:val="444444"/>
        </w:rPr>
        <w:t> (Собрание законодательства РФ от 05.04.1999 N 14, статья 1650) (далее - Федеральный закон о санитарно-эпидемиологическом благополучии населения);</w:t>
      </w:r>
      <w:r>
        <w:rPr>
          <w:rFonts w:ascii="Arial" w:hAnsi="Arial" w:cs="Arial"/>
          <w:color w:val="444444"/>
        </w:rPr>
        <w:br/>
      </w:r>
    </w:p>
    <w:p w14:paraId="2A6B2AA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4F8B7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Санитарными правилами и нормами "Зоны санитарной охраны источников водоснабжения и водопроводов питьевого назначения. СанПиН 2.1.4.1110-02", утвержденными </w:t>
      </w:r>
      <w:r>
        <w:rPr>
          <w:rFonts w:ascii="Arial" w:eastAsiaTheme="majorEastAsia" w:hAnsi="Arial" w:cs="Arial"/>
          <w:color w:val="444444"/>
        </w:rPr>
        <w:t>Постановлением Главного государственного санитарного врача Российской Федерации от 14 марта 2002 года N 10</w:t>
      </w:r>
      <w:r>
        <w:rPr>
          <w:rFonts w:ascii="Arial" w:hAnsi="Arial" w:cs="Arial"/>
          <w:color w:val="444444"/>
        </w:rPr>
        <w:t> (далее - СанПиН ЗСО);</w:t>
      </w:r>
      <w:r>
        <w:rPr>
          <w:rFonts w:ascii="Arial" w:hAnsi="Arial" w:cs="Arial"/>
          <w:color w:val="444444"/>
        </w:rPr>
        <w:br/>
      </w:r>
    </w:p>
    <w:p w14:paraId="42A5AB9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B5BB8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</w:t>
      </w:r>
      <w:r>
        <w:rPr>
          <w:rFonts w:ascii="Arial" w:eastAsiaTheme="majorEastAsia" w:hAnsi="Arial" w:cs="Arial"/>
          <w:color w:val="444444"/>
        </w:rPr>
        <w:t>Водным кодексом Российской Федерации</w:t>
      </w:r>
      <w:r>
        <w:rPr>
          <w:rFonts w:ascii="Arial" w:hAnsi="Arial" w:cs="Arial"/>
          <w:color w:val="444444"/>
        </w:rPr>
        <w:t> (Собрание законодательства РФ от 05.06.2006 N 23, статья 2381) (далее - </w:t>
      </w:r>
      <w:r>
        <w:rPr>
          <w:rFonts w:ascii="Arial" w:eastAsiaTheme="majorEastAsia" w:hAnsi="Arial" w:cs="Arial"/>
          <w:color w:val="444444"/>
        </w:rPr>
        <w:t>Водный кодекс Российской Федерации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1EE79F1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CF94B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4891C60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127E4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23 марта 2016 года N 129 "Об уполномоченном органе исполнительной власти Чукотского автономного округа по утверждению проектов зон санитарной охраны водных объектов, используемых для питьевого и хозяйственно-бытового водоснабжения"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F83E0E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58001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</w:t>
      </w:r>
      <w:r>
        <w:rPr>
          <w:rFonts w:ascii="Arial" w:hAnsi="Arial" w:cs="Arial"/>
          <w:color w:val="444444"/>
        </w:rPr>
        <w:t> (опубликован на официальном интернет-портале правовой информации www.pravo.gov.ru 06 апреля 2020 года).</w:t>
      </w:r>
      <w:r>
        <w:rPr>
          <w:rFonts w:ascii="Arial" w:hAnsi="Arial" w:cs="Arial"/>
          <w:color w:val="444444"/>
        </w:rPr>
        <w:br/>
      </w:r>
    </w:p>
    <w:p w14:paraId="280779A6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2.6. Исчерпывающий перечень документов, необходимых для предоставления государственной услуги</w:t>
      </w:r>
    </w:p>
    <w:p w14:paraId="41D2973E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0104D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2.6.1. Для предоставления государственной услуги заявителем представляются или направляются почтовым отправлением на бумажном носителе или электронной почтой в форме электронного документа:</w:t>
      </w:r>
      <w:r>
        <w:rPr>
          <w:rFonts w:ascii="Arial" w:hAnsi="Arial" w:cs="Arial"/>
          <w:color w:val="444444"/>
        </w:rPr>
        <w:br/>
      </w:r>
    </w:p>
    <w:p w14:paraId="0D24AAFE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08CC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 в произвольной форме, содержащее следующий исчерпывающий перечень информации, которую заявитель должен указать в заявлении о предоставлении государственной услуги:</w:t>
      </w:r>
      <w:r>
        <w:rPr>
          <w:rFonts w:ascii="Arial" w:hAnsi="Arial" w:cs="Arial"/>
          <w:color w:val="444444"/>
        </w:rPr>
        <w:br/>
      </w:r>
    </w:p>
    <w:p w14:paraId="3FE61C4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D7325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для юридических лиц - наименование органа, в который направляется заявление, полное и сокращенное наименование юридического лица, его организационно-правовая форма, фамилия, имя, отчество руководителя, </w:t>
      </w:r>
      <w:proofErr w:type="gramStart"/>
      <w:r>
        <w:rPr>
          <w:rFonts w:ascii="Arial" w:hAnsi="Arial" w:cs="Arial"/>
          <w:color w:val="444444"/>
        </w:rPr>
        <w:t>адрес места нахождения</w:t>
      </w:r>
      <w:proofErr w:type="gramEnd"/>
      <w:r>
        <w:rPr>
          <w:rFonts w:ascii="Arial" w:hAnsi="Arial" w:cs="Arial"/>
          <w:color w:val="444444"/>
        </w:rPr>
        <w:t>, телефон, факс, подпись уполномоченного лица, дата направления заявления;</w:t>
      </w:r>
      <w:r>
        <w:rPr>
          <w:rFonts w:ascii="Arial" w:hAnsi="Arial" w:cs="Arial"/>
          <w:color w:val="444444"/>
        </w:rPr>
        <w:br/>
      </w:r>
    </w:p>
    <w:p w14:paraId="4FB34B6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60D54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физических лиц - наименование органа, в который направляется заявление, фамилия, имя, отчество (последнее - при наличии), паспортные данные (при отсутствии паспорта - данные документа, удостоверяющего личность), место жительства, телефон, личная подпись, дата направления заявления;</w:t>
      </w:r>
      <w:r>
        <w:rPr>
          <w:rFonts w:ascii="Arial" w:hAnsi="Arial" w:cs="Arial"/>
          <w:color w:val="444444"/>
        </w:rPr>
        <w:br/>
      </w:r>
    </w:p>
    <w:p w14:paraId="19E318B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77A4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и место расположения водного объекта;</w:t>
      </w:r>
      <w:r>
        <w:rPr>
          <w:rFonts w:ascii="Arial" w:hAnsi="Arial" w:cs="Arial"/>
          <w:color w:val="444444"/>
        </w:rPr>
        <w:br/>
      </w:r>
    </w:p>
    <w:p w14:paraId="435B855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16F1E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наличии документа на право пользования водным объектом с указанием вида и срока водопользования;</w:t>
      </w:r>
      <w:r>
        <w:rPr>
          <w:rFonts w:ascii="Arial" w:hAnsi="Arial" w:cs="Arial"/>
          <w:color w:val="444444"/>
        </w:rPr>
        <w:br/>
      </w:r>
    </w:p>
    <w:p w14:paraId="704B3DE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3957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проект ЗСО, который должен соответствовать требованиям </w:t>
      </w:r>
      <w:r>
        <w:rPr>
          <w:rFonts w:ascii="Arial" w:eastAsiaTheme="majorEastAsia" w:hAnsi="Arial" w:cs="Arial"/>
          <w:color w:val="444444"/>
        </w:rPr>
        <w:t>Водного кодекса Российской Федерации</w:t>
      </w:r>
      <w:r>
        <w:rPr>
          <w:rFonts w:ascii="Arial" w:hAnsi="Arial" w:cs="Arial"/>
          <w:color w:val="444444"/>
        </w:rPr>
        <w:t>, Федерального закона о санитарно-эпидемиологическом благополучии населения, СанПиН ЗСО;</w:t>
      </w:r>
      <w:r>
        <w:rPr>
          <w:rFonts w:ascii="Arial" w:hAnsi="Arial" w:cs="Arial"/>
          <w:color w:val="444444"/>
        </w:rPr>
        <w:br/>
      </w:r>
    </w:p>
    <w:p w14:paraId="65DA1DD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7CDF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 санитарно-эпидемиологическом заключении о соответствии проекта ЗСО санитарно-эпидемиологическим требованиям и гигиеническим нормативам (его реквизиты - дата выдачи, номер, кем выдан);</w:t>
      </w:r>
      <w:r>
        <w:rPr>
          <w:rFonts w:ascii="Arial" w:hAnsi="Arial" w:cs="Arial"/>
          <w:color w:val="444444"/>
        </w:rPr>
        <w:br/>
      </w:r>
    </w:p>
    <w:p w14:paraId="55658F8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3F8E8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документ, подтверждающий полномочия представителя заявителя, оформленный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054A8C4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4807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согласие на обработку персональных данных (за исключением юридических лиц) согласно приложению 3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19F06A8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3CA6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Рекомендуемая форма заявления о предоставлении государственной услуги приведена в приложении 4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58E9D4C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5731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2.6.2. Проект ЗСО, предусмотренный подпунктом 2 пунктом 2.6.1 настоящего подраздела, представляется в трех экземплярах при условии нахождения ЗСО в </w:t>
      </w:r>
      <w:r>
        <w:rPr>
          <w:rFonts w:ascii="Arial" w:hAnsi="Arial" w:cs="Arial"/>
          <w:color w:val="444444"/>
        </w:rPr>
        <w:lastRenderedPageBreak/>
        <w:t>границах городского округа, муниципального района Чукотского автономного округа. При нахождении ЗСО в границах двух и более муниципальных районов проект ЗСО принимается к рассмотрению в четырех экземплярах и более в зависимости от числа муниципальных районов, в границах которых находится ЗСО.</w:t>
      </w:r>
      <w:r>
        <w:rPr>
          <w:rFonts w:ascii="Arial" w:hAnsi="Arial" w:cs="Arial"/>
          <w:color w:val="444444"/>
        </w:rPr>
        <w:br/>
      </w:r>
    </w:p>
    <w:p w14:paraId="096D498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AA391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экземпляры проекта ЗСО должны быть пронумерованы, прошиты, подписаны руководителем и заверены печатью юридического лица (если заявителем является юридическое лицо) или подписаны физическим лицом.</w:t>
      </w:r>
      <w:r>
        <w:rPr>
          <w:rFonts w:ascii="Arial" w:hAnsi="Arial" w:cs="Arial"/>
          <w:color w:val="444444"/>
        </w:rPr>
        <w:br/>
      </w:r>
    </w:p>
    <w:p w14:paraId="5D5C6BD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A2CE9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2.6.3. В дополнение к документам, указанным в пункте 2.6.1 настоящего подраздела Административного регламента, Департаментом в порядке межведомственного информационного взаимодействия запрашивается копия положительного санитарно-эпидемиологического заключения на проект ЗСО.</w:t>
      </w:r>
      <w:r>
        <w:rPr>
          <w:rFonts w:ascii="Arial" w:hAnsi="Arial" w:cs="Arial"/>
          <w:color w:val="444444"/>
        </w:rPr>
        <w:br/>
      </w:r>
    </w:p>
    <w:p w14:paraId="29DC070B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2.7. Исчерпывающий перечень оснований для отказа в приеме документов, необходимых для предоставления государственной услуги</w:t>
      </w:r>
    </w:p>
    <w:p w14:paraId="7906ED7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D0B81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2.7.1. Основаниями для отказа в приеме документов, необходимых для предоставления государственной услуги, являются:</w:t>
      </w:r>
      <w:r>
        <w:rPr>
          <w:rFonts w:ascii="Arial" w:hAnsi="Arial" w:cs="Arial"/>
          <w:color w:val="444444"/>
        </w:rPr>
        <w:br/>
      </w:r>
    </w:p>
    <w:p w14:paraId="7733E7E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54920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обращение с заявлением о предоставлении государственной услуги лица, не относящегося к категории лиц, указанных в пункте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0734CB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5211F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обращение с заявлением о предоставлении государственной услуги в пользу лица, не относящегося к категории лиц, указанных в пункте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1873D1E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0776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непредставление заявителем документов, указанных в пункте 2.6.1 подраздела 2.6 раздела 2.</w:t>
      </w:r>
      <w:r>
        <w:rPr>
          <w:rFonts w:ascii="Arial" w:hAnsi="Arial" w:cs="Arial"/>
          <w:color w:val="444444"/>
        </w:rPr>
        <w:br/>
      </w:r>
    </w:p>
    <w:p w14:paraId="6031532D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2.8. Исчерпывающий перечень оснований для приостановления или отказа в предоставлении государственной услуги</w:t>
      </w:r>
    </w:p>
    <w:p w14:paraId="5F50DE5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6F304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2.8.1. Основаниями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109D2C1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B0CBE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наличие мотивированного заключения Департамента о невозможности утверждения проекта ЗСО;</w:t>
      </w:r>
      <w:r>
        <w:rPr>
          <w:rFonts w:ascii="Arial" w:hAnsi="Arial" w:cs="Arial"/>
          <w:color w:val="444444"/>
        </w:rPr>
        <w:br/>
      </w:r>
    </w:p>
    <w:p w14:paraId="318AAE6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50ED9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недостоверность представленных заявителем сведений;</w:t>
      </w:r>
      <w:r>
        <w:rPr>
          <w:rFonts w:ascii="Arial" w:hAnsi="Arial" w:cs="Arial"/>
          <w:color w:val="444444"/>
        </w:rPr>
        <w:br/>
      </w:r>
    </w:p>
    <w:p w14:paraId="2BB7D40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4F163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несоответствие представленных заявителем сведений требованиям </w:t>
      </w:r>
      <w:r>
        <w:rPr>
          <w:rFonts w:ascii="Arial" w:eastAsiaTheme="majorEastAsia" w:hAnsi="Arial" w:cs="Arial"/>
          <w:color w:val="444444"/>
        </w:rPr>
        <w:t>Водного кодекса Российской Федерации</w:t>
      </w:r>
      <w:r>
        <w:rPr>
          <w:rFonts w:ascii="Arial" w:hAnsi="Arial" w:cs="Arial"/>
          <w:color w:val="444444"/>
        </w:rPr>
        <w:t>, Федерального закона о санитарно-эпидемиологическом благополучии населения, СанПиН ЗСО;</w:t>
      </w:r>
      <w:r>
        <w:rPr>
          <w:rFonts w:ascii="Arial" w:hAnsi="Arial" w:cs="Arial"/>
          <w:color w:val="444444"/>
        </w:rPr>
        <w:br/>
      </w:r>
    </w:p>
    <w:p w14:paraId="63153DB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D4C4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несоблюдение установленных статьей 11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 условий признания действительности усиленной квалифицированной электронной подписи, выявленное в результате ее проверки.</w:t>
      </w:r>
      <w:r>
        <w:rPr>
          <w:rFonts w:ascii="Arial" w:hAnsi="Arial" w:cs="Arial"/>
          <w:color w:val="444444"/>
        </w:rPr>
        <w:br/>
      </w:r>
    </w:p>
    <w:p w14:paraId="6A932AF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4E96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2.8.2. Основания для приостановления предоставления государственной услуги не предусмотрены.</w:t>
      </w:r>
      <w:r>
        <w:rPr>
          <w:rFonts w:ascii="Arial" w:hAnsi="Arial" w:cs="Arial"/>
          <w:color w:val="444444"/>
        </w:rPr>
        <w:br/>
      </w:r>
    </w:p>
    <w:p w14:paraId="2ADBD94F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2.9. Размер платы, взимаемой с заявителя при предоставлении государственной услуги, и способы ее взимания</w:t>
      </w:r>
    </w:p>
    <w:p w14:paraId="4F2C75F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5EBB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19203EF8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2.10. Максимальные сроки ожидания в очереди</w:t>
      </w:r>
    </w:p>
    <w:p w14:paraId="051C7D3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BBD7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ожидания в очереди не должен превышать:</w:t>
      </w:r>
      <w:r>
        <w:rPr>
          <w:rFonts w:ascii="Arial" w:hAnsi="Arial" w:cs="Arial"/>
          <w:color w:val="444444"/>
        </w:rPr>
        <w:br/>
      </w:r>
    </w:p>
    <w:p w14:paraId="44A0FB1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E62C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подаче заявления на предоставление государственной услуги - 15 минут;</w:t>
      </w:r>
      <w:r>
        <w:rPr>
          <w:rFonts w:ascii="Arial" w:hAnsi="Arial" w:cs="Arial"/>
          <w:color w:val="444444"/>
        </w:rPr>
        <w:br/>
      </w:r>
    </w:p>
    <w:p w14:paraId="7EB10F1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CBD3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получении результата предоставления государственной услуги на руки - 15 минут.</w:t>
      </w:r>
      <w:r>
        <w:rPr>
          <w:rFonts w:ascii="Arial" w:hAnsi="Arial" w:cs="Arial"/>
          <w:color w:val="444444"/>
        </w:rPr>
        <w:br/>
      </w:r>
    </w:p>
    <w:p w14:paraId="3D14F646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2.11. Срок регистрации запроса заявителя о предоставлении государственной услуги</w:t>
      </w:r>
    </w:p>
    <w:p w14:paraId="6838B3D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84C3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Заявление и прилагаемые к нему документы регистрируются должностным лицом Департамента, ответственным за прием документов, в день их поступления.</w:t>
      </w:r>
    </w:p>
    <w:p w14:paraId="706FF520" w14:textId="77777777" w:rsidR="004615C7" w:rsidRDefault="004615C7" w:rsidP="004615C7">
      <w:pPr>
        <w:pStyle w:val="4"/>
        <w:tabs>
          <w:tab w:val="left" w:pos="645"/>
          <w:tab w:val="center" w:pos="4677"/>
        </w:tabs>
        <w:spacing w:before="0" w:after="240"/>
        <w:textAlignment w:val="baseline"/>
        <w:rPr>
          <w:rFonts w:ascii="Arial" w:hAnsi="Arial" w:cs="Arial"/>
          <w:color w:val="444444"/>
        </w:rPr>
      </w:pPr>
    </w:p>
    <w:p w14:paraId="121BBA19" w14:textId="77777777" w:rsidR="004615C7" w:rsidRDefault="004615C7" w:rsidP="004615C7">
      <w:pPr>
        <w:pStyle w:val="4"/>
        <w:tabs>
          <w:tab w:val="left" w:pos="645"/>
          <w:tab w:val="center" w:pos="4677"/>
        </w:tabs>
        <w:spacing w:before="0" w:after="24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ab/>
        <w:t>2.12. Требования к местам предоставления государственной услуги</w:t>
      </w:r>
    </w:p>
    <w:p w14:paraId="4CBF131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4C5A8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2.12.1. Места, в которых предоставляется государственная услуга, оснащаются средствами пожаротушения и оказания первой медицинской помощи.</w:t>
      </w:r>
      <w:r>
        <w:rPr>
          <w:rFonts w:ascii="Arial" w:hAnsi="Arial" w:cs="Arial"/>
          <w:color w:val="444444"/>
        </w:rPr>
        <w:br/>
      </w:r>
    </w:p>
    <w:p w14:paraId="6139F2F0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29D1B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Помещение, в котором предоставляется государственная услуга, должно содержать места для информирования, ожидания и приема заявителей.</w:t>
      </w:r>
      <w:r>
        <w:rPr>
          <w:rFonts w:ascii="Arial" w:hAnsi="Arial" w:cs="Arial"/>
          <w:color w:val="444444"/>
        </w:rPr>
        <w:br/>
      </w:r>
    </w:p>
    <w:p w14:paraId="6A5FC60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3CE53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Места для информирования заявителей оборудуются информационными стендами.</w:t>
      </w:r>
      <w:r>
        <w:rPr>
          <w:rFonts w:ascii="Arial" w:hAnsi="Arial" w:cs="Arial"/>
          <w:color w:val="444444"/>
        </w:rPr>
        <w:br/>
      </w:r>
    </w:p>
    <w:p w14:paraId="7633482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4B94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Места ожидания и приема заявителей оборудуются местами для сидения, а также столами для возможности оформления документов с наличием в указанных местах канцелярских принадлежностей.</w:t>
      </w:r>
      <w:r>
        <w:rPr>
          <w:rFonts w:ascii="Arial" w:hAnsi="Arial" w:cs="Arial"/>
          <w:color w:val="444444"/>
        </w:rPr>
        <w:br/>
      </w:r>
    </w:p>
    <w:p w14:paraId="3B254F1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7B47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Рабочее место должностного лица, ответственного за предоставление государственной услуги, обеспечивается необходимым оборудованием (средствами электронно-вычислительной техники, средствами связи, включая информационно-телекоммуникационную сеть "Интернет" (далее - сеть "Интернет")).</w:t>
      </w:r>
      <w:r>
        <w:rPr>
          <w:rFonts w:ascii="Arial" w:hAnsi="Arial" w:cs="Arial"/>
          <w:color w:val="444444"/>
        </w:rPr>
        <w:br/>
      </w:r>
    </w:p>
    <w:p w14:paraId="3CB413C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7702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организации рабочих мест должна быть предусмотрена возможность свободного входа и выхода из помещения при необходимости.</w:t>
      </w:r>
      <w:r>
        <w:rPr>
          <w:rFonts w:ascii="Arial" w:hAnsi="Arial" w:cs="Arial"/>
          <w:color w:val="444444"/>
        </w:rPr>
        <w:br/>
      </w:r>
    </w:p>
    <w:p w14:paraId="1245ED6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201A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2.12.2. Для обслуживания лиц с ограниченными возможностями создаются следующие условия:</w:t>
      </w:r>
      <w:r>
        <w:rPr>
          <w:rFonts w:ascii="Arial" w:hAnsi="Arial" w:cs="Arial"/>
          <w:color w:val="444444"/>
        </w:rPr>
        <w:br/>
      </w:r>
    </w:p>
    <w:p w14:paraId="0AF55C9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D3A2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беспрепятственный доступ к объекту (зданию, помещению), в котором предоставляется услуга, а также беспрепятственное пользование средствами связи и информации;</w:t>
      </w:r>
      <w:r>
        <w:rPr>
          <w:rFonts w:ascii="Arial" w:hAnsi="Arial" w:cs="Arial"/>
          <w:color w:val="444444"/>
        </w:rPr>
        <w:br/>
      </w:r>
    </w:p>
    <w:p w14:paraId="04DC162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4B7E7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входа и выхода с объекта (здания, помещения), в котором предоставляется услуга,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0D3E611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FE58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сопровождение инвалидов, имеющих стойкие расстройства функции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3BB5897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67302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надлежащее размещение оборудования и носителей информации, необходимых для обеспечения беспрепятственного доступа инвалидов к объекту </w:t>
      </w:r>
      <w:r>
        <w:rPr>
          <w:rFonts w:ascii="Arial" w:hAnsi="Arial" w:cs="Arial"/>
          <w:color w:val="444444"/>
        </w:rPr>
        <w:lastRenderedPageBreak/>
        <w:t>(зданию, помещению), в котором предоставляется услуга, и к услуге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17AEED7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9730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места для информирования заявителей оборудуются информационными стендами, оформление визуальной, мультимедийной текстовой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 и расположено с учетом доступности для заявителей;</w:t>
      </w:r>
      <w:r>
        <w:rPr>
          <w:rFonts w:ascii="Arial" w:hAnsi="Arial" w:cs="Arial"/>
          <w:color w:val="444444"/>
        </w:rPr>
        <w:br/>
      </w:r>
    </w:p>
    <w:p w14:paraId="2D1FC51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D8D78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 сурдопереводчика, тифлосурдопереводчика, допуск собаки-проводника при наличии документа, подтверждающего ее специальное обучение;</w:t>
      </w:r>
      <w:r>
        <w:rPr>
          <w:rFonts w:ascii="Arial" w:hAnsi="Arial" w:cs="Arial"/>
          <w:color w:val="444444"/>
        </w:rPr>
        <w:br/>
      </w:r>
    </w:p>
    <w:p w14:paraId="37D022A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CEB37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оказание работниками, предоставляющими государственную услугу населению, помощи инвалидам в преодолении барьеров, мешающих получению ими услуг наравне с другими лицами.</w:t>
      </w:r>
      <w:r>
        <w:rPr>
          <w:rFonts w:ascii="Arial" w:hAnsi="Arial" w:cs="Arial"/>
          <w:color w:val="444444"/>
        </w:rPr>
        <w:br/>
      </w:r>
    </w:p>
    <w:p w14:paraId="02C6CE2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E0127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Специалисты, государственные служащие, предоставляющие государственную услугу инвалидам, проходят инструктирование или обучение по вопросам, связанным с обеспечением доступности для инвалидов государственных услуг в соответствии с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72319767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2.13. Показатели доступности и качества государственной услуги</w:t>
      </w:r>
    </w:p>
    <w:p w14:paraId="738A4D6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C7E2A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2.13.1. Оценка доступности государственной услуги для заявителей включает в себя следующие показатели:</w:t>
      </w:r>
      <w:r>
        <w:rPr>
          <w:rFonts w:ascii="Arial" w:hAnsi="Arial" w:cs="Arial"/>
          <w:color w:val="444444"/>
        </w:rPr>
        <w:br/>
      </w:r>
    </w:p>
    <w:p w14:paraId="5E4ED4BE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44601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режим работы Департамента;</w:t>
      </w:r>
      <w:r>
        <w:rPr>
          <w:rFonts w:ascii="Arial" w:hAnsi="Arial" w:cs="Arial"/>
          <w:color w:val="444444"/>
        </w:rPr>
        <w:br/>
      </w:r>
    </w:p>
    <w:p w14:paraId="0726BE0E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55C9F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удаленность расположения места предоставления государственной услуги от потенциальных заявителей;</w:t>
      </w:r>
      <w:r>
        <w:rPr>
          <w:rFonts w:ascii="Arial" w:hAnsi="Arial" w:cs="Arial"/>
          <w:color w:val="444444"/>
        </w:rPr>
        <w:br/>
      </w:r>
    </w:p>
    <w:p w14:paraId="1A311ED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99E9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информированность о правилах и порядке предоставления государственной услуги, что предусматривает требования к составу, месту и периодичности размещения информации о предоставляемой государственной услуге, а также информации, необходимой заявителям в связи с их предоставлением.</w:t>
      </w:r>
      <w:r>
        <w:rPr>
          <w:rFonts w:ascii="Arial" w:hAnsi="Arial" w:cs="Arial"/>
          <w:color w:val="444444"/>
        </w:rPr>
        <w:br/>
      </w:r>
    </w:p>
    <w:p w14:paraId="79C5B0F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22D0B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2.13.2. Оценка качества государственной услуги для заявителей включает в себя следующие показатели:</w:t>
      </w:r>
      <w:r>
        <w:rPr>
          <w:rFonts w:ascii="Arial" w:hAnsi="Arial" w:cs="Arial"/>
          <w:color w:val="444444"/>
        </w:rPr>
        <w:br/>
      </w:r>
    </w:p>
    <w:p w14:paraId="42ADE65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AFDC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материально-техническое обеспечение предоставления государственной услуги, которое содержит требования к:</w:t>
      </w:r>
      <w:r>
        <w:rPr>
          <w:rFonts w:ascii="Arial" w:hAnsi="Arial" w:cs="Arial"/>
          <w:color w:val="444444"/>
        </w:rPr>
        <w:br/>
      </w:r>
    </w:p>
    <w:p w14:paraId="3796E1D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3869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зданиям и прилегающей территории;</w:t>
      </w:r>
      <w:r>
        <w:rPr>
          <w:rFonts w:ascii="Arial" w:hAnsi="Arial" w:cs="Arial"/>
          <w:color w:val="444444"/>
        </w:rPr>
        <w:br/>
      </w:r>
    </w:p>
    <w:p w14:paraId="2F2F4E9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E784E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помещениям;</w:t>
      </w:r>
      <w:r>
        <w:rPr>
          <w:rFonts w:ascii="Arial" w:hAnsi="Arial" w:cs="Arial"/>
          <w:color w:val="444444"/>
        </w:rPr>
        <w:br/>
      </w:r>
    </w:p>
    <w:p w14:paraId="00E23750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709DA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обеспеченности мебелью и оборудованием;</w:t>
      </w:r>
      <w:r>
        <w:rPr>
          <w:rFonts w:ascii="Arial" w:hAnsi="Arial" w:cs="Arial"/>
          <w:color w:val="444444"/>
        </w:rPr>
        <w:br/>
      </w:r>
    </w:p>
    <w:p w14:paraId="585DD6B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3A3F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обеспеченности иным имуществом, необходимым для предоставления государственной услуги на высоком качественном уровне;</w:t>
      </w:r>
      <w:r>
        <w:rPr>
          <w:rFonts w:ascii="Arial" w:hAnsi="Arial" w:cs="Arial"/>
          <w:color w:val="444444"/>
        </w:rPr>
        <w:br/>
      </w:r>
    </w:p>
    <w:p w14:paraId="5DB594F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20B2F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уровень кадрового обеспечения предоставления государственной услуги, который содержит требования к:</w:t>
      </w:r>
      <w:r>
        <w:rPr>
          <w:rFonts w:ascii="Arial" w:hAnsi="Arial" w:cs="Arial"/>
          <w:color w:val="444444"/>
        </w:rPr>
        <w:br/>
      </w:r>
    </w:p>
    <w:p w14:paraId="737E11B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A292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численности персонала, участвующего в предоставлении государственной услуги, в том числе в соотношении с численностью заявителей;</w:t>
      </w:r>
      <w:r>
        <w:rPr>
          <w:rFonts w:ascii="Arial" w:hAnsi="Arial" w:cs="Arial"/>
          <w:color w:val="444444"/>
        </w:rPr>
        <w:br/>
      </w:r>
    </w:p>
    <w:p w14:paraId="5789229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0025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уровню квалификации персонала, участвующего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267CD5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3DE38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периодичности проведения мероприятий по повышению квалификации персонала, участвующего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84F0A10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41D4F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учет мнения заявителей - получателей государственной услуги, который осуществляется по результатам:</w:t>
      </w:r>
      <w:r>
        <w:rPr>
          <w:rFonts w:ascii="Arial" w:hAnsi="Arial" w:cs="Arial"/>
          <w:color w:val="444444"/>
        </w:rPr>
        <w:br/>
      </w:r>
    </w:p>
    <w:p w14:paraId="4794CB3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441C7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анкетных опросов;</w:t>
      </w:r>
      <w:r>
        <w:rPr>
          <w:rFonts w:ascii="Arial" w:hAnsi="Arial" w:cs="Arial"/>
          <w:color w:val="444444"/>
        </w:rPr>
        <w:br/>
      </w:r>
    </w:p>
    <w:p w14:paraId="7A05299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98BA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обращений, поступивших в виде писем по почте, электронной почте, записей в книге жалоб и предложений, сведений о принятых по ним мерах.</w:t>
      </w:r>
      <w:r>
        <w:rPr>
          <w:rFonts w:ascii="Arial" w:hAnsi="Arial" w:cs="Arial"/>
          <w:color w:val="444444"/>
        </w:rPr>
        <w:br/>
      </w:r>
    </w:p>
    <w:p w14:paraId="76105592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2.14. Порядок информирования о правилах предоставления государственной услуги</w:t>
      </w:r>
    </w:p>
    <w:p w14:paraId="6BAFA73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ADE50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2.14.1. Информация о месте нахождения, графике работы, часах приема заявителей должностными лицами Отдела, Департамента, а также консультации, </w:t>
      </w:r>
      <w:r>
        <w:rPr>
          <w:rFonts w:ascii="Arial" w:hAnsi="Arial" w:cs="Arial"/>
          <w:color w:val="444444"/>
        </w:rPr>
        <w:lastRenderedPageBreak/>
        <w:t>в том числе о ходе предоставления государственной услуги, предоставляются при обращении по номерам контактных телефонов, почтовым адресам и адресам электронной почты, указанным в приложении 1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463842D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69114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2.14.2. Информирование и консультирование заявителей должностными лицами Отдела, Департамента по вопросам предоставления государственной услуги осуществляется посредством телефонной, факсимильной, почтовой связи, электронной почты, а также в ходе личного приема. Информирование может осуществляться также посредством публикаций в средствах массовой информации, издания информационных раздаточных материалов (брошюр, буклетов), размещения необходимой информации на информационных стендах, в сети "Интернет".</w:t>
      </w:r>
      <w:r>
        <w:rPr>
          <w:rFonts w:ascii="Arial" w:hAnsi="Arial" w:cs="Arial"/>
          <w:color w:val="444444"/>
        </w:rPr>
        <w:br/>
      </w:r>
    </w:p>
    <w:p w14:paraId="14C82B6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35F63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2.14.3. Информация по вопросам предоставления государственной услуги, а также информация, указанная в пункте 2.14.1 подраздела 2.14 настоящего раздела, размещается в сети "Интернет" на официальном сайте Чукотского автономного округа по адресу чукотка.рф.</w:t>
      </w:r>
      <w:r>
        <w:rPr>
          <w:rFonts w:ascii="Arial" w:hAnsi="Arial" w:cs="Arial"/>
          <w:color w:val="444444"/>
        </w:rPr>
        <w:br/>
      </w:r>
    </w:p>
    <w:p w14:paraId="5732A59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7925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2.14.4. Сведения о графике (режиме) работы Департамента размещаются также при входе в занимаемые им помещения.</w:t>
      </w:r>
      <w:r>
        <w:rPr>
          <w:rFonts w:ascii="Arial" w:hAnsi="Arial" w:cs="Arial"/>
          <w:color w:val="444444"/>
        </w:rPr>
        <w:br/>
      </w:r>
    </w:p>
    <w:p w14:paraId="36869A9B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2.15.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64E5F53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FD0EB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2.15.1. Получение государственной услуги в многофункциональном центре предоставления государственных и муниципальных услуг не предусмотрено.</w:t>
      </w:r>
      <w:r>
        <w:rPr>
          <w:rFonts w:ascii="Arial" w:hAnsi="Arial" w:cs="Arial"/>
          <w:color w:val="444444"/>
        </w:rPr>
        <w:br/>
      </w:r>
    </w:p>
    <w:p w14:paraId="5B29F36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C3C8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2.15.2. Для получения государственной услуги в электронной форме заявитель может направить соответствующее заявление с приложением документов, указанных в пункте 2.6.1 подраздела 2.6 раздела 2 настоящего Административного регламента, в форме электронного документа (пакета документов), подписанное усиленной квалифицированной электронной подписью,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6 апреля 2011 года N 63-ФЗ "Об электронной подписи"</w:t>
      </w:r>
      <w:r>
        <w:rPr>
          <w:rFonts w:ascii="Arial" w:hAnsi="Arial" w:cs="Arial"/>
          <w:color w:val="444444"/>
        </w:rPr>
        <w:t>, путем использования регионального портала государственных и муниципальных услуг (функций) (далее - Портал) или федеральной государственной информационной системы "Единый портал государственных и муниципальных услуг (функций)" (далее - Единый портал), размещенной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1A5A7C5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07D6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2.15.3. Рассмотрение заявления и материалов, полученных в форме электронного документа, осуществляется в том же порядке, что и рассмотрение </w:t>
      </w:r>
      <w:r>
        <w:rPr>
          <w:rFonts w:ascii="Arial" w:hAnsi="Arial" w:cs="Arial"/>
          <w:color w:val="444444"/>
        </w:rPr>
        <w:lastRenderedPageBreak/>
        <w:t>заявлений и материалов, полученных лично от заявителей или направленных по почте с учетом особенностей, установленных настоящим Административным регламентом.</w:t>
      </w:r>
      <w:r>
        <w:rPr>
          <w:rFonts w:ascii="Arial" w:hAnsi="Arial" w:cs="Arial"/>
          <w:color w:val="444444"/>
        </w:rPr>
        <w:br/>
      </w:r>
    </w:p>
    <w:p w14:paraId="3CB7BEE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2429C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2.15.4. В заявлении в электронной форме указывается один из следующих способов получения уведомления о предоставлении (об отказе в предоставлении) государственной услуги:</w:t>
      </w:r>
      <w:r>
        <w:rPr>
          <w:rFonts w:ascii="Arial" w:hAnsi="Arial" w:cs="Arial"/>
          <w:color w:val="444444"/>
        </w:rPr>
        <w:br/>
      </w:r>
    </w:p>
    <w:p w14:paraId="3664243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E394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виде бумажного документа, который заявитель получает непосредственно при личном обращении или посредством почтового отправления;</w:t>
      </w:r>
      <w:r>
        <w:rPr>
          <w:rFonts w:ascii="Arial" w:hAnsi="Arial" w:cs="Arial"/>
          <w:color w:val="444444"/>
        </w:rPr>
        <w:br/>
      </w:r>
    </w:p>
    <w:p w14:paraId="147951A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F731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форме электронного документа, который направляется заявителю посредством электронной почты.</w:t>
      </w:r>
      <w:r>
        <w:rPr>
          <w:rFonts w:ascii="Arial" w:hAnsi="Arial" w:cs="Arial"/>
          <w:color w:val="444444"/>
        </w:rPr>
        <w:br/>
      </w:r>
    </w:p>
    <w:p w14:paraId="562E8B3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9F019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2.15.5.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форме, не предъявляются.</w:t>
      </w:r>
      <w:r>
        <w:rPr>
          <w:rFonts w:ascii="Arial" w:hAnsi="Arial" w:cs="Arial"/>
          <w:color w:val="444444"/>
        </w:rPr>
        <w:br/>
      </w:r>
    </w:p>
    <w:p w14:paraId="390BC994" w14:textId="77777777" w:rsidR="004615C7" w:rsidRDefault="004615C7" w:rsidP="004615C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АДМИНИСТРАТИВНЫЕ ПРОЦЕДУРЫ ПРЕДОСТАВЛЕНИЯ ГОСУДАРСТВЕННОЙ УСЛУГИ</w:t>
      </w:r>
    </w:p>
    <w:p w14:paraId="14410B8F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3.1. Состав и последовательность административных процедур</w:t>
      </w:r>
    </w:p>
    <w:p w14:paraId="1E6529C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01171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06E02FC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962F1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регистрация заявления и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998CBC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FB13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рассмотрение представленных документов, принятие решения о предоставлении (об отказе в предоставлении) государственной услуги;</w:t>
      </w:r>
      <w:r>
        <w:rPr>
          <w:rFonts w:ascii="Arial" w:hAnsi="Arial" w:cs="Arial"/>
          <w:color w:val="444444"/>
        </w:rPr>
        <w:br/>
      </w:r>
    </w:p>
    <w:p w14:paraId="1BCE963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64E8B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оформление приказа о предоставлении государственной услуги, информирование заявителя об отказе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D4155B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81B95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предоставление государственной услуги заявителю.</w:t>
      </w:r>
    </w:p>
    <w:p w14:paraId="21AF8450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 Прием и регистрация заявления и документов, необходимых для предоставления государственной услуги</w:t>
      </w:r>
    </w:p>
    <w:p w14:paraId="6573BEC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A268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3.2.1. Основанием для начала исполнения административной процедуры является факт поступления в Отдел заявки и документов, указанных в подразделе 2.6 раздела 2 настоящего Административного регламента (далее - заявочные материалы).</w:t>
      </w:r>
      <w:r>
        <w:rPr>
          <w:rFonts w:ascii="Arial" w:hAnsi="Arial" w:cs="Arial"/>
          <w:color w:val="444444"/>
        </w:rPr>
        <w:br/>
      </w:r>
    </w:p>
    <w:p w14:paraId="175564F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EE94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3.2.2. Заявление и документы, указанные в пункте 2.6.1 подраздела 2.6 раздела 2 настоящего Административного регламента, могут быть представлены заявителем:</w:t>
      </w:r>
      <w:r>
        <w:rPr>
          <w:rFonts w:ascii="Arial" w:hAnsi="Arial" w:cs="Arial"/>
          <w:color w:val="444444"/>
        </w:rPr>
        <w:br/>
      </w:r>
    </w:p>
    <w:p w14:paraId="51179C8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C1A0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личном приеме;</w:t>
      </w:r>
      <w:r>
        <w:rPr>
          <w:rFonts w:ascii="Arial" w:hAnsi="Arial" w:cs="Arial"/>
          <w:color w:val="444444"/>
        </w:rPr>
        <w:br/>
      </w:r>
    </w:p>
    <w:p w14:paraId="43DEEFC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A1ADD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почте;</w:t>
      </w:r>
      <w:r>
        <w:rPr>
          <w:rFonts w:ascii="Arial" w:hAnsi="Arial" w:cs="Arial"/>
          <w:color w:val="444444"/>
        </w:rPr>
        <w:br/>
      </w:r>
    </w:p>
    <w:p w14:paraId="0795DC7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372A7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форме электронного документа.</w:t>
      </w:r>
      <w:r>
        <w:rPr>
          <w:rFonts w:ascii="Arial" w:hAnsi="Arial" w:cs="Arial"/>
          <w:color w:val="444444"/>
        </w:rPr>
        <w:br/>
      </w:r>
    </w:p>
    <w:p w14:paraId="2E64759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FFE65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3.2.3. Административная процедура заключается:</w:t>
      </w:r>
      <w:r>
        <w:rPr>
          <w:rFonts w:ascii="Arial" w:hAnsi="Arial" w:cs="Arial"/>
          <w:color w:val="444444"/>
        </w:rPr>
        <w:br/>
      </w:r>
    </w:p>
    <w:p w14:paraId="1A34723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0DB2C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проверке соответствия заявителя категориям лиц, указанных в пункте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D90EC4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C5A4D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проверке полноты представленных документов.</w:t>
      </w:r>
      <w:r>
        <w:rPr>
          <w:rFonts w:ascii="Arial" w:hAnsi="Arial" w:cs="Arial"/>
          <w:color w:val="444444"/>
        </w:rPr>
        <w:br/>
      </w:r>
    </w:p>
    <w:p w14:paraId="7852347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B3509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3.2.4. При направлении заявки и прилагаемых к ней документов в форме электронных документов с использованием информационно-коммуникационных сетей общего пользования указанные заявочные материалы заверяются электронной подписью уполномоченного лица.</w:t>
      </w:r>
      <w:r>
        <w:rPr>
          <w:rFonts w:ascii="Arial" w:hAnsi="Arial" w:cs="Arial"/>
          <w:color w:val="444444"/>
        </w:rPr>
        <w:br/>
      </w:r>
    </w:p>
    <w:p w14:paraId="6E283DE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C6AF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 Действия, указанные в пункте 3.2.3 настоящего подраздела, осуществляются должностным лицом Отдела, ответственным за утверждение проектов ЗСО.</w:t>
      </w:r>
      <w:r>
        <w:rPr>
          <w:rFonts w:ascii="Arial" w:hAnsi="Arial" w:cs="Arial"/>
          <w:color w:val="444444"/>
        </w:rPr>
        <w:br/>
      </w:r>
    </w:p>
    <w:p w14:paraId="5B01473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725D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3.2.6. В случае личного обращения при отсутствии у заявителя оформленного заявления или его некорректном изложении должностное лицо Отдела, ответственное за утверждение проектов ЗСО, предлагает написать заявление. В случае затруднений для заявителя при написании заявления должностное лицо Отдела, ответственное за прием документов, помогает заявителю написать заявление.</w:t>
      </w:r>
      <w:r>
        <w:rPr>
          <w:rFonts w:ascii="Arial" w:hAnsi="Arial" w:cs="Arial"/>
          <w:color w:val="444444"/>
        </w:rPr>
        <w:br/>
      </w:r>
    </w:p>
    <w:p w14:paraId="22135670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7DC6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3.2.7. Критериями принятия решения при проверке заявления и прилагаемых к нему документов являются:</w:t>
      </w:r>
      <w:r>
        <w:rPr>
          <w:rFonts w:ascii="Arial" w:hAnsi="Arial" w:cs="Arial"/>
          <w:color w:val="444444"/>
        </w:rPr>
        <w:br/>
      </w:r>
    </w:p>
    <w:p w14:paraId="0BFF53D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FC1E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соответствие заявителя категориям лиц, указанных в пункте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71FDDB1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CAA89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наличие полного комплекта документов.</w:t>
      </w:r>
      <w:r>
        <w:rPr>
          <w:rFonts w:ascii="Arial" w:hAnsi="Arial" w:cs="Arial"/>
          <w:color w:val="444444"/>
        </w:rPr>
        <w:br/>
      </w:r>
    </w:p>
    <w:p w14:paraId="23B3962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35CE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3.2.8. Специалист Отдела при установлении оснований для отказа в приеме документов, предусмотренных разделом 2.7 настоящего Административного регламента, уведомляет об этом заявителя, прерывает прием заявления и формирует перечень выявленных препятствий в двух экземплярах.</w:t>
      </w:r>
      <w:r>
        <w:rPr>
          <w:rFonts w:ascii="Arial" w:hAnsi="Arial" w:cs="Arial"/>
          <w:color w:val="444444"/>
        </w:rPr>
        <w:br/>
      </w:r>
    </w:p>
    <w:p w14:paraId="1F611AB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A827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с приложением перечня выявленных препятствий и представленных заявителем документов должно быть направлено заказным почтовым отправлением с уведомлением о вручении, электронной почтой (в случае подачи заявления в форме электронного документа) в течение одного рабочего дня со дня его оформления, а в случае личного обращения заявителя в течение 40 минут с момента получения заявления и документов. Второй экземпляр перечня выявленных препятствий остается в Отделе.</w:t>
      </w:r>
      <w:r>
        <w:rPr>
          <w:rFonts w:ascii="Arial" w:hAnsi="Arial" w:cs="Arial"/>
          <w:color w:val="444444"/>
        </w:rPr>
        <w:br/>
      </w:r>
    </w:p>
    <w:p w14:paraId="247B307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FE67F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3.2.9. Результатом административной процедуры является:</w:t>
      </w:r>
      <w:r>
        <w:rPr>
          <w:rFonts w:ascii="Arial" w:hAnsi="Arial" w:cs="Arial"/>
          <w:color w:val="444444"/>
        </w:rPr>
        <w:br/>
      </w:r>
    </w:p>
    <w:p w14:paraId="4EE6834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74F3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регистрация заявления в системе документооборота Департамента;</w:t>
      </w:r>
      <w:r>
        <w:rPr>
          <w:rFonts w:ascii="Arial" w:hAnsi="Arial" w:cs="Arial"/>
          <w:color w:val="444444"/>
        </w:rPr>
        <w:br/>
      </w:r>
    </w:p>
    <w:p w14:paraId="56B7376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4D09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изготовление копии заявления с регистрационным штампом Департамента и его передача (направление почтовой связью, электронной почтой в форме электронного документа) заявителю.</w:t>
      </w:r>
      <w:r>
        <w:rPr>
          <w:rFonts w:ascii="Arial" w:hAnsi="Arial" w:cs="Arial"/>
          <w:color w:val="444444"/>
        </w:rPr>
        <w:br/>
      </w:r>
    </w:p>
    <w:p w14:paraId="7852315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B378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3.2.10. Общий максимальный срок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6ECD67E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1784B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личном приеме заявителя - 30 минут;</w:t>
      </w:r>
      <w:r>
        <w:rPr>
          <w:rFonts w:ascii="Arial" w:hAnsi="Arial" w:cs="Arial"/>
          <w:color w:val="444444"/>
        </w:rPr>
        <w:br/>
      </w:r>
    </w:p>
    <w:p w14:paraId="764B807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8BB46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получении документов почтовой связью и (или) в электронном виде - в течение двух календарных дней со дня их регистрации.</w:t>
      </w:r>
      <w:r>
        <w:rPr>
          <w:rFonts w:ascii="Arial" w:hAnsi="Arial" w:cs="Arial"/>
          <w:color w:val="444444"/>
        </w:rPr>
        <w:br/>
      </w:r>
    </w:p>
    <w:p w14:paraId="0F950B12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3.3. Рассмотрение представленных документов, принятие решения о предоставлении (об отказе в предоставлении) государственной услуги</w:t>
      </w:r>
    </w:p>
    <w:p w14:paraId="63D66CB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162EC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3.3.1. Основанием для начала административной процедуры являются регистрация заявления в системе документооборота Департамента и передача (направление почтовой связью, электронной почтой в форме электронного документа) заявителю копии заявления с регистрационным штампом Департамента.</w:t>
      </w:r>
      <w:r>
        <w:rPr>
          <w:rFonts w:ascii="Arial" w:hAnsi="Arial" w:cs="Arial"/>
          <w:color w:val="444444"/>
        </w:rPr>
        <w:br/>
      </w:r>
    </w:p>
    <w:p w14:paraId="520E6BC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48999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3.3.2. Рассмотрение представленных документов проводится путем проверки специалистом Отдела, ответственным за утверждение проектов ЗСО, полноты и достоверности представленных заявителем сведений, их соответствия требованиям </w:t>
      </w:r>
      <w:r>
        <w:rPr>
          <w:rFonts w:ascii="Arial" w:eastAsiaTheme="majorEastAsia" w:hAnsi="Arial" w:cs="Arial"/>
          <w:color w:val="444444"/>
        </w:rPr>
        <w:t>Водного кодекса Российской Федерации</w:t>
      </w:r>
      <w:r>
        <w:rPr>
          <w:rFonts w:ascii="Arial" w:hAnsi="Arial" w:cs="Arial"/>
          <w:color w:val="444444"/>
        </w:rPr>
        <w:t>, Федерального закона о санитарно-эпидемиологическом благополучии населения, СанПиН ЗСО и согласования проектов ЗСО со структурными подразделениями Департамента и Департамента промышленной политики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123809F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E3551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В случае наличия оснований для отказа в предоставлении государственной услуги, предусмотренных подпунктом 2.8.1 подраздела 2.8 раздела 2 настоящего Административного регламента, должностное лицо Отдела, ответственное за утверждение проектов ЗСО, принимает решение об отказе в предоставлении государственной услуги и направляет заявителю уведомление об этом. Такое уведомление подписывается начальником Департамента и вручается заявителю лично либо направляется заявителю заказным почтовым отправлением с уведомлением о вручении.</w:t>
      </w:r>
      <w:r>
        <w:rPr>
          <w:rFonts w:ascii="Arial" w:hAnsi="Arial" w:cs="Arial"/>
          <w:color w:val="444444"/>
        </w:rPr>
        <w:br/>
      </w:r>
    </w:p>
    <w:p w14:paraId="4E43758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0145D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3.3.4. В случае поступления документов в электронной форме должностное лицо Отдела, ответственное за утверждение проектов ЗСО, осуществляет проверку усиленной квалифицированной электронной подписи, с использованием которой подписано заявление о предоставлении государственной услуги и прилагаемые к нему документы, предусматривающую проверку соблюдения условий, указанных в статье 11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 (далее - проверка усиленной квалифицированной электронной подписи), в порядке, установленном Правилами использования усиленной квалифицированной электронной подписи при обращении за получением государственных и муниципальных услуг, утвержденными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4E0211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34C9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обеспечения проверки усиленной квалифицированной электронной подписи допускается к использованию класс средств удостоверяющих центров, соответствующий классу средств усиленной квалифицированной электронной подписи, с использованием которой подписано заявление о предоставлении государственной услуги и прилагаемые к нему документы.</w:t>
      </w:r>
      <w:r>
        <w:rPr>
          <w:rFonts w:ascii="Arial" w:hAnsi="Arial" w:cs="Arial"/>
          <w:color w:val="444444"/>
        </w:rPr>
        <w:br/>
      </w:r>
    </w:p>
    <w:p w14:paraId="6D7E551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3F09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действительности, должностное лицо Отдела, ответственное за утверждение проектов ЗСО, в течение одного рабочего дня со дня завершения проведения такой проверки принимает решение об отказе в предоставлении государственной услуги и направляет заявителю уведомление об этом в электронной форме с указанием пунктов статьи 11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, которые послужили основанием для принятия указанного решения. Такое уведомление подписывается усиленной квалифицированной электронной подписью специалиста, имеющего право электронной подписи, и направляется по адресу электронной почты заявителя.</w:t>
      </w:r>
      <w:r>
        <w:rPr>
          <w:rFonts w:ascii="Arial" w:hAnsi="Arial" w:cs="Arial"/>
          <w:color w:val="444444"/>
        </w:rPr>
        <w:br/>
      </w:r>
    </w:p>
    <w:p w14:paraId="208257A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895D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соблюдении установленных условий признания действительности усиленной квалифицированной электронной подписи должностное лицо Отдела, ответственное за утверждение проектов ЗСО, осуществляет рассмотрение представленных документов.</w:t>
      </w:r>
      <w:r>
        <w:rPr>
          <w:rFonts w:ascii="Arial" w:hAnsi="Arial" w:cs="Arial"/>
          <w:color w:val="444444"/>
        </w:rPr>
        <w:br/>
      </w:r>
    </w:p>
    <w:p w14:paraId="1E49A84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C9B51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3.3.5. В процессе предоставления государственной услуги Отдел осуществляет межведомственное информационное взаимодействие с:</w:t>
      </w:r>
      <w:r>
        <w:rPr>
          <w:rFonts w:ascii="Arial" w:hAnsi="Arial" w:cs="Arial"/>
          <w:color w:val="444444"/>
        </w:rPr>
        <w:br/>
      </w:r>
    </w:p>
    <w:p w14:paraId="7733F7A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0E7D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Комитетом по градостроительству и архитектуре Департамента промышленной политики Чукотского автономного округа - в части рассмотрения и подготовки мотивированного заключения о возможности утверждения;</w:t>
      </w:r>
      <w:r>
        <w:rPr>
          <w:rFonts w:ascii="Arial" w:hAnsi="Arial" w:cs="Arial"/>
          <w:color w:val="444444"/>
        </w:rPr>
        <w:br/>
      </w:r>
    </w:p>
    <w:p w14:paraId="60BBB84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8DE4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Управлением жилищно-коммунального хозяйства Департамента промышленной политики Чукотского автономного округа - в части рассмотрения и подготовки мотивированного заключения о возможности утверждения;</w:t>
      </w:r>
      <w:r>
        <w:rPr>
          <w:rFonts w:ascii="Arial" w:hAnsi="Arial" w:cs="Arial"/>
          <w:color w:val="444444"/>
        </w:rPr>
        <w:br/>
      </w:r>
    </w:p>
    <w:p w14:paraId="2F93E78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26773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Управлением Федеральной службы по надзору в сфере защиты прав потребителей и благополучия человека по Чукотскому автономному округу - в части подтверждения сведений о наличии положительного санитарно-эпидемиологического заключения.</w:t>
      </w:r>
      <w:r>
        <w:rPr>
          <w:rFonts w:ascii="Arial" w:hAnsi="Arial" w:cs="Arial"/>
          <w:color w:val="444444"/>
        </w:rPr>
        <w:br/>
      </w:r>
    </w:p>
    <w:p w14:paraId="56B964C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B3B2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3.3.6. Направление межведомственных запросов осуществляется должностным лицом Отдела, ответственным за утверждение проектов ЗСО, следующими способами:</w:t>
      </w:r>
      <w:r>
        <w:rPr>
          <w:rFonts w:ascii="Arial" w:hAnsi="Arial" w:cs="Arial"/>
          <w:color w:val="444444"/>
        </w:rPr>
        <w:br/>
      </w:r>
    </w:p>
    <w:p w14:paraId="43F8DE0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6A4F0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почтовым отправлением;</w:t>
      </w:r>
      <w:r>
        <w:rPr>
          <w:rFonts w:ascii="Arial" w:hAnsi="Arial" w:cs="Arial"/>
          <w:color w:val="444444"/>
        </w:rPr>
        <w:br/>
      </w:r>
    </w:p>
    <w:p w14:paraId="3266273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FA5B5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курьером, под расписку;</w:t>
      </w:r>
      <w:r>
        <w:rPr>
          <w:rFonts w:ascii="Arial" w:hAnsi="Arial" w:cs="Arial"/>
          <w:color w:val="444444"/>
        </w:rPr>
        <w:br/>
      </w:r>
    </w:p>
    <w:p w14:paraId="068FF37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B557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 использованием Единой системы межведомственного электронного взаимодействия (далее - СМЭВ);</w:t>
      </w:r>
      <w:r>
        <w:rPr>
          <w:rFonts w:ascii="Arial" w:hAnsi="Arial" w:cs="Arial"/>
          <w:color w:val="444444"/>
        </w:rPr>
        <w:br/>
      </w:r>
    </w:p>
    <w:p w14:paraId="258BD75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D19F5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иными способами, не противоречащими законодательству, в том числе с использованием официального информационного портала http://fp.crc.ru/.</w:t>
      </w:r>
      <w:r>
        <w:rPr>
          <w:rFonts w:ascii="Arial" w:hAnsi="Arial" w:cs="Arial"/>
          <w:color w:val="444444"/>
        </w:rPr>
        <w:br/>
      </w:r>
    </w:p>
    <w:p w14:paraId="04D9B76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E91A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 Отдела, ответственное за утверждение проектов ЗСО, самостоятельно определяет способ направления запроса и осуществляет его направление.</w:t>
      </w:r>
      <w:r>
        <w:rPr>
          <w:rFonts w:ascii="Arial" w:hAnsi="Arial" w:cs="Arial"/>
          <w:color w:val="444444"/>
        </w:rPr>
        <w:br/>
      </w:r>
    </w:p>
    <w:p w14:paraId="5A05F2A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3B332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направлении запроса с использованием СМЭВ запрос формируется в электронном виде и подписывается электронной подписью уполномоченного должностного лица.</w:t>
      </w:r>
      <w:r>
        <w:rPr>
          <w:rFonts w:ascii="Arial" w:hAnsi="Arial" w:cs="Arial"/>
          <w:color w:val="444444"/>
        </w:rPr>
        <w:br/>
      </w:r>
    </w:p>
    <w:p w14:paraId="4725EA4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8BB5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направлении запроса почтовым отправлением или курьером запрос оформляется в виде документа на бумажном носителе, подписывается собственноручной подписью начальника Департамента (либо лица, его замещающего) в соответствии с правилами делопроизводства и документооборота.</w:t>
      </w:r>
      <w:r>
        <w:rPr>
          <w:rFonts w:ascii="Arial" w:hAnsi="Arial" w:cs="Arial"/>
          <w:color w:val="444444"/>
        </w:rPr>
        <w:br/>
      </w:r>
    </w:p>
    <w:p w14:paraId="42570E5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EA38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предоставления информации по запросу, направленному с использованием межведомственного информационного взаимодействия, не может превышать пять рабочих дней со дня поступления межведомственного запроса в орган или организацию, предоставляющие документ и информацию, если иные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Федерации.</w:t>
      </w:r>
      <w:r>
        <w:rPr>
          <w:rFonts w:ascii="Arial" w:hAnsi="Arial" w:cs="Arial"/>
          <w:color w:val="444444"/>
        </w:rPr>
        <w:br/>
      </w:r>
    </w:p>
    <w:p w14:paraId="3264768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23853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запрос регистрируется в установленном порядке.</w:t>
      </w:r>
      <w:r>
        <w:rPr>
          <w:rFonts w:ascii="Arial" w:hAnsi="Arial" w:cs="Arial"/>
          <w:color w:val="444444"/>
        </w:rPr>
        <w:br/>
      </w:r>
    </w:p>
    <w:p w14:paraId="14B9571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F8A6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получении ответа на запрос должностное лицо Отдела, ответственное за утверждение проектов ЗСО, приобщает полученный ответ к документам, представленным заявителем.</w:t>
      </w:r>
      <w:r>
        <w:rPr>
          <w:rFonts w:ascii="Arial" w:hAnsi="Arial" w:cs="Arial"/>
          <w:color w:val="444444"/>
        </w:rPr>
        <w:br/>
      </w:r>
    </w:p>
    <w:p w14:paraId="777CE12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D6E30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3.3.8. В течение трех календарных дней со дня регистрации заявления в системе документооборота Департамента проект ЗСО направляется на рассмотрение в структурные подразделения Департамента промышленной политики Чукотского автономного округа:</w:t>
      </w:r>
      <w:r>
        <w:rPr>
          <w:rFonts w:ascii="Arial" w:hAnsi="Arial" w:cs="Arial"/>
          <w:color w:val="444444"/>
        </w:rPr>
        <w:br/>
      </w:r>
    </w:p>
    <w:p w14:paraId="2ACF294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6F5E0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Управление жилищно-коммунального хозяйства;</w:t>
      </w:r>
      <w:r>
        <w:rPr>
          <w:rFonts w:ascii="Arial" w:hAnsi="Arial" w:cs="Arial"/>
          <w:color w:val="444444"/>
        </w:rPr>
        <w:br/>
      </w:r>
    </w:p>
    <w:p w14:paraId="13785A6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315CB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Комитет по градостроительству и архитектуре.</w:t>
      </w:r>
      <w:r>
        <w:rPr>
          <w:rFonts w:ascii="Arial" w:hAnsi="Arial" w:cs="Arial"/>
          <w:color w:val="444444"/>
        </w:rPr>
        <w:br/>
      </w:r>
    </w:p>
    <w:p w14:paraId="7FBF9C6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FB17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3.3.9. Структурные подразделения Департамента промышленной политики Чукотского автономного округа, указанные в пункте 3.3.8 настоящего раздела, в течение 10 календарных дней:</w:t>
      </w:r>
      <w:r>
        <w:rPr>
          <w:rFonts w:ascii="Arial" w:hAnsi="Arial" w:cs="Arial"/>
          <w:color w:val="444444"/>
        </w:rPr>
        <w:br/>
      </w:r>
    </w:p>
    <w:p w14:paraId="44A74BD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15407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рассматривают проект ЗСО в пределах своей компетенции;</w:t>
      </w:r>
      <w:r>
        <w:rPr>
          <w:rFonts w:ascii="Arial" w:hAnsi="Arial" w:cs="Arial"/>
          <w:color w:val="444444"/>
        </w:rPr>
        <w:br/>
      </w:r>
    </w:p>
    <w:p w14:paraId="0756C20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5EC4F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готовят мотивированные заключения о возможности утверждения (либо невозможности утверждения с указанием конкретных причин) проекта ЗСО;</w:t>
      </w:r>
      <w:r>
        <w:rPr>
          <w:rFonts w:ascii="Arial" w:hAnsi="Arial" w:cs="Arial"/>
          <w:color w:val="444444"/>
        </w:rPr>
        <w:br/>
      </w:r>
    </w:p>
    <w:p w14:paraId="1CB5F3B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3AD1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направляют заключения в Отдел для формирования обобщенного заключения.</w:t>
      </w:r>
      <w:r>
        <w:rPr>
          <w:rFonts w:ascii="Arial" w:hAnsi="Arial" w:cs="Arial"/>
          <w:color w:val="444444"/>
        </w:rPr>
        <w:br/>
      </w:r>
    </w:p>
    <w:p w14:paraId="24241DA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916DE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3.3.10. Должностное лицо Отдела, ответственное за утверждение проектов ЗСО, в течение двух дней подготавливает обобщенное заключение и готовит проект документа:</w:t>
      </w:r>
      <w:r>
        <w:rPr>
          <w:rFonts w:ascii="Arial" w:hAnsi="Arial" w:cs="Arial"/>
          <w:color w:val="444444"/>
        </w:rPr>
        <w:br/>
      </w:r>
    </w:p>
    <w:p w14:paraId="1E31E42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0B611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положительном решении - проекта приказа Департамента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E98D23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6B6E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отрицательном решении - проекта мотивированного отказа в предоставлении государственной услуги с разъяснением порядка его обжалования.</w:t>
      </w:r>
      <w:r>
        <w:rPr>
          <w:rFonts w:ascii="Arial" w:hAnsi="Arial" w:cs="Arial"/>
          <w:color w:val="444444"/>
        </w:rPr>
        <w:br/>
      </w:r>
    </w:p>
    <w:p w14:paraId="2D633A5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222E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3.3.11. Критериями принятия решений при рассмотрении представленных документов являются:</w:t>
      </w:r>
      <w:r>
        <w:rPr>
          <w:rFonts w:ascii="Arial" w:hAnsi="Arial" w:cs="Arial"/>
          <w:color w:val="444444"/>
        </w:rPr>
        <w:br/>
      </w:r>
    </w:p>
    <w:p w14:paraId="7CC2B99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56810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мотивированные заключения структурных подразделений Департамента промышленной политики Чукотского автономного округа о возможности утверждения (либо невозможности утверждения с указанием конкретных причин) проекта ЗСО;</w:t>
      </w:r>
      <w:r>
        <w:rPr>
          <w:rFonts w:ascii="Arial" w:hAnsi="Arial" w:cs="Arial"/>
          <w:color w:val="444444"/>
        </w:rPr>
        <w:br/>
      </w:r>
    </w:p>
    <w:p w14:paraId="72A041E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0D37C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соответствие представленных документов требованиям </w:t>
      </w:r>
      <w:r>
        <w:rPr>
          <w:rFonts w:ascii="Arial" w:eastAsiaTheme="majorEastAsia" w:hAnsi="Arial" w:cs="Arial"/>
          <w:color w:val="444444"/>
        </w:rPr>
        <w:t>Водного кодекса Российской Федерации</w:t>
      </w:r>
      <w:r>
        <w:rPr>
          <w:rFonts w:ascii="Arial" w:hAnsi="Arial" w:cs="Arial"/>
          <w:color w:val="444444"/>
        </w:rPr>
        <w:t>, Федерального закона о санитарно-эпидемиологическом благополучии населения, СанПиН ЗСО.</w:t>
      </w:r>
      <w:r>
        <w:rPr>
          <w:rFonts w:ascii="Arial" w:hAnsi="Arial" w:cs="Arial"/>
          <w:color w:val="444444"/>
        </w:rPr>
        <w:br/>
      </w:r>
    </w:p>
    <w:p w14:paraId="5B208BE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3FDE1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3.3.12. Результатами административной процедуры являются:</w:t>
      </w:r>
      <w:r>
        <w:rPr>
          <w:rFonts w:ascii="Arial" w:hAnsi="Arial" w:cs="Arial"/>
          <w:color w:val="444444"/>
        </w:rPr>
        <w:br/>
      </w:r>
    </w:p>
    <w:p w14:paraId="504F55D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DD0C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проект приказа Департамента об утверждении проекта ЗСО и установлении, изменении, прекращении ЗСО;</w:t>
      </w:r>
      <w:r>
        <w:rPr>
          <w:rFonts w:ascii="Arial" w:hAnsi="Arial" w:cs="Arial"/>
          <w:color w:val="444444"/>
        </w:rPr>
        <w:br/>
      </w:r>
    </w:p>
    <w:p w14:paraId="576060A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8BD2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проект мотивированного отказа в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782CB2B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10FD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3.3.13. Способом фиксации результата административной процедуры является проект приказа Департамента об утверждении проекта ЗСО и установлении, изменении, прекращении ЗСО или проект мотивированного отказа в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205A750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47EB3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3.3.9. Общий срок административной процедуры не должен превышать 15 календарных дней со дня регистрации представленных документов в системе документооборота Департамента.</w:t>
      </w:r>
    </w:p>
    <w:p w14:paraId="6717E290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1A5BADFE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Оформление приказа о предоставлении государственной услуги, информирование заявителя об отказе в предоставлении государственной услуги</w:t>
      </w:r>
    </w:p>
    <w:p w14:paraId="4A2EB08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37214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Основанием для начала административной процедуры является наличие проекта приказа об утверждении проекта ЗСО и установлении, изменении, прекращении ЗСО или проекта мотивированного отказа в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6A0492C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F00F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Проект приказа Департамента об утверждении проекта ЗСО и установлении, изменении, прекращении ЗСО подписывается начальником Департамента либо лицом, исполняющим обязанности начальника Департамента.</w:t>
      </w:r>
      <w:r>
        <w:rPr>
          <w:rFonts w:ascii="Arial" w:hAnsi="Arial" w:cs="Arial"/>
          <w:color w:val="444444"/>
        </w:rPr>
        <w:br/>
      </w:r>
    </w:p>
    <w:p w14:paraId="3F5480B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B7BF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приказа Департамента об утверждении проекта ЗСО и установлении, изменении, прекращении ЗСО приобщается специалистом Отдела, ответственным за утверждение проектов ЗСО, к документам, сформированным для предоставления государственной услуги (далее - заявочные материалы).</w:t>
      </w:r>
      <w:r>
        <w:rPr>
          <w:rFonts w:ascii="Arial" w:hAnsi="Arial" w:cs="Arial"/>
          <w:color w:val="444444"/>
        </w:rPr>
        <w:br/>
      </w:r>
    </w:p>
    <w:p w14:paraId="2A2ECFF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D743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3.4.3. Проект мотивированного отказа в утверждении проекта ЗСО и установлении, изменении, прекращении ЗСО подписывается начальником Департамента либо лицом, исполняющим обязанности начальника Департамента.</w:t>
      </w:r>
      <w:r>
        <w:rPr>
          <w:rFonts w:ascii="Arial" w:hAnsi="Arial" w:cs="Arial"/>
          <w:color w:val="444444"/>
        </w:rPr>
        <w:br/>
      </w:r>
    </w:p>
    <w:p w14:paraId="109096B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F27C1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Мотивированный отказ в утверждении проекта ЗСО и установлении, изменении, прекращении ЗСО в течение трех календарных дней со дня его подписания направляется должностным лицом Отдела, ответственным за утверждение проектов ЗСО, заявителю способом, позволяющим подтвердить факт и дату его вручения. Вместе с мотивированным отказом заявителю </w:t>
      </w:r>
      <w:r>
        <w:rPr>
          <w:rFonts w:ascii="Arial" w:hAnsi="Arial" w:cs="Arial"/>
          <w:color w:val="444444"/>
        </w:rPr>
        <w:lastRenderedPageBreak/>
        <w:t>возвращаются и все представленные им документы.</w:t>
      </w:r>
      <w:r>
        <w:rPr>
          <w:rFonts w:ascii="Arial" w:hAnsi="Arial" w:cs="Arial"/>
          <w:color w:val="444444"/>
        </w:rPr>
        <w:br/>
      </w:r>
    </w:p>
    <w:p w14:paraId="128F4C2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687CA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3.4.4. Критерием принятия решения о направлении заявителю информации об утверждении проекта ЗСО и установлении, изменении, прекращении ЗСО или мотивированного отказа в утверждении проекта ЗСО и установлении, изменении, прекращении ЗСО является приказ Департамента об утверждении проекта ЗСО и установлении, изменении, прекращении ЗСО или мотивированный отказ в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29831DB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893E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3.4.5. Результатом административной процедуры является приобщение приказа Департамента об утверждении проекта ЗСО и установлении, изменении, прекращении ЗСО к заявочным материалам или направление заявителю мотивированного отказа в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17EFFB1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813F5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3.4.6. Способом фиксации результата административной процедуры является регистрация приказа Департамента об утверждении проекта ЗСО и установлении, изменении, прекращении ЗСО или регистрация мотивированного отказа в утверждении проекта ЗСО и установлении, изменении, прекращении ЗСО в системе документооборота Департамента.</w:t>
      </w:r>
      <w:r>
        <w:rPr>
          <w:rFonts w:ascii="Arial" w:hAnsi="Arial" w:cs="Arial"/>
          <w:color w:val="444444"/>
        </w:rPr>
        <w:br/>
      </w:r>
    </w:p>
    <w:p w14:paraId="35686C4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E16E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3.4.7. Общий срок административной процедуры составляет три календарных дня со дня подготовки проекта приказа Департамента об утверждении проекта ЗСО и установлении, изменении, прекращении ЗСО или проекта мотивированного отказа в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7190E66B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3.5. Предоставление государственной услуги заявителю</w:t>
      </w:r>
    </w:p>
    <w:p w14:paraId="5EE47C8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B0A5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3.5.1. Основанием для начала административной процедуры является приобщение приказа Департамента об утверждении проекта ЗСО и установлении, изменении, прекращении ЗСО к заявочным материалам.</w:t>
      </w:r>
      <w:r>
        <w:rPr>
          <w:rFonts w:ascii="Arial" w:hAnsi="Arial" w:cs="Arial"/>
          <w:color w:val="444444"/>
        </w:rPr>
        <w:br/>
      </w:r>
    </w:p>
    <w:p w14:paraId="37193CC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3E1BC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3.5.2. Должностное лицо Отдела, ответственное за утверждение проектов ЗСО, в срок не более трех календарных дней со дня приобщения приказа Департамента об утверждении проекта ЗСО и установлении, изменении, прекращении ЗСО к заявочным материалам:</w:t>
      </w:r>
      <w:r>
        <w:rPr>
          <w:rFonts w:ascii="Arial" w:hAnsi="Arial" w:cs="Arial"/>
          <w:color w:val="444444"/>
        </w:rPr>
        <w:br/>
      </w:r>
    </w:p>
    <w:p w14:paraId="0FBC679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E5AC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проставляет на титульном листе проекта ЗСО гриф утверждения с указанием реквизитов приказа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24D5F1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466E5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выдает заявителю один экземпляр утвержденного проекта ЗСО с приложением копии приказа Департамента об утверждении проекта ЗСО и установлении, изменении, прекращении ЗСО лично под роспись о получении либо путем направления заказным почтовым отправлением с уведомлением о вручении.</w:t>
      </w:r>
      <w:r>
        <w:rPr>
          <w:rFonts w:ascii="Arial" w:hAnsi="Arial" w:cs="Arial"/>
          <w:color w:val="444444"/>
        </w:rPr>
        <w:br/>
      </w:r>
    </w:p>
    <w:p w14:paraId="3203F039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2394C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3.5.3. Один из экземпляров утвержденного проекта ЗСО с приложением копии приказа Департамента об утверждении проекта ЗСО и установлении, изменении, прекращении ЗСО направляется в соответствующий муниципальный район Чукотского автономного округа, в границах которого находится ЗСО.</w:t>
      </w:r>
      <w:r>
        <w:rPr>
          <w:rFonts w:ascii="Arial" w:hAnsi="Arial" w:cs="Arial"/>
          <w:color w:val="444444"/>
        </w:rPr>
        <w:br/>
      </w:r>
    </w:p>
    <w:p w14:paraId="5C0F3024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B6C87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расположении ЗСО в границах нескольких муниципальных районов проект ЗСО оформляется в соответствующем количестве, утверждается согласно подпункту 1 пункта 3.5.2 настоящего раздела и направляется в каждый муниципальный район с приложением копии приказа Департамента об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783572F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76F1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3.5.4. По требованию представленные документы вместе с копией приказа Департамента об утверждении проекта ЗСО и установлении, изменении, прекращении ЗСО возвращаются заявителю.</w:t>
      </w:r>
      <w:r>
        <w:rPr>
          <w:rFonts w:ascii="Arial" w:hAnsi="Arial" w:cs="Arial"/>
          <w:color w:val="444444"/>
        </w:rPr>
        <w:br/>
      </w:r>
    </w:p>
    <w:p w14:paraId="27BE137C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FE4A1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 истребованные заявителем документы приобщаются к заявочным материалам и хранятся в Отделе.</w:t>
      </w:r>
      <w:r>
        <w:rPr>
          <w:rFonts w:ascii="Arial" w:hAnsi="Arial" w:cs="Arial"/>
          <w:color w:val="444444"/>
        </w:rPr>
        <w:br/>
      </w:r>
    </w:p>
    <w:p w14:paraId="536E6B7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1CA245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3.5.5. В случае невозможности получить заявителем утвержденный проект ЗСО лично должностное лицо Отдела, ответственное за утверждение проектов ЗСО, направляет утвержденный проект ЗСО заявителю заказным почтовым отправлением с уведомлением о вручении по адресу, указанному в заявлении.</w:t>
      </w:r>
      <w:r>
        <w:rPr>
          <w:rFonts w:ascii="Arial" w:hAnsi="Arial" w:cs="Arial"/>
          <w:color w:val="444444"/>
        </w:rPr>
        <w:br/>
      </w:r>
    </w:p>
    <w:p w14:paraId="3B8A113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2AD17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3.5.6. Результатами административной процедуры являются:</w:t>
      </w:r>
      <w:r>
        <w:rPr>
          <w:rFonts w:ascii="Arial" w:hAnsi="Arial" w:cs="Arial"/>
          <w:color w:val="444444"/>
        </w:rPr>
        <w:br/>
      </w:r>
    </w:p>
    <w:p w14:paraId="597723D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7032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выдача, направление заявителю экземпляра утвержденного проекта ЗСО с приложением копии приказа Департамента об утверждении проекта ЗСО и установлении, изменении, прекращении ЗСО;</w:t>
      </w:r>
      <w:r>
        <w:rPr>
          <w:rFonts w:ascii="Arial" w:hAnsi="Arial" w:cs="Arial"/>
          <w:color w:val="444444"/>
        </w:rPr>
        <w:br/>
      </w:r>
    </w:p>
    <w:p w14:paraId="0431391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6861E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направление экземпляра утвержденного проекта ЗСО в соответствующий муниципальный район Чукотского автономного округа, в границах которого находится ЗСО, с приложением копии приказа Департамента об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1281A5E1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5680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3.5.8. Способом фиксации результата административной процедуры является проставление должностным лицом Отдела, ответственным за утверждение проектов ЗСО, отметки в журнале регистрации и утверждения проектов ЗСО </w:t>
      </w:r>
      <w:r>
        <w:rPr>
          <w:rFonts w:ascii="Arial" w:hAnsi="Arial" w:cs="Arial"/>
          <w:color w:val="444444"/>
        </w:rPr>
        <w:lastRenderedPageBreak/>
        <w:t>факта выдачи (направления) заявителю экземпляра утвержденного проекта ЗСО с приложением копии приказа Департамента об утверждении проекта ЗСО и установлении, изменении, прекращении ЗСО.</w:t>
      </w:r>
      <w:r>
        <w:rPr>
          <w:rFonts w:ascii="Arial" w:hAnsi="Arial" w:cs="Arial"/>
          <w:color w:val="444444"/>
        </w:rPr>
        <w:br/>
      </w:r>
    </w:p>
    <w:p w14:paraId="3A35A73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5CE9C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3.5.9. Общий максимальный срок административной процедуры не должен превышать трех календарных дней со дня приобщения приказа Департамента об утверждении проекта ЗСО и установлении, изменении, прекращении ЗСО к заявочным материалам.</w:t>
      </w:r>
      <w:r>
        <w:rPr>
          <w:rFonts w:ascii="Arial" w:hAnsi="Arial" w:cs="Arial"/>
          <w:color w:val="444444"/>
        </w:rPr>
        <w:br/>
      </w:r>
    </w:p>
    <w:p w14:paraId="028180B7" w14:textId="77777777" w:rsidR="004615C7" w:rsidRDefault="004615C7" w:rsidP="004615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3.6. Порядок осуществления административных процедур в электронной форме, в том числе с использованием Единого портала, Портала</w:t>
      </w:r>
    </w:p>
    <w:p w14:paraId="3D33A4E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A032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3.6.1. Получение информации о порядке и сроках предоставления услуги.</w:t>
      </w:r>
      <w:r>
        <w:rPr>
          <w:rFonts w:ascii="Arial" w:hAnsi="Arial" w:cs="Arial"/>
          <w:color w:val="444444"/>
        </w:rPr>
        <w:br/>
      </w:r>
    </w:p>
    <w:p w14:paraId="0F67690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4E91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в электронной форме заявителям информации о порядке и сроках предоставления услуги осуществляется посредством Единого портала, Портала в порядке, установленном в подразделе 2.15 раздела 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41DE070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BFA10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Едином портале, Портале в обязательном порядке размещаются следующие сведения:</w:t>
      </w:r>
      <w:r>
        <w:rPr>
          <w:rFonts w:ascii="Arial" w:hAnsi="Arial" w:cs="Arial"/>
          <w:color w:val="444444"/>
        </w:rPr>
        <w:br/>
      </w:r>
    </w:p>
    <w:p w14:paraId="3B9205E7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93FC3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круг заявителей;</w:t>
      </w:r>
      <w:r>
        <w:rPr>
          <w:rFonts w:ascii="Arial" w:hAnsi="Arial" w:cs="Arial"/>
          <w:color w:val="444444"/>
        </w:rPr>
        <w:br/>
      </w:r>
    </w:p>
    <w:p w14:paraId="54101BA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024478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>
        <w:rPr>
          <w:rFonts w:ascii="Arial" w:hAnsi="Arial" w:cs="Arial"/>
          <w:color w:val="444444"/>
        </w:rPr>
        <w:br/>
      </w:r>
    </w:p>
    <w:p w14:paraId="37095EC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86A29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предоставления государственной услуги, порядок выдачи документа, являющегося результатом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1180C3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9A5F66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74A7A5B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44FF0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оснований для приостановления или отказа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14F7A335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CD3A2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 праве заявителя на досудебное (внесудебное) обжалование действий (бездействия) и решений, принятых (осуществляемых) в ходе предоставления </w:t>
      </w:r>
      <w:r>
        <w:rPr>
          <w:rFonts w:ascii="Arial" w:hAnsi="Arial" w:cs="Arial"/>
          <w:color w:val="444444"/>
        </w:rPr>
        <w:lastRenderedPageBreak/>
        <w:t>государственной услуги;</w:t>
      </w:r>
      <w:r>
        <w:rPr>
          <w:rFonts w:ascii="Arial" w:hAnsi="Arial" w:cs="Arial"/>
          <w:color w:val="444444"/>
        </w:rPr>
        <w:br/>
      </w:r>
    </w:p>
    <w:p w14:paraId="678FF49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675A9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формы заявлений, используемых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44FC8818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FDE74C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3.6.2. Подача заявителем запроса и иных документов, необходимых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59F1BA2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40B90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запроса заявителем осуществляется посредством заполнения электронной формы заявления на Едином портале, Портале без необходимости дополнительной подачи заявления в какой-либо иной форме.</w:t>
      </w:r>
      <w:r>
        <w:rPr>
          <w:rFonts w:ascii="Arial" w:hAnsi="Arial" w:cs="Arial"/>
          <w:color w:val="444444"/>
        </w:rPr>
        <w:br/>
      </w:r>
    </w:p>
    <w:p w14:paraId="746C7AEF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52B1F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Едином портале, Портале размещаются образцы заполнения электронной формы заявления о предоставлении услуги.</w:t>
      </w:r>
      <w:r>
        <w:rPr>
          <w:rFonts w:ascii="Arial" w:hAnsi="Arial" w:cs="Arial"/>
          <w:color w:val="444444"/>
        </w:rPr>
        <w:br/>
      </w:r>
    </w:p>
    <w:p w14:paraId="41440753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D9C46E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заполнения заявителем каждого из полей электронной формы заявления осуществляется автоматическая форматно-логическая проверка сформированного запроса.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  <w:r>
        <w:rPr>
          <w:rFonts w:ascii="Arial" w:hAnsi="Arial" w:cs="Arial"/>
          <w:color w:val="444444"/>
        </w:rPr>
        <w:br/>
      </w:r>
    </w:p>
    <w:p w14:paraId="6251ADFD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CB0AD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формировании запроса заявителю обеспечивается:</w:t>
      </w:r>
      <w:r>
        <w:rPr>
          <w:rFonts w:ascii="Arial" w:hAnsi="Arial" w:cs="Arial"/>
          <w:color w:val="444444"/>
        </w:rPr>
        <w:br/>
      </w:r>
    </w:p>
    <w:p w14:paraId="1A62E106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5F668A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копирования и сохранения заявления;</w:t>
      </w:r>
      <w:r>
        <w:rPr>
          <w:rFonts w:ascii="Arial" w:hAnsi="Arial" w:cs="Arial"/>
          <w:color w:val="444444"/>
        </w:rPr>
        <w:br/>
      </w:r>
    </w:p>
    <w:p w14:paraId="0CEDA14A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514F9B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печати на бумажном носителе копии электронной формы заявления;</w:t>
      </w:r>
      <w:r>
        <w:rPr>
          <w:rFonts w:ascii="Arial" w:hAnsi="Arial" w:cs="Arial"/>
          <w:color w:val="444444"/>
        </w:rPr>
        <w:br/>
      </w:r>
    </w:p>
    <w:p w14:paraId="316797DE" w14:textId="77777777" w:rsidR="004615C7" w:rsidRDefault="004615C7" w:rsidP="004615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3A0014" w14:textId="77777777" w:rsidR="004615C7" w:rsidRDefault="004615C7" w:rsidP="004615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  <w:r>
        <w:rPr>
          <w:rFonts w:ascii="Arial" w:hAnsi="Arial" w:cs="Arial"/>
          <w:color w:val="444444"/>
        </w:rPr>
        <w:br/>
      </w:r>
    </w:p>
    <w:p w14:paraId="4221F6B4" w14:textId="77777777" w:rsidR="004615C7" w:rsidRDefault="004615C7" w:rsidP="004615C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2C021F8C" w14:textId="77777777" w:rsidR="004615C7" w:rsidRDefault="004615C7" w:rsidP="004615C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ФОРМЫ КОНТРОЛЯ ЗА ИСПОЛНЕНИЕМ АДМИНИСТРАТИВНОГО РЕГЛАМЕНТА</w:t>
      </w:r>
    </w:p>
    <w:p w14:paraId="688114A0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B012501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Текущий контроль за исполнением настоящего Административного регламента, принятием решений специалистами Отдела, Управления, </w:t>
      </w:r>
      <w:r>
        <w:rPr>
          <w:rFonts w:ascii="Arial" w:hAnsi="Arial" w:cs="Arial"/>
          <w:color w:val="444444"/>
        </w:rPr>
        <w:lastRenderedPageBreak/>
        <w:t>ответственными за предоставление государственной услуги, осуществляется соответственно начальником Отдела, начальником Управления.</w:t>
      </w:r>
      <w:r>
        <w:rPr>
          <w:rFonts w:ascii="Arial" w:hAnsi="Arial" w:cs="Arial"/>
          <w:color w:val="444444"/>
        </w:rPr>
        <w:br/>
      </w:r>
    </w:p>
    <w:p w14:paraId="35F559E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086B1C9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Текущий контроль осуществляется в ходе исполнения настоящего Административного регламента путем проведения проверок текущей деятельности, соблюдения и исполнения специалистами Отдела, ответственными за предоставление государственной услуги, положений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A5F2EB4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08FA28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Периодичность осуществления текущего контроля устанавливается начальником Отдела, начальником Управления, но не реже одного раза в квартал.</w:t>
      </w:r>
      <w:r>
        <w:rPr>
          <w:rFonts w:ascii="Arial" w:hAnsi="Arial" w:cs="Arial"/>
          <w:color w:val="444444"/>
        </w:rPr>
        <w:br/>
      </w:r>
    </w:p>
    <w:p w14:paraId="015C0266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1D4AA3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Контроль полноты и качества исполнения настоящего Административного регламента Отделом, Управлением осуществляется Департаментом в форме проверок, выявления и устранения нарушений прав заявителей специалистами, должностными лицами, государственными гражданскими служащими и носит плановый (осуществляемый на основании квартальных, полугодовых, годовых планов работы, утверждаемых начальником Департамента) и внеплановый (по конкретным обращениям) характер.</w:t>
      </w:r>
      <w:r>
        <w:rPr>
          <w:rFonts w:ascii="Arial" w:hAnsi="Arial" w:cs="Arial"/>
          <w:color w:val="444444"/>
        </w:rPr>
        <w:br/>
      </w:r>
    </w:p>
    <w:p w14:paraId="1693E64B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2F67B0D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Для проведения плановых и внеплановых проверок исполнения настоящего Административного регламента приказом Департамента формируется комиссия, в состав которой включаются специалисты, должностные лица Департамента.</w:t>
      </w:r>
      <w:r>
        <w:rPr>
          <w:rFonts w:ascii="Arial" w:hAnsi="Arial" w:cs="Arial"/>
          <w:color w:val="444444"/>
        </w:rPr>
        <w:br/>
      </w:r>
    </w:p>
    <w:p w14:paraId="04DB7738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2795C7C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проверке рассматриваются все вопросы, связанные с исполнением настоящего Административного регламента (комплексные проверки), или отдельные вопросы (тематические проверки).</w:t>
      </w:r>
      <w:r>
        <w:rPr>
          <w:rFonts w:ascii="Arial" w:hAnsi="Arial" w:cs="Arial"/>
          <w:color w:val="444444"/>
        </w:rPr>
        <w:br/>
      </w:r>
    </w:p>
    <w:p w14:paraId="34DDE34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F64F9B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также проводятся по конкретным обращениям граждан.</w:t>
      </w:r>
      <w:r>
        <w:rPr>
          <w:rFonts w:ascii="Arial" w:hAnsi="Arial" w:cs="Arial"/>
          <w:color w:val="444444"/>
        </w:rPr>
        <w:br/>
      </w:r>
    </w:p>
    <w:p w14:paraId="1FCD33BB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E465AA3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0C0FE08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8266A0C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Акт составляется в двух экземплярах и подписывается всеми членами комиссии.</w:t>
      </w:r>
      <w:r>
        <w:rPr>
          <w:rFonts w:ascii="Arial" w:hAnsi="Arial" w:cs="Arial"/>
          <w:color w:val="444444"/>
        </w:rPr>
        <w:br/>
      </w:r>
    </w:p>
    <w:p w14:paraId="54BF2C9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51F9692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Один экземпляр акта передается в Отдел, Управление, второй экземпляр хранится в структурном подразделении Департамента, ответственном за организацию делопроизводства.</w:t>
      </w:r>
      <w:r>
        <w:rPr>
          <w:rFonts w:ascii="Arial" w:hAnsi="Arial" w:cs="Arial"/>
          <w:color w:val="444444"/>
        </w:rPr>
        <w:br/>
      </w:r>
    </w:p>
    <w:p w14:paraId="67E02B7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DF05890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Плановые проверки проводятся не реже одного раза в три года.</w:t>
      </w:r>
      <w:r>
        <w:rPr>
          <w:rFonts w:ascii="Arial" w:hAnsi="Arial" w:cs="Arial"/>
          <w:color w:val="444444"/>
        </w:rPr>
        <w:br/>
      </w:r>
    </w:p>
    <w:p w14:paraId="2882481B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9150BB4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проведения внеплановой проверки по конкретному обращению гражданина в течение 30 дней со дня регистрации обращения в Департаменте заявителю направляется посредством почтовой связи информация о результатах проверки, проведенной по обращению.</w:t>
      </w:r>
      <w:r>
        <w:rPr>
          <w:rFonts w:ascii="Arial" w:hAnsi="Arial" w:cs="Arial"/>
          <w:color w:val="444444"/>
        </w:rPr>
        <w:br/>
      </w:r>
    </w:p>
    <w:p w14:paraId="276EAE5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23110D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результатам проведенных проверок в случае выявления нарушения прав заявителей, направивших обращения в Департамент, виновные лица привлекаются к ответственности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8520A92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E6C5DA1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Должностные лица, специалисты, участвующие в исполнении настоящего Административного регламента, несут персональную ответственность за принятые решения и соблюдение положений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E50B41D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91AB971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Персональная ответственность должностных лиц, специалистов, участвующих в исполнении настоящего Административного регламента, закрепляется в их должностных регламентах.</w:t>
      </w:r>
      <w:r>
        <w:rPr>
          <w:rFonts w:ascii="Arial" w:hAnsi="Arial" w:cs="Arial"/>
          <w:color w:val="444444"/>
        </w:rPr>
        <w:br/>
      </w:r>
    </w:p>
    <w:p w14:paraId="0148F61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715F2F3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целях осуществления контроля со стороны граждан,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административных процедур (административных действий).</w:t>
      </w:r>
      <w:r>
        <w:rPr>
          <w:rFonts w:ascii="Arial" w:hAnsi="Arial" w:cs="Arial"/>
          <w:color w:val="444444"/>
        </w:rPr>
        <w:br/>
      </w:r>
    </w:p>
    <w:p w14:paraId="50163443" w14:textId="77777777" w:rsidR="004615C7" w:rsidRDefault="004615C7" w:rsidP="004615C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5. ДОСУДЕБНЫЙ (ВНЕСУДЕБНЫЙ) ПОРЯДОК ОБЖАЛОВАНИЯ РЕШЕНИЙ И ДЕЙСТВИЙ (БЕЗДЕЙСТВИЯ) ОРГАНА, ПРЕДОСТАВЛЯЮЩЕГО ГОСУДАРСТВЕННУЮ УСЛУГУ, ЕГО ДОЛЖНОСТНЫХ ЛИЦ ЛИБО ГОСУДАРСТВЕННЫХ СЛУЖАЩИХ</w:t>
      </w:r>
    </w:p>
    <w:p w14:paraId="7EDFC76D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9F29FAC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Заявители имеют право на обжалование решений и действий (бездействия) Департамента, его должностных лиц и специалистов в ходе предоставления государственной услуги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1BE48C16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9DEF279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Предметом досудебного (внесудебного) обжалования являются следующие решения и действия (бездействия):</w:t>
      </w:r>
      <w:r>
        <w:rPr>
          <w:rFonts w:ascii="Arial" w:hAnsi="Arial" w:cs="Arial"/>
          <w:color w:val="444444"/>
        </w:rPr>
        <w:br/>
      </w:r>
    </w:p>
    <w:p w14:paraId="6908D48F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2CF728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нарушение срока регистрации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B697332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77509F2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00B7F60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4226663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6BE95A5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87F9ED3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отказ в приеме документов, предоставление которых предусмотрено настоящим Административным регламентом;</w:t>
      </w:r>
      <w:r>
        <w:rPr>
          <w:rFonts w:ascii="Arial" w:hAnsi="Arial" w:cs="Arial"/>
          <w:color w:val="444444"/>
        </w:rPr>
        <w:br/>
      </w:r>
    </w:p>
    <w:p w14:paraId="32FCF439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D31F3F1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 в предоставлении государственной услуги по основаниям, не предусмотренным настоящим Административным регламентом;</w:t>
      </w:r>
      <w:r>
        <w:rPr>
          <w:rFonts w:ascii="Arial" w:hAnsi="Arial" w:cs="Arial"/>
          <w:color w:val="444444"/>
        </w:rPr>
        <w:br/>
      </w:r>
    </w:p>
    <w:p w14:paraId="70683818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93CDEDC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требование с заявителя при предоставлении государственной услуги платы;</w:t>
      </w:r>
      <w:r>
        <w:rPr>
          <w:rFonts w:ascii="Arial" w:hAnsi="Arial" w:cs="Arial"/>
          <w:color w:val="444444"/>
        </w:rPr>
        <w:br/>
      </w:r>
    </w:p>
    <w:p w14:paraId="5F3E9EB9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05C0244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7) отказ в исправлении допущенных Департаментом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>
        <w:rPr>
          <w:rFonts w:ascii="Arial" w:hAnsi="Arial" w:cs="Arial"/>
          <w:color w:val="444444"/>
        </w:rPr>
        <w:br/>
      </w:r>
    </w:p>
    <w:p w14:paraId="64CFA31F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CB1D3D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Заявитель имеет право подать жалобу:</w:t>
      </w:r>
      <w:r>
        <w:rPr>
          <w:rFonts w:ascii="Arial" w:hAnsi="Arial" w:cs="Arial"/>
          <w:color w:val="444444"/>
        </w:rPr>
        <w:br/>
      </w:r>
    </w:p>
    <w:p w14:paraId="1D19102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58DD70C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Правительство Чукотского автономного округа в случае обжалования решений и действий (бездействия) начальника Департамента;</w:t>
      </w:r>
      <w:r>
        <w:rPr>
          <w:rFonts w:ascii="Arial" w:hAnsi="Arial" w:cs="Arial"/>
          <w:color w:val="444444"/>
        </w:rPr>
        <w:br/>
      </w:r>
    </w:p>
    <w:p w14:paraId="0D7FE59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E989458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начальнику Департамента в случае обжалования решений и действий (бездействия) должностных лиц Департамента.</w:t>
      </w:r>
      <w:r>
        <w:rPr>
          <w:rFonts w:ascii="Arial" w:hAnsi="Arial" w:cs="Arial"/>
          <w:color w:val="444444"/>
        </w:rPr>
        <w:br/>
      </w:r>
    </w:p>
    <w:p w14:paraId="3E7FEBC8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C851C3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Жалоба подается заявителем в письменной форме на бумажном носителе, в электронной форме в Правительство Чукотского автономного округа, Департамент.</w:t>
      </w:r>
      <w:r>
        <w:rPr>
          <w:rFonts w:ascii="Arial" w:hAnsi="Arial" w:cs="Arial"/>
          <w:color w:val="444444"/>
        </w:rPr>
        <w:br/>
      </w:r>
    </w:p>
    <w:p w14:paraId="29984B8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296B3A4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может быть направлена по почте, с использованием сети "Интернет",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7A76717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CECE39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Жалоба должна содержать:</w:t>
      </w:r>
      <w:r>
        <w:rPr>
          <w:rFonts w:ascii="Arial" w:hAnsi="Arial" w:cs="Arial"/>
          <w:color w:val="444444"/>
        </w:rPr>
        <w:br/>
      </w:r>
    </w:p>
    <w:p w14:paraId="16E3D23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D04C1A7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7A86018D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1F66EEB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>
        <w:rPr>
          <w:rFonts w:ascii="Arial" w:hAnsi="Arial" w:cs="Arial"/>
          <w:color w:val="444444"/>
        </w:rPr>
        <w:br/>
      </w:r>
    </w:p>
    <w:p w14:paraId="6609E80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517AA18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служащего;</w:t>
      </w:r>
      <w:r>
        <w:rPr>
          <w:rFonts w:ascii="Arial" w:hAnsi="Arial" w:cs="Arial"/>
          <w:color w:val="444444"/>
        </w:rPr>
        <w:br/>
      </w:r>
    </w:p>
    <w:p w14:paraId="17E518C3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AF3B39A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023DEEB8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CFBBF2B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Жалоба, поступившая в Правительство Чукотского автономного округа, Департамент, подлежит рассмотрению должностным лицом, наделенным полномочиями по рассмотрению жалоб, в течение 15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00E1A28E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B25C21A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случаях обжалования отказа в приеме документов у заявителя, исправлении допущенных опечаток и ошибок, обжалования нарушения установленного срока таких исправлений жалоба подлежит рассмотрению в течение пяти рабочих дней со дня ее регистрации.</w:t>
      </w:r>
      <w:r>
        <w:rPr>
          <w:rFonts w:ascii="Arial" w:hAnsi="Arial" w:cs="Arial"/>
          <w:color w:val="444444"/>
        </w:rPr>
        <w:br/>
        <w:t>5.7. Основания для приостановления и прекращения рассмотрения жалобы отсутствуют.</w:t>
      </w:r>
      <w:r>
        <w:rPr>
          <w:rFonts w:ascii="Arial" w:hAnsi="Arial" w:cs="Arial"/>
          <w:color w:val="444444"/>
        </w:rPr>
        <w:br/>
      </w:r>
    </w:p>
    <w:p w14:paraId="22945935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2F0BB7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Результатом рассмотрения жалобы является принятие одного из решений:</w:t>
      </w:r>
      <w:r>
        <w:rPr>
          <w:rFonts w:ascii="Arial" w:hAnsi="Arial" w:cs="Arial"/>
          <w:color w:val="444444"/>
        </w:rPr>
        <w:br/>
      </w:r>
    </w:p>
    <w:p w14:paraId="17E12D92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9DF575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удовлетворение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2ADE64EB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255ED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отказ в удовлетворении жалобы.</w:t>
      </w:r>
      <w:r>
        <w:rPr>
          <w:rFonts w:ascii="Arial" w:hAnsi="Arial" w:cs="Arial"/>
          <w:color w:val="444444"/>
        </w:rPr>
        <w:br/>
      </w:r>
    </w:p>
    <w:p w14:paraId="103734AD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C8094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Не позднее дня, следующего за днем принятия решения, указанного в пункте 5.8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>
        <w:rPr>
          <w:rFonts w:ascii="Arial" w:hAnsi="Arial" w:cs="Arial"/>
          <w:color w:val="444444"/>
        </w:rPr>
        <w:br/>
      </w:r>
    </w:p>
    <w:p w14:paraId="7C0D7C4A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660A83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подлежащей удовлетворению в ответе заявителю, указанном в абзаце первом настоящего пункта, дается информация о </w:t>
      </w:r>
      <w:r>
        <w:rPr>
          <w:rFonts w:ascii="Arial" w:hAnsi="Arial" w:cs="Arial"/>
          <w:color w:val="444444"/>
        </w:rPr>
        <w:lastRenderedPageBreak/>
        <w:t>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1ADFF28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28AE1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не подлежащей удовлетворению в ответе заявителю, указанном в абзаце первом настоящего пункта,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2736C26A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D2CE7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5.10. Заявитель вправе обжаловать решение по жалобе вышестоящим должностным лицам.</w:t>
      </w:r>
      <w:r>
        <w:rPr>
          <w:rFonts w:ascii="Arial" w:hAnsi="Arial" w:cs="Arial"/>
          <w:color w:val="444444"/>
        </w:rPr>
        <w:br/>
      </w:r>
    </w:p>
    <w:p w14:paraId="2C40964D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D2CF87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 Заявитель имеет право на получение информации и документов, необходимых для обоснования и рассмотрения жалобы.</w:t>
      </w:r>
      <w:r>
        <w:rPr>
          <w:rFonts w:ascii="Arial" w:hAnsi="Arial" w:cs="Arial"/>
          <w:color w:val="444444"/>
        </w:rPr>
        <w:br/>
      </w:r>
    </w:p>
    <w:p w14:paraId="667059CA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317BDC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5.12.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приеме.</w:t>
      </w:r>
      <w:r>
        <w:rPr>
          <w:rFonts w:ascii="Arial" w:hAnsi="Arial" w:cs="Arial"/>
          <w:color w:val="444444"/>
        </w:rPr>
        <w:br/>
      </w:r>
    </w:p>
    <w:p w14:paraId="2869B330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C1379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5.13. В случае установления в ходе или по результатам рассмотрения жалобы признаков состава административного правонарушения или преступления сотрудник Департамента, уполномоченный на рассмотрение жалоб, незамедлительно направляет имеющиеся материалы в органы прокуратуры.</w:t>
      </w:r>
    </w:p>
    <w:p w14:paraId="3C53FD65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7D2CF004" w14:textId="77777777" w:rsidR="004615C7" w:rsidRDefault="004615C7" w:rsidP="004615C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000D1F9" w14:textId="77777777" w:rsidR="004615C7" w:rsidRDefault="004615C7" w:rsidP="004615C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"Утверждение</w:t>
      </w:r>
      <w:r>
        <w:rPr>
          <w:rFonts w:ascii="Arial" w:hAnsi="Arial" w:cs="Arial"/>
          <w:color w:val="444444"/>
          <w:sz w:val="24"/>
          <w:szCs w:val="24"/>
        </w:rPr>
        <w:br/>
        <w:t>проектов зон санитарной охраны водных объектов, используемых</w:t>
      </w:r>
      <w:r>
        <w:rPr>
          <w:rFonts w:ascii="Arial" w:hAnsi="Arial" w:cs="Arial"/>
          <w:color w:val="444444"/>
          <w:sz w:val="24"/>
          <w:szCs w:val="24"/>
        </w:rPr>
        <w:br/>
        <w:t>для питьевого и хозяйственно-бытового водоснабжения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Чукотского автономного округа"</w:t>
      </w:r>
    </w:p>
    <w:p w14:paraId="7A84157F" w14:textId="77777777" w:rsidR="004615C7" w:rsidRDefault="004615C7" w:rsidP="004615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ИНФОРМАЦИЯ ОБ ОРГАНЕ, ПРЕДОСТАВЛЯЮЩЕМ ГОСУДАРСТВЕННУЮ УСЛУГУ "УТВЕРЖДЕНИЕ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ОКРУГА"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3"/>
        <w:gridCol w:w="5842"/>
      </w:tblGrid>
      <w:tr w:rsidR="004615C7" w14:paraId="61774AF5" w14:textId="77777777" w:rsidTr="004615C7">
        <w:trPr>
          <w:trHeight w:val="15"/>
        </w:trPr>
        <w:tc>
          <w:tcPr>
            <w:tcW w:w="4066" w:type="dxa"/>
            <w:hideMark/>
          </w:tcPr>
          <w:p w14:paraId="38399363" w14:textId="77777777" w:rsidR="004615C7" w:rsidRDefault="004615C7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7022" w:type="dxa"/>
            <w:hideMark/>
          </w:tcPr>
          <w:p w14:paraId="13D80653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</w:tr>
      <w:tr w:rsidR="004615C7" w14:paraId="2372B9B3" w14:textId="77777777" w:rsidTr="004615C7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8AAC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Наименование органа исполнительной власти, его структурных подразделений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B104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Адрес местонахождения, телефоны, электронный адрес, график работы</w:t>
            </w:r>
          </w:p>
        </w:tc>
      </w:tr>
      <w:tr w:rsidR="004615C7" w14:paraId="0D3B033A" w14:textId="77777777" w:rsidTr="004615C7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DA4D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8061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4615C7" w14:paraId="0D7B43BE" w14:textId="77777777" w:rsidTr="004615C7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8776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природных ресурсов и экологии Чукотского автономного округа www.чукотка.рф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86F8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689000, Чукотский автономный округ, г. Анадырь, ул. Отке, д. 26; факс (42722) 6-35-56; телефон (42722) 6-35-65.</w:t>
            </w:r>
          </w:p>
          <w:p w14:paraId="788AAE68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Электронная почта: info@priroda.chukotka-gov.ru.</w:t>
            </w:r>
          </w:p>
          <w:p w14:paraId="7B51D592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График работы: понедельник - четверг с </w:t>
            </w:r>
            <w:proofErr w:type="gramStart"/>
            <w:r>
              <w:t>9-00</w:t>
            </w:r>
            <w:proofErr w:type="gramEnd"/>
            <w:r>
              <w:t xml:space="preserve"> до 18-00 часов, пятница с 9-00 до 17-45, перерыв с 12-45 до 14-30</w:t>
            </w:r>
          </w:p>
        </w:tc>
      </w:tr>
      <w:tr w:rsidR="004615C7" w14:paraId="4FDFE1E6" w14:textId="77777777" w:rsidTr="004615C7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93AF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природопользования и охраны окружающей среды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7B3D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689000, Чукотский автономный округ, г. Анадырь, ул. Отке, д. 26; факс (42722) 6-35-56; телефон (42722) 6-35-65, 6-35-59.</w:t>
            </w:r>
          </w:p>
          <w:p w14:paraId="16ACA4C3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Электронная почта: S.Amerkhanyan@dpsh.chukotka-gov.ru.</w:t>
            </w:r>
          </w:p>
          <w:p w14:paraId="783978E5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График работы: понедельник - четверг с </w:t>
            </w:r>
            <w:proofErr w:type="gramStart"/>
            <w:r>
              <w:t>9-00</w:t>
            </w:r>
            <w:proofErr w:type="gramEnd"/>
            <w:r>
              <w:t xml:space="preserve"> до 18-00 часов, пятница с 9-00 до 17-45, перерыв с 12-45 до 14-30</w:t>
            </w:r>
          </w:p>
        </w:tc>
      </w:tr>
      <w:tr w:rsidR="004615C7" w14:paraId="4561E83C" w14:textId="77777777" w:rsidTr="004615C7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265F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Отдел водных отношений Управления природопользования и охраны окружающей среды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E0FA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689000, Чукотский автономный округ, г. Анадырь, ул. Отке, д. 26; телефон (42722) 6-35-61.</w:t>
            </w:r>
          </w:p>
          <w:p w14:paraId="1299C831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Электронная почта: dp-nedr1103@dpprom.chukotka-gov.ru.</w:t>
            </w:r>
          </w:p>
          <w:p w14:paraId="30A1AC76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График работы: понедельник - четверг с </w:t>
            </w:r>
            <w:proofErr w:type="gramStart"/>
            <w:r>
              <w:t>9-00</w:t>
            </w:r>
            <w:proofErr w:type="gramEnd"/>
            <w:r>
              <w:t xml:space="preserve"> до 18-00 часов, пятница с 9-00 до 17-45, перерыв с 12-45 до 14-30</w:t>
            </w:r>
          </w:p>
        </w:tc>
      </w:tr>
    </w:tbl>
    <w:p w14:paraId="58171692" w14:textId="77777777" w:rsidR="004615C7" w:rsidRDefault="004615C7" w:rsidP="004615C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"Утверждение</w:t>
      </w:r>
      <w:r>
        <w:rPr>
          <w:rFonts w:ascii="Arial" w:hAnsi="Arial" w:cs="Arial"/>
          <w:color w:val="444444"/>
          <w:sz w:val="24"/>
          <w:szCs w:val="24"/>
        </w:rPr>
        <w:br/>
        <w:t>проектов зон санитарной охраны водных объектов, используемых</w:t>
      </w:r>
      <w:r>
        <w:rPr>
          <w:rFonts w:ascii="Arial" w:hAnsi="Arial" w:cs="Arial"/>
          <w:color w:val="444444"/>
          <w:sz w:val="24"/>
          <w:szCs w:val="24"/>
        </w:rPr>
        <w:br/>
        <w:t>для питьевого и хозяйственно-бытового водоснабжения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Чукотского автономного округа"</w:t>
      </w:r>
    </w:p>
    <w:p w14:paraId="08C9B18A" w14:textId="77777777" w:rsidR="004615C7" w:rsidRDefault="004615C7" w:rsidP="004615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БЛОК-СХЕМА ПОСЛЕДОВАТЕЛЬНОСТИ ДЕЙСТВИЙ ПО ПРЕДОСТАВЛЕНИЮ ГОСУДАРСТВЕННОЙ УСЛУГИ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2218"/>
        <w:gridCol w:w="370"/>
        <w:gridCol w:w="2033"/>
        <w:gridCol w:w="2402"/>
      </w:tblGrid>
      <w:tr w:rsidR="004615C7" w14:paraId="28B05715" w14:textId="77777777" w:rsidTr="004615C7">
        <w:trPr>
          <w:trHeight w:val="15"/>
        </w:trPr>
        <w:tc>
          <w:tcPr>
            <w:tcW w:w="2218" w:type="dxa"/>
            <w:hideMark/>
          </w:tcPr>
          <w:p w14:paraId="3CACAE16" w14:textId="77777777" w:rsidR="004615C7" w:rsidRDefault="004615C7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218" w:type="dxa"/>
            <w:hideMark/>
          </w:tcPr>
          <w:p w14:paraId="479F4940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4C9EC20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174533B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A9BC7A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</w:tr>
      <w:tr w:rsidR="004615C7" w14:paraId="5A8EE9BD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9467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Направление заявки на получение государственной услуги в Департамент</w:t>
            </w:r>
          </w:p>
        </w:tc>
      </w:tr>
      <w:tr w:rsidR="004615C7" w14:paraId="476D8DC7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EBF3" w14:textId="77777777" w:rsidR="004615C7" w:rsidRDefault="004615C7"/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9F86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790BD173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EAAD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Прием и регистрация заявления и документов, необходимых для предоставления государственной услуги</w:t>
            </w:r>
          </w:p>
        </w:tc>
      </w:tr>
      <w:tr w:rsidR="004615C7" w14:paraId="13252EA3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2A7A" w14:textId="77777777" w:rsidR="004615C7" w:rsidRDefault="004615C7"/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7459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464EE433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CE74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Рассмотрение поступившего заявления и документов должностным лицом, ответственным за утверждение проектов ЗСО, на соответствие требованиям</w:t>
            </w:r>
          </w:p>
        </w:tc>
      </w:tr>
      <w:tr w:rsidR="004615C7" w14:paraId="3282419D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4ADF" w14:textId="77777777" w:rsidR="004615C7" w:rsidRDefault="004615C7"/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3EC2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2D4C3E8B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F329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Направление заявления и документов, необходимых для предоставления государственной услуги, в структурные подразделения Департамента промышленной политики Чукотского АО</w:t>
            </w:r>
          </w:p>
        </w:tc>
      </w:tr>
      <w:tr w:rsidR="004615C7" w14:paraId="5C7B64CE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1B62" w14:textId="77777777" w:rsidR="004615C7" w:rsidRDefault="004615C7"/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63FC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4B9D7D08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1DC3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Формирование сводного заключения о возможности утверждения (либо невозможности утверждения с указанием конкретных причин) проекта ЗСО</w:t>
            </w:r>
          </w:p>
        </w:tc>
      </w:tr>
      <w:tr w:rsidR="004615C7" w14:paraId="703A06F4" w14:textId="77777777" w:rsidTr="004615C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88C6" w14:textId="77777777" w:rsidR="004615C7" w:rsidRDefault="004615C7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1135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1312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53E8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D839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17FF75D0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AF68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Подготовка проекта приказа о предоставлении государственной услуги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10DB" w14:textId="77777777" w:rsidR="004615C7" w:rsidRDefault="004615C7"/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86F0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Подготовка проекта мотивированного отказа в предоставлении государственной услуги с разъяснением порядка его обжалования</w:t>
            </w:r>
          </w:p>
        </w:tc>
      </w:tr>
      <w:tr w:rsidR="004615C7" w14:paraId="0AA6CCEF" w14:textId="77777777" w:rsidTr="004615C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711F" w14:textId="77777777" w:rsidR="004615C7" w:rsidRDefault="004615C7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93D2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A5CC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5A06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8CFF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66B426B1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AC70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Подписание начальником Департамента либо лицом, исполняющим обязанности начальника Департамента</w:t>
            </w:r>
          </w:p>
        </w:tc>
      </w:tr>
      <w:tr w:rsidR="004615C7" w14:paraId="64308444" w14:textId="77777777" w:rsidTr="004615C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449F" w14:textId="77777777" w:rsidR="004615C7" w:rsidRDefault="004615C7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45F4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7256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3F23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D8CA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38E826F3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039A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Предоставление государственной услуги заявителю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F37A" w14:textId="77777777" w:rsidR="004615C7" w:rsidRDefault="004615C7"/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6290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Мотивированный отказ в предоставлении государственной услуги направляется заявителю. Вместе с мотивированным отказом заявителю возвращаются все представленные им документы</w:t>
            </w:r>
          </w:p>
        </w:tc>
      </w:tr>
      <w:tr w:rsidR="004615C7" w14:paraId="2D193E66" w14:textId="77777777" w:rsidTr="004615C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FCD6" w14:textId="77777777" w:rsidR="004615C7" w:rsidRDefault="004615C7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7F4D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737A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0C99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24C98AB6" w14:textId="77777777" w:rsidTr="004615C7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B8959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Утверждение проектов ЗСО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014F" w14:textId="77777777" w:rsidR="004615C7" w:rsidRDefault="004615C7"/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15B5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30284B8F" w14:textId="77777777" w:rsidTr="004615C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264E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7567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9595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5291" w14:textId="77777777" w:rsidR="004615C7" w:rsidRDefault="004615C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15C7" w14:paraId="1033902E" w14:textId="77777777" w:rsidTr="004615C7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8059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Выдача заявителю утвержденных проектов ЗСО</w:t>
            </w:r>
          </w:p>
        </w:tc>
      </w:tr>
    </w:tbl>
    <w:p w14:paraId="252EF0E1" w14:textId="77777777" w:rsidR="004615C7" w:rsidRDefault="004615C7" w:rsidP="004615C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"Утверждение</w:t>
      </w:r>
      <w:r>
        <w:rPr>
          <w:rFonts w:ascii="Arial" w:hAnsi="Arial" w:cs="Arial"/>
          <w:color w:val="444444"/>
          <w:sz w:val="24"/>
          <w:szCs w:val="24"/>
        </w:rPr>
        <w:br/>
        <w:t>проектов зон санитарной охраны водных объектов, используемых</w:t>
      </w:r>
      <w:r>
        <w:rPr>
          <w:rFonts w:ascii="Arial" w:hAnsi="Arial" w:cs="Arial"/>
          <w:color w:val="444444"/>
          <w:sz w:val="24"/>
          <w:szCs w:val="24"/>
        </w:rPr>
        <w:br/>
        <w:t>для питьевого и хозяйственно-бытового водоснабжения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Чукотского автономного округа"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5"/>
        <w:gridCol w:w="4550"/>
      </w:tblGrid>
      <w:tr w:rsidR="004615C7" w14:paraId="53A19C0F" w14:textId="77777777" w:rsidTr="004615C7">
        <w:trPr>
          <w:trHeight w:val="15"/>
        </w:trPr>
        <w:tc>
          <w:tcPr>
            <w:tcW w:w="4805" w:type="dxa"/>
            <w:hideMark/>
          </w:tcPr>
          <w:p w14:paraId="14DBBC1C" w14:textId="77777777" w:rsidR="004615C7" w:rsidRDefault="004615C7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4CCC45E1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</w:tr>
      <w:tr w:rsidR="004615C7" w14:paraId="44237BAB" w14:textId="77777777" w:rsidTr="004615C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C4B0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Согласие на обработку персональных данных</w:t>
            </w:r>
          </w:p>
          <w:p w14:paraId="0B427A98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 xml:space="preserve">Я, _____________________________________________________________________, зарегистрированный(ая) по адресу: __________________________________________________________________________, паспорт серия _________ N ___________ выдан _________________________________ __________________________________________ дата выдачи _____________________ даю согласие Департаменту природных ресурсов и экологии Чукотского автономного округа на автоматизированную, а также без использования средств автоматизации обработку следующих персональных данных: фамилия, имя, отчество, паспортные данные, дата рождения, должность, адрес регистрации, ИНН, в целях предоставления государственной услуги по утверждению проектов зон санитарной охраны водных объектов, используемых для питьевого и хозяйственно-бытового водоснабжения на территории Чукотского автономного округа, а также соблюдения законодательства </w:t>
            </w:r>
            <w:r>
              <w:lastRenderedPageBreak/>
              <w:t>Российской Федерации при установлении, изменении, прекращении существования зон санитарной охраны источников питьевого и хозяйственно-бытового водоснабжения.</w:t>
            </w:r>
            <w:r>
              <w:br/>
            </w:r>
          </w:p>
          <w:p w14:paraId="1065C701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Перечень действий с персональными данными: сбор, запись,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обезличивание, блокирование, удаление, уничтожение персональных данных.</w:t>
            </w:r>
            <w:r>
              <w:br/>
            </w:r>
          </w:p>
          <w:p w14:paraId="2B90242B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Данное согласие действительно с момента его подписания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Федерации.</w:t>
            </w:r>
            <w:r>
              <w:br/>
            </w:r>
          </w:p>
          <w:p w14:paraId="53C83EF1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Согласие может быть полностью или частично отозвано субъектом персональных данных на основании его заявления.</w:t>
            </w:r>
            <w:r>
              <w:br/>
            </w:r>
          </w:p>
        </w:tc>
      </w:tr>
      <w:tr w:rsidR="004615C7" w14:paraId="226599E4" w14:textId="77777777" w:rsidTr="004615C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19FA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Дата заполнения</w:t>
            </w:r>
            <w: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50E8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Подпись</w:t>
            </w:r>
            <w:r>
              <w:br/>
            </w:r>
          </w:p>
        </w:tc>
      </w:tr>
    </w:tbl>
    <w:p w14:paraId="2ECD8FDA" w14:textId="77777777" w:rsidR="004615C7" w:rsidRDefault="004615C7" w:rsidP="004615C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"Утверждение</w:t>
      </w:r>
      <w:r>
        <w:rPr>
          <w:rFonts w:ascii="Arial" w:hAnsi="Arial" w:cs="Arial"/>
          <w:color w:val="444444"/>
          <w:sz w:val="24"/>
          <w:szCs w:val="24"/>
        </w:rPr>
        <w:br/>
        <w:t>проектов зон санитарной охраны водных объектов, используемых</w:t>
      </w:r>
      <w:r>
        <w:rPr>
          <w:rFonts w:ascii="Arial" w:hAnsi="Arial" w:cs="Arial"/>
          <w:color w:val="444444"/>
          <w:sz w:val="24"/>
          <w:szCs w:val="24"/>
        </w:rPr>
        <w:br/>
        <w:t>для питьевого и хозяйственно-бытового водоснабжения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Чукотского автономного округа"</w:t>
      </w:r>
    </w:p>
    <w:p w14:paraId="1F1477BD" w14:textId="77777777" w:rsidR="004615C7" w:rsidRDefault="004615C7" w:rsidP="004615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РЕКОМЕНДУЕМАЯ ФОРМА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1663"/>
        <w:gridCol w:w="1408"/>
        <w:gridCol w:w="3142"/>
      </w:tblGrid>
      <w:tr w:rsidR="004615C7" w14:paraId="57410F9A" w14:textId="77777777" w:rsidTr="004615C7">
        <w:trPr>
          <w:trHeight w:val="15"/>
        </w:trPr>
        <w:tc>
          <w:tcPr>
            <w:tcW w:w="3142" w:type="dxa"/>
            <w:hideMark/>
          </w:tcPr>
          <w:p w14:paraId="6F424375" w14:textId="77777777" w:rsidR="004615C7" w:rsidRDefault="004615C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5C22C960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945B0A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F756F70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</w:tr>
      <w:tr w:rsidR="004615C7" w14:paraId="217CE745" w14:textId="77777777" w:rsidTr="004615C7"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60C8" w14:textId="77777777" w:rsidR="004615C7" w:rsidRDefault="004615C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D0B2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>
              <w:t>Начальнику</w:t>
            </w:r>
          </w:p>
          <w:p w14:paraId="668BEFD7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>
              <w:t>Департамента природных ресурсов и экологии Чукотского автономного округа</w:t>
            </w:r>
          </w:p>
        </w:tc>
      </w:tr>
      <w:tr w:rsidR="004615C7" w14:paraId="45FBD583" w14:textId="77777777" w:rsidTr="004615C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0593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Заявление на утверждение проекта организации зон санитарной охраны водных объектов, используемых для питьевого и хозяйственно-бытового водоснабжения (ЗСО) и _________________________________________________ ЗСО</w:t>
            </w:r>
          </w:p>
          <w:p w14:paraId="3AFFCB7E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установление, изменение, прекращение (выбрать нужное)</w:t>
            </w:r>
          </w:p>
          <w:p w14:paraId="022E7A9E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4C22AAB5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 xml:space="preserve">для юридических лиц: полное и сокращенное наименование юридического лица, организационно-правовая форма, фамилия, имя, отчество руководителя, </w:t>
            </w:r>
            <w:proofErr w:type="gramStart"/>
            <w:r>
              <w:t>адрес места нахождения</w:t>
            </w:r>
            <w:proofErr w:type="gramEnd"/>
            <w:r>
              <w:t>, телефон, факс; для физических лиц - фамилия, имя, отчество (последнее - при наличии), паспортные данные (при отсутствии паспорта - данные документа, удостоверяющего личность), место жительства, телефон</w:t>
            </w:r>
          </w:p>
          <w:p w14:paraId="68FBBB25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 xml:space="preserve">Прошу утвердить проект организации зон санитарной охраны водных объектов, используемых для питьевого и хозяйственно-бытового водоснабжения (ЗСО) и </w:t>
            </w:r>
            <w:r>
              <w:lastRenderedPageBreak/>
              <w:t>____________________________________________________________________ ЗСО</w:t>
            </w:r>
            <w:r>
              <w:br/>
            </w:r>
          </w:p>
          <w:p w14:paraId="1C475FAC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установить, изменить, прекратить (выбрать нужное)</w:t>
            </w:r>
          </w:p>
          <w:p w14:paraId="792E0C2B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наименование и место расположения водного объекта:</w:t>
            </w:r>
            <w:r>
              <w:br/>
            </w:r>
          </w:p>
          <w:p w14:paraId="7695C0C8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6A11BFE6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сведения о наличии документа на право пользования водным объектом с указанием вида и срока водопользования _________________________________________</w:t>
            </w:r>
            <w:r>
              <w:br/>
            </w:r>
          </w:p>
        </w:tc>
      </w:tr>
      <w:tr w:rsidR="004615C7" w14:paraId="2B181E98" w14:textId="77777777" w:rsidTr="004615C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DF33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____________________</w:t>
            </w:r>
          </w:p>
          <w:p w14:paraId="129194DA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Дата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2331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____________________</w:t>
            </w:r>
          </w:p>
          <w:p w14:paraId="313B1141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Подпись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A73B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____________________</w:t>
            </w:r>
          </w:p>
          <w:p w14:paraId="3A495A40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Ф.И.О.</w:t>
            </w:r>
          </w:p>
        </w:tc>
      </w:tr>
      <w:tr w:rsidR="004615C7" w14:paraId="78929FE7" w14:textId="77777777" w:rsidTr="004615C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82C9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М.П.</w:t>
            </w:r>
            <w:r>
              <w:br/>
            </w:r>
          </w:p>
          <w:p w14:paraId="4658437E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Приложения:</w:t>
            </w:r>
            <w:r>
              <w:br/>
            </w:r>
          </w:p>
          <w:p w14:paraId="432216E2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1) проект ЗСО - на _____ л. в ____ экз.;</w:t>
            </w:r>
            <w:r>
              <w:br/>
            </w:r>
          </w:p>
          <w:p w14:paraId="0DD4BB57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2) сведения о санитарно-эпидемиологическом заключении о соответствии проекта ЗСО санитарно-эпидемиологическим требованиям и гигиеническим нормативам (его реквизиты - дата выдачи, номер, кем выдан) - на _____ л. в ____ экз.;</w:t>
            </w:r>
            <w:r>
              <w:br/>
            </w:r>
          </w:p>
          <w:p w14:paraId="3523A6EA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3) документ, подтверждающий полномочия представителя заявителя, оформленный в соответствии с законодательством Российской Федерации, - на _____ л. в ____ экз.;</w:t>
            </w:r>
            <w:r>
              <w:br/>
            </w:r>
          </w:p>
          <w:p w14:paraId="33C71C3A" w14:textId="77777777" w:rsidR="004615C7" w:rsidRDefault="004615C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4) согласие на обработку персональных данных (за исключением юридических лиц) - на _____ л. в ____ экз.</w:t>
            </w:r>
            <w:r>
              <w:br/>
            </w:r>
          </w:p>
        </w:tc>
      </w:tr>
    </w:tbl>
    <w:p w14:paraId="2C0D6205" w14:textId="77777777" w:rsidR="004615C7" w:rsidRDefault="004615C7" w:rsidP="004615C7"/>
    <w:p w14:paraId="7E86C009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15C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615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15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15C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15C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15C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15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15C7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615C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615C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615C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4615C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15C7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46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6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615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615C7"/>
  </w:style>
  <w:style w:type="paragraph" w:styleId="a8">
    <w:name w:val="footer"/>
    <w:basedOn w:val="a"/>
    <w:link w:val="a9"/>
    <w:uiPriority w:val="99"/>
    <w:semiHidden/>
    <w:unhideWhenUsed/>
    <w:rsid w:val="004615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615C7"/>
  </w:style>
  <w:style w:type="paragraph" w:styleId="aa">
    <w:name w:val="Balloon Text"/>
    <w:basedOn w:val="a"/>
    <w:link w:val="ab"/>
    <w:uiPriority w:val="99"/>
    <w:semiHidden/>
    <w:unhideWhenUsed/>
    <w:rsid w:val="00461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615C7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46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46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46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