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8205D1" w14:textId="77777777" w:rsidR="007837E1" w:rsidRPr="007837E1" w:rsidRDefault="007837E1" w:rsidP="007837E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АЛТАЙ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января 2022 года N 3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осуществлении регионального государственного геологического контроля (надзора) в Республике Алтай</w:t>
      </w:r>
    </w:p>
    <w:p w14:paraId="5825E490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E46A6" w14:textId="12A46C7A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37 Закона Российской Федерации от 21 февраля 1992 года N 2395-1 "О недрах" и Федеральным законом от 31 июля 2020 года N 248-ФЗ "О государственном контроле (надзоре) и муниципальном контроле в Российской Федерации" Правительство Республики Алтай постановляет: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91C14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719F0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об осуществлении регионального государственного геологического контроля (надзора) в Республике Алтай.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ACA87" w14:textId="77777777" w:rsidR="007837E1" w:rsidRPr="007837E1" w:rsidRDefault="007837E1" w:rsidP="007837E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  <w:t>В.Б.МАХАЛОВ</w:t>
      </w:r>
    </w:p>
    <w:p w14:paraId="16587BAE" w14:textId="77777777" w:rsidR="007837E1" w:rsidRPr="007837E1" w:rsidRDefault="007837E1" w:rsidP="007837E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января 2022 г. N 3</w:t>
      </w:r>
    </w:p>
    <w:p w14:paraId="5B8D857F" w14:textId="77777777" w:rsidR="007837E1" w:rsidRPr="007837E1" w:rsidRDefault="007837E1" w:rsidP="007837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837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ОСУЩЕСТВЛЕНИИ РЕГИОНАЛЬНОГО ГОСУДАРСТВЕННОГО ГЕОЛОГИЧЕСКОГО КОНТРОЛЯ (НАДЗОРА) В РЕСПУБЛИКЕ АЛТАЙ</w:t>
      </w:r>
    </w:p>
    <w:p w14:paraId="5F473752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22AFE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порядок организации и осуществления регионального государственного геологического контроля (надзора) в Республике Алтай (далее - геологический надзор).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822D3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CB63E" w14:textId="6023D536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 xml:space="preserve">2. Предметом геологического надзора является соблюдение организациями и гражданами обязательных требований в области использования и охраны недр, установленных Законом Российской Федерации от 21 февраля 1992 года N 2395-1 "О недрах" (далее - Закон "О недрах"), Водным кодексом Российской Федерации (в части требований к охране подземных водных объектов), Налоговым кодексом Российской Федерации (в части нормативов потерь при добыче полезных ископаемых и подземных водных объектов) и принимаемыми в соответствии с 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ними иными нормативными правовыми актами Российской Федерации и Республики Алтай,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 (далее - обязательные требования).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84E33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CE706" w14:textId="5C00095B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3. Организация и осуществление геологического надзора регулируются Федеральным законом от 31 июля 2020 года N 248-ФЗ "О государственном контроле (надзоре) и муниципальном контроле в Российской Федерации" (далее - Федеральный закон N 248-ФЗ).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7AB9E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FAF75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4. Геологический надзор в соответствии с настоящим Положением осуществляется Министерством природных ресурсов, экологии и туризма Республики Алтай (далее - уполномоченный орган).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AD3EC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0FC52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 уполномоченного органа, уполномоченными осуществлять геологический надзор (далее - должностные лица), являются: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CABBB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50BE3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а) министр природных ресурсов, экологии и туризма Республики Алтай (далее - министр), являющийся главным государственным инспектором Республики Алтай в области охраны окружающей среды;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5CCF8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52733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б) заместитель министра природных ресурсов, экологии и туризма Республики Алтай, в должностные обязанности которого входит осуществление полномочий по региональному государственному экологическому контролю (далее - заместитель министра), являющийся заместителем главного государственного инспектора Республики Алтай в области охраны окружающей среды;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DB8F4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D31EC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в) начальник и заместители начальника отдела обеспечения экологической безопасности уполномоченного органа (далее - отдел), государственные гражданские служащие Республики Алтай категории "специалисты" ведущей и старшей групп должностей, замещающие должности государственной гражданской службы Республики Алтай в отделе, являющиеся старшими государственными инспекторами Республики Алтай в области охраны окружающей среды.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0F6F0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E249C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5. Объектами геологического надзора являются деятельность, действия (бездействие) организаций и граждан (далее - контролируемые лица) в области использования и охраны недр местного значения, а также предоставленные в пользование участки недр местного значения и неиспользуемые части недр местного значения.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F6332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D25A5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В рамках осуществления геологического надзора объект геологического надзора может быть отнесен к одной из следующих категорий риска причинения вреда (ущерба) (далее - категории риска):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9F26C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5FE03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а) категория среднего риска;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E9EB0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AD1D4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б) категория умеренного риска;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090A6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A19F3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в) категория низкого риска.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283D3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81BEF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7. Объекты геологического надзора относятся к следующим категориям риска: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450F9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366A8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а) к категории среднего риска - участки недр, на которых осуществляется добыча подземных вод с разрешенным объемом добычи от 201 до 500 м3/сутки;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5FACC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32DB0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б) к категории умеренного риска - участки недр: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CA104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9D564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на которых осуществляется добыча подземных вод с разрешенным объемом добычи от 51 до 200 м3/сутки;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C4D5A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01817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на которых осуществляется добыча общераспространенных полезных ископаемых;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8EC24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80D5A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используемые для строительства и эксплуатации подземных сооружений местного и регионального значения, не связанных с добычей полезных ископаемых на глубине свыше 5 метров;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4FB4E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9AF5B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в) к категории низкого риска - участки недр: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935F7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7FA87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на которых осуществляется добыча подземных вод с разрешенным объемом добычи до 50 м3/сутки;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2F6EA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7621A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на которых осуществляется добыча подземных вод в целях обеспечения водой садоводческих некоммерческих товариществ и (или) огороднических некоммерческих товариществ;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B32ED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D5969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на которых осуществляется геологическое изучение недр, предусмотренное подпунктами 1 и 2 части 1 статьи 6 Закона "О недрах".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BC42B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19A36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8. Учет объектов геологического надзора осуществляется путем внесения сведений о таких объектах в информационные системы уполномоченного органа, создаваемые в соответствии с требованиями статьи 17 Федерального закона N 248-ФЗ, не позднее 10-го дня со дня поступления таких сведений уполномоченному органу.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5D55E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7697D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При сборе, обработке, анализе и учете сведений об объектах геологического надзора для целей их учета уполномоченный орган использует информацию, предоставляемую им в соответствии с нормативными правовыми актами, информацию, получаемую в рамках межведомственного взаимодействия, а также общедоступную информацию, в том числе сведения, содержащиеся в государственном реестре работ по геологическому изучению недр, государственном реестре участков недр, предоставленных в пользование, и лицензий на пользование недрами.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6C14C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22EC5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Отнесение объектов геологического надзора к определенной категории риска осуществляется решением уполномоченного органа на основании сопоставления их характеристик с критериями, указанными в пункте 7 настоящего Положения.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8EAD8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651E9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ведет перечни объектов геологического надзора, которым присвоены категории риска.</w:t>
      </w:r>
      <w:r w:rsidRPr="007837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131A3" w14:textId="77777777" w:rsidR="007837E1" w:rsidRPr="007837E1" w:rsidRDefault="007837E1" w:rsidP="007837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9F377" w14:textId="77777777" w:rsidR="007837E1" w:rsidRPr="007837E1" w:rsidRDefault="007837E1" w:rsidP="007837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37E1">
        <w:rPr>
          <w:rFonts w:ascii="Arial" w:eastAsia="Times New Roman" w:hAnsi="Arial" w:cs="Arial"/>
          <w:sz w:val="24"/>
          <w:szCs w:val="24"/>
          <w:lang w:eastAsia="ru-RU"/>
        </w:rPr>
        <w:t>9. В рамках осуществления геологического надзора проводятся следующие профилактические мероприятия:</w:t>
      </w:r>
    </w:p>
    <w:p w14:paraId="5010A3DB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информирование;</w:t>
      </w:r>
      <w:r w:rsidRPr="007837E1">
        <w:rPr>
          <w:rFonts w:ascii="Arial" w:hAnsi="Arial" w:cs="Arial"/>
        </w:rPr>
        <w:br/>
      </w:r>
    </w:p>
    <w:p w14:paraId="296ADD1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01DE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обобщение правоприменительной практики;</w:t>
      </w:r>
      <w:r w:rsidRPr="007837E1">
        <w:rPr>
          <w:rFonts w:ascii="Arial" w:hAnsi="Arial" w:cs="Arial"/>
        </w:rPr>
        <w:br/>
      </w:r>
    </w:p>
    <w:p w14:paraId="16783EBA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B193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объявление предостережения;</w:t>
      </w:r>
      <w:r w:rsidRPr="007837E1">
        <w:rPr>
          <w:rFonts w:ascii="Arial" w:hAnsi="Arial" w:cs="Arial"/>
        </w:rPr>
        <w:br/>
      </w:r>
    </w:p>
    <w:p w14:paraId="2AD272C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9E71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консультирование;</w:t>
      </w:r>
      <w:r w:rsidRPr="007837E1">
        <w:rPr>
          <w:rFonts w:ascii="Arial" w:hAnsi="Arial" w:cs="Arial"/>
        </w:rPr>
        <w:br/>
      </w:r>
    </w:p>
    <w:p w14:paraId="5372B93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9443B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д) профилактический визит.</w:t>
      </w:r>
      <w:r w:rsidRPr="007837E1">
        <w:rPr>
          <w:rFonts w:ascii="Arial" w:hAnsi="Arial" w:cs="Arial"/>
        </w:rPr>
        <w:br/>
      </w:r>
    </w:p>
    <w:p w14:paraId="76FB7AE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7BAB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10. Должностные лица осуществляют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N 248-ФЗ.</w:t>
      </w:r>
      <w:r w:rsidRPr="007837E1">
        <w:rPr>
          <w:rFonts w:ascii="Arial" w:hAnsi="Arial" w:cs="Arial"/>
        </w:rPr>
        <w:br/>
      </w:r>
    </w:p>
    <w:p w14:paraId="45B3495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05071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Информирование осуществляется посредством размещения соответствующих сведений на официальном сайте уполномоченного органа в информационно-телекоммуникационной сети "Интернет" (далее - сеть </w:t>
      </w:r>
      <w:r w:rsidRPr="007837E1">
        <w:rPr>
          <w:rFonts w:ascii="Arial" w:hAnsi="Arial" w:cs="Arial"/>
        </w:rPr>
        <w:lastRenderedPageBreak/>
        <w:t>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 w:rsidRPr="007837E1">
        <w:rPr>
          <w:rFonts w:ascii="Arial" w:hAnsi="Arial" w:cs="Arial"/>
        </w:rPr>
        <w:br/>
      </w:r>
    </w:p>
    <w:p w14:paraId="2EEAB26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9F6F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11. Уполномоченный орган обеспечивает ежегодное обобщение правоприменительной практики осуществления геологического надзора и подготовку доклада, содержащего результаты обобщения правоприменительной практики (далее - доклад о правоприменительной практике) в соответствии со статьей 47 Федерального закона N 248-ФЗ.</w:t>
      </w:r>
      <w:r w:rsidRPr="007837E1">
        <w:rPr>
          <w:rFonts w:ascii="Arial" w:hAnsi="Arial" w:cs="Arial"/>
        </w:rPr>
        <w:br/>
      </w:r>
    </w:p>
    <w:p w14:paraId="6B14901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88FE9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Доклад о правоприменительной практике утверждается правовым актом уполномоченного органа и размещается на официальном сайте уполномоченного органа в сети "Интернет" до 1 апреля года, следующего за отчетным годом.</w:t>
      </w:r>
      <w:r w:rsidRPr="007837E1">
        <w:rPr>
          <w:rFonts w:ascii="Arial" w:hAnsi="Arial" w:cs="Arial"/>
        </w:rPr>
        <w:br/>
      </w:r>
    </w:p>
    <w:p w14:paraId="0AE5912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D23F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12. В случае наличия у уполномоченного органа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уполномоченный орган объявляет контролируемому лицу предостережение о недопустимости нарушения обязательных требований (далее - предостережение) и предлагает принять меры по обеспечению соблюдения обязательных требований в соответствии со статьей 49 Федерального закона N 248-ФЗ.</w:t>
      </w:r>
      <w:r w:rsidRPr="007837E1">
        <w:rPr>
          <w:rFonts w:ascii="Arial" w:hAnsi="Arial" w:cs="Arial"/>
        </w:rPr>
        <w:br/>
      </w:r>
    </w:p>
    <w:p w14:paraId="4158613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6493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Предостережение объявляется и направляется контролируемому лицу в порядке, предусмотренном Федеральным законом N 248-ФЗ.</w:t>
      </w:r>
      <w:r w:rsidRPr="007837E1">
        <w:rPr>
          <w:rFonts w:ascii="Arial" w:hAnsi="Arial" w:cs="Arial"/>
        </w:rPr>
        <w:br/>
      </w:r>
    </w:p>
    <w:p w14:paraId="7E83420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812C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Контролируемое лицо вправе после получения предостережения подать возражение в отношении предостережения (далее - возражение), в котором указываются следующие сведения:</w:t>
      </w:r>
      <w:r w:rsidRPr="007837E1">
        <w:rPr>
          <w:rFonts w:ascii="Arial" w:hAnsi="Arial" w:cs="Arial"/>
        </w:rPr>
        <w:br/>
      </w:r>
    </w:p>
    <w:p w14:paraId="5B454438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6EFB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наименование юридического лица, фамилия, имя, отчество (при наличии) индивидуального предпринимателя, гражданина;</w:t>
      </w:r>
      <w:r w:rsidRPr="007837E1">
        <w:rPr>
          <w:rFonts w:ascii="Arial" w:hAnsi="Arial" w:cs="Arial"/>
        </w:rPr>
        <w:br/>
      </w:r>
    </w:p>
    <w:p w14:paraId="2136EB0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2C062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идентификационный номер налогоплательщика юридического лица, индивидуального предпринимателя, гражданина;</w:t>
      </w:r>
      <w:r w:rsidRPr="007837E1">
        <w:rPr>
          <w:rFonts w:ascii="Arial" w:hAnsi="Arial" w:cs="Arial"/>
        </w:rPr>
        <w:br/>
      </w:r>
    </w:p>
    <w:p w14:paraId="5FFB57D3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52CE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дата и номер предостережения;</w:t>
      </w:r>
      <w:r w:rsidRPr="007837E1">
        <w:rPr>
          <w:rFonts w:ascii="Arial" w:hAnsi="Arial" w:cs="Arial"/>
        </w:rPr>
        <w:br/>
      </w:r>
    </w:p>
    <w:p w14:paraId="6C780E9A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519B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обоснование позиции в отношении указанных в предостережении готовящихся или возможных действий (бездействии), которые приводят или могут </w:t>
      </w:r>
      <w:r w:rsidRPr="007837E1">
        <w:rPr>
          <w:rFonts w:ascii="Arial" w:hAnsi="Arial" w:cs="Arial"/>
        </w:rPr>
        <w:lastRenderedPageBreak/>
        <w:t>привести к нарушению обязательных требований;</w:t>
      </w:r>
      <w:r w:rsidRPr="007837E1">
        <w:rPr>
          <w:rFonts w:ascii="Arial" w:hAnsi="Arial" w:cs="Arial"/>
        </w:rPr>
        <w:br/>
      </w:r>
    </w:p>
    <w:p w14:paraId="0E4941C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E1CA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способ получения ответа.</w:t>
      </w:r>
      <w:r w:rsidRPr="007837E1">
        <w:rPr>
          <w:rFonts w:ascii="Arial" w:hAnsi="Arial" w:cs="Arial"/>
        </w:rPr>
        <w:br/>
      </w:r>
    </w:p>
    <w:p w14:paraId="3A4E21F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8C3E9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Возражение направляется в уполномоченный орган в виде документа на бумажном носителе почтовым отправлением через организацию федеральной почтовой связи либо в виде электронного документа, подписанного с учетом требований, установленных частью 6 статьи 21 Федерального закона N 248-ФЗ, в течение 30 календарных дней, следующих со дня получения контролируемым лицом предостережения. Уполномоченный орган в течение 30 календарных дней, следующих со дня получения возражения, рассматривает его и направляется ответ контролируемому лицу с информацией о согласии или несогласии с возражением. В случае несогласия с возражением указываются соответствующие обоснования.</w:t>
      </w:r>
      <w:r w:rsidRPr="007837E1">
        <w:rPr>
          <w:rFonts w:ascii="Arial" w:hAnsi="Arial" w:cs="Arial"/>
        </w:rPr>
        <w:br/>
      </w:r>
    </w:p>
    <w:p w14:paraId="4E00A5AC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0A422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Учет предостережений осуществляется путем ведения журнала учета предостережений по форме и в порядке, утвержденным правовым актом уполномоченного органа.</w:t>
      </w:r>
      <w:r w:rsidRPr="007837E1">
        <w:rPr>
          <w:rFonts w:ascii="Arial" w:hAnsi="Arial" w:cs="Arial"/>
        </w:rPr>
        <w:br/>
      </w:r>
    </w:p>
    <w:p w14:paraId="0A056E5E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7C09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13. Консультирование осуществляется в соответствии со статьей 50 Федерального закона N 248-ФЗ должностными лицами по телефону, посредством видеоконференцсвязи, на личном приеме либо в ходе проведения профилактического мероприятия, контрольного (надзорного) мероприятия. Консультирование осуществляется без взимания платы. При проведении консультирования осуществляется аудио- и (или) видеозапись.</w:t>
      </w:r>
      <w:r w:rsidRPr="007837E1">
        <w:rPr>
          <w:rFonts w:ascii="Arial" w:hAnsi="Arial" w:cs="Arial"/>
        </w:rPr>
        <w:br/>
      </w:r>
    </w:p>
    <w:p w14:paraId="60548D1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6821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Должностное лицо, осуществляющее консультирование, дает с согласия контролируемого лица или его представителя устный ответ по существу поставленного вопроса в рамках предмета геологического надзора.</w:t>
      </w:r>
      <w:r w:rsidRPr="007837E1">
        <w:rPr>
          <w:rFonts w:ascii="Arial" w:hAnsi="Arial" w:cs="Arial"/>
        </w:rPr>
        <w:br/>
      </w:r>
    </w:p>
    <w:p w14:paraId="42A90C5C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C101E" w14:textId="22764EC6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По итогам консультирования информация в письменной форме контролируемым лицам и их представителям не представляется. Контролируемое лицо вправе направить запрос о предоставлении письменного ответа в сроки, установленные Федеральным законом от 2 мая 2006 года N 59-ФЗ "О порядке рассмотрения обращений граждан Российской Федерации".</w:t>
      </w:r>
      <w:r w:rsidRPr="007837E1">
        <w:rPr>
          <w:rFonts w:ascii="Arial" w:hAnsi="Arial" w:cs="Arial"/>
        </w:rPr>
        <w:br/>
      </w:r>
    </w:p>
    <w:p w14:paraId="031341E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480E2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При осуществлении консультирования должностное лицо уполномоченного органа обязано соблюдать конфиденциальность информации, доступ к которой ограничен в соответствии с законодательством Российской Федерации.</w:t>
      </w:r>
      <w:r w:rsidRPr="007837E1">
        <w:rPr>
          <w:rFonts w:ascii="Arial" w:hAnsi="Arial" w:cs="Arial"/>
        </w:rPr>
        <w:br/>
      </w:r>
    </w:p>
    <w:p w14:paraId="37610D8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10A6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В ходе консультирования не может представляться информация, содержащая оценку конкретного контрольного (надзорного) мероприятия, решений и (или) действий должностных лиц уполномоченного органа, иных участников контрольного (надзорного) мероприятия, а также результаты проведенных в </w:t>
      </w:r>
      <w:r w:rsidRPr="007837E1">
        <w:rPr>
          <w:rFonts w:ascii="Arial" w:hAnsi="Arial" w:cs="Arial"/>
        </w:rPr>
        <w:lastRenderedPageBreak/>
        <w:t>рамках контрольного (надзорного) мероприятия экспертизы, испытаний.</w:t>
      </w:r>
      <w:r w:rsidRPr="007837E1">
        <w:rPr>
          <w:rFonts w:ascii="Arial" w:hAnsi="Arial" w:cs="Arial"/>
        </w:rPr>
        <w:br/>
      </w:r>
    </w:p>
    <w:p w14:paraId="3D09C04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244F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14. Консультирование, в том числе в письменной форме, осуществляется по следующим вопросам:</w:t>
      </w:r>
      <w:r w:rsidRPr="007837E1">
        <w:rPr>
          <w:rFonts w:ascii="Arial" w:hAnsi="Arial" w:cs="Arial"/>
        </w:rPr>
        <w:br/>
      </w:r>
    </w:p>
    <w:p w14:paraId="4FBCF4D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A145B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разъяснение положений нормативных правовых актов Российской Федерации и нормативных правовых актов Республики Алтай, содержащих обязательные требования;</w:t>
      </w:r>
      <w:r w:rsidRPr="007837E1">
        <w:rPr>
          <w:rFonts w:ascii="Arial" w:hAnsi="Arial" w:cs="Arial"/>
        </w:rPr>
        <w:br/>
      </w:r>
    </w:p>
    <w:p w14:paraId="60BBB3A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7401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разъяснение положений нормативных правовых актов Российской Федерации и нормативных правовых актов Республики Алтай, регулирующих порядок осуществления геологического надзора;</w:t>
      </w:r>
      <w:r w:rsidRPr="007837E1">
        <w:rPr>
          <w:rFonts w:ascii="Arial" w:hAnsi="Arial" w:cs="Arial"/>
        </w:rPr>
        <w:br/>
      </w:r>
    </w:p>
    <w:p w14:paraId="119398D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A3C3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о порядке обжалования действий (бездействия) должностных лиц в рамках осуществления геологического надзора.</w:t>
      </w:r>
      <w:r w:rsidRPr="007837E1">
        <w:rPr>
          <w:rFonts w:ascii="Arial" w:hAnsi="Arial" w:cs="Arial"/>
        </w:rPr>
        <w:br/>
      </w:r>
    </w:p>
    <w:p w14:paraId="2EC46C2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62F7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 случае поступления 5 и более однотипных обращений контролируемых лиц или их представителей консультирование осуществляется посредством размещения на официальном сайте уполномоченного органа в сети "Интернет" письменного разъяснения, подписанного уполномоченным должностным лицом.</w:t>
      </w:r>
      <w:r w:rsidRPr="007837E1">
        <w:rPr>
          <w:rFonts w:ascii="Arial" w:hAnsi="Arial" w:cs="Arial"/>
        </w:rPr>
        <w:br/>
      </w:r>
    </w:p>
    <w:p w14:paraId="1108E35F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76AE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15.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видеоконференцсвязи. В ходе профилактического визита контролируемое лицо информируется об обязательных требованиях, предъявляемых к его деятельности либо к принадлежащим ему объектам геологического надзора, их соответствии критериям риска, основаниях и о рекомендуемых способах снижения категории риска, а также о видах, содержании и об интенсивности контрольных (надзорных) мероприятий, проводимых в отношении объекта геологического надзора исходя из его отнесения к соответствующей категории риска.</w:t>
      </w:r>
      <w:r w:rsidRPr="007837E1">
        <w:rPr>
          <w:rFonts w:ascii="Arial" w:hAnsi="Arial" w:cs="Arial"/>
        </w:rPr>
        <w:br/>
      </w:r>
    </w:p>
    <w:p w14:paraId="409C42D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DB4D5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Профилактический визит проводится в порядке, определенном статьей 52 Федерального закона N 248-ФЗ.</w:t>
      </w:r>
      <w:r w:rsidRPr="007837E1">
        <w:rPr>
          <w:rFonts w:ascii="Arial" w:hAnsi="Arial" w:cs="Arial"/>
        </w:rPr>
        <w:br/>
      </w:r>
    </w:p>
    <w:p w14:paraId="19CF311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AED7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 ходе профилактического визита должностным лицом может осуществляться консультирование контролируемого лица в порядке, установленном статьей 50 Федерального закона N 248-ФЗ.</w:t>
      </w:r>
      <w:r w:rsidRPr="007837E1">
        <w:rPr>
          <w:rFonts w:ascii="Arial" w:hAnsi="Arial" w:cs="Arial"/>
        </w:rPr>
        <w:br/>
      </w:r>
    </w:p>
    <w:p w14:paraId="1E93B05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1AEF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Профилактический визит проводится в течение 1 рабочего дня. По ходатайству должностного лица, проводящего профилактический визит, правовым актом уполномоченного органа срок проведения профилактического визита может </w:t>
      </w:r>
      <w:r w:rsidRPr="007837E1">
        <w:rPr>
          <w:rFonts w:ascii="Arial" w:hAnsi="Arial" w:cs="Arial"/>
        </w:rPr>
        <w:lastRenderedPageBreak/>
        <w:t>быть продлен на срок не более 3 рабочих дней.</w:t>
      </w:r>
      <w:r w:rsidRPr="007837E1">
        <w:rPr>
          <w:rFonts w:ascii="Arial" w:hAnsi="Arial" w:cs="Arial"/>
        </w:rPr>
        <w:br/>
      </w:r>
    </w:p>
    <w:p w14:paraId="4702D32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BAF06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16. В отношении контролируемых лиц, приступающих к осуществлению деятельности, проводится обязательный профилактический визит.</w:t>
      </w:r>
      <w:r w:rsidRPr="007837E1">
        <w:rPr>
          <w:rFonts w:ascii="Arial" w:hAnsi="Arial" w:cs="Arial"/>
        </w:rPr>
        <w:br/>
      </w:r>
    </w:p>
    <w:p w14:paraId="08265EF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4C3E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Обязательный профилактический визит проводится в форме и в сроки, установленные пунктом 15 настоящего Положения.</w:t>
      </w:r>
      <w:r w:rsidRPr="007837E1">
        <w:rPr>
          <w:rFonts w:ascii="Arial" w:hAnsi="Arial" w:cs="Arial"/>
        </w:rPr>
        <w:br/>
      </w:r>
    </w:p>
    <w:p w14:paraId="0EAD316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D92F1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О проведении обязательного профилактического визита контролируемое лицо должно быть уведомлено не позднее чем за 5 рабочих дней до даты его проведения.</w:t>
      </w:r>
      <w:r w:rsidRPr="007837E1">
        <w:rPr>
          <w:rFonts w:ascii="Arial" w:hAnsi="Arial" w:cs="Arial"/>
        </w:rPr>
        <w:br/>
      </w:r>
    </w:p>
    <w:p w14:paraId="2C0ADC7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80AC2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Контролируемое лицо вправе отказаться от проведения обязательного профилактического визита, уведомив об этом уполномоченный орган не позднее чем за 3 рабочих дня до даты его проведения.</w:t>
      </w:r>
      <w:r w:rsidRPr="007837E1">
        <w:rPr>
          <w:rFonts w:ascii="Arial" w:hAnsi="Arial" w:cs="Arial"/>
        </w:rPr>
        <w:br/>
      </w:r>
    </w:p>
    <w:p w14:paraId="2A818C4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FEE9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17. В рамках осуществления геологического надзора при взаимодействии с контролируемым лицом проводятся следующие виды контрольных (надзорных) мероприятий:</w:t>
      </w:r>
      <w:r w:rsidRPr="007837E1">
        <w:rPr>
          <w:rFonts w:ascii="Arial" w:hAnsi="Arial" w:cs="Arial"/>
        </w:rPr>
        <w:br/>
      </w:r>
    </w:p>
    <w:p w14:paraId="7DA0EC6C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AD5B6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инспекционный визит;</w:t>
      </w:r>
      <w:r w:rsidRPr="007837E1">
        <w:rPr>
          <w:rFonts w:ascii="Arial" w:hAnsi="Arial" w:cs="Arial"/>
        </w:rPr>
        <w:br/>
      </w:r>
    </w:p>
    <w:p w14:paraId="4C055EF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80365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рейдовый осмотр;</w:t>
      </w:r>
      <w:r w:rsidRPr="007837E1">
        <w:rPr>
          <w:rFonts w:ascii="Arial" w:hAnsi="Arial" w:cs="Arial"/>
        </w:rPr>
        <w:br/>
      </w:r>
    </w:p>
    <w:p w14:paraId="0546E3E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0EC55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документарная проверка;</w:t>
      </w:r>
      <w:r w:rsidRPr="007837E1">
        <w:rPr>
          <w:rFonts w:ascii="Arial" w:hAnsi="Arial" w:cs="Arial"/>
        </w:rPr>
        <w:br/>
      </w:r>
    </w:p>
    <w:p w14:paraId="3797383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39C4C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выездная проверка.</w:t>
      </w:r>
      <w:r w:rsidRPr="007837E1">
        <w:rPr>
          <w:rFonts w:ascii="Arial" w:hAnsi="Arial" w:cs="Arial"/>
        </w:rPr>
        <w:br/>
      </w:r>
    </w:p>
    <w:p w14:paraId="059FEA0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2B16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18. В рамках осуществления геологического надзора без взаимодействия с контролируемым лицом проводятся следующие виды контрольных (надзорных) мероприятий:</w:t>
      </w:r>
      <w:r w:rsidRPr="007837E1">
        <w:rPr>
          <w:rFonts w:ascii="Arial" w:hAnsi="Arial" w:cs="Arial"/>
        </w:rPr>
        <w:br/>
      </w:r>
    </w:p>
    <w:p w14:paraId="2DBD0E4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A247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наблюдение за соблюдением обязательных требований;</w:t>
      </w:r>
      <w:r w:rsidRPr="007837E1">
        <w:rPr>
          <w:rFonts w:ascii="Arial" w:hAnsi="Arial" w:cs="Arial"/>
        </w:rPr>
        <w:br/>
      </w:r>
    </w:p>
    <w:p w14:paraId="73B5E58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39FB9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выездное обследование.</w:t>
      </w:r>
      <w:r w:rsidRPr="007837E1">
        <w:rPr>
          <w:rFonts w:ascii="Arial" w:hAnsi="Arial" w:cs="Arial"/>
        </w:rPr>
        <w:br/>
      </w:r>
    </w:p>
    <w:p w14:paraId="6B8345DC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BF7F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19. Инспекционный визит осуществляется в порядке, определенном статьей 70 Федерального закона N 248-ФЗ. В ходе проведения инспекционного визита </w:t>
      </w:r>
      <w:r w:rsidRPr="007837E1">
        <w:rPr>
          <w:rFonts w:ascii="Arial" w:hAnsi="Arial" w:cs="Arial"/>
        </w:rPr>
        <w:lastRenderedPageBreak/>
        <w:t>могут совершаться следующие контрольные (надзорные) действия:</w:t>
      </w:r>
      <w:r w:rsidRPr="007837E1">
        <w:rPr>
          <w:rFonts w:ascii="Arial" w:hAnsi="Arial" w:cs="Arial"/>
        </w:rPr>
        <w:br/>
      </w:r>
    </w:p>
    <w:p w14:paraId="1A04A01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D5DC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осмотр;</w:t>
      </w:r>
      <w:r w:rsidRPr="007837E1">
        <w:rPr>
          <w:rFonts w:ascii="Arial" w:hAnsi="Arial" w:cs="Arial"/>
        </w:rPr>
        <w:br/>
      </w:r>
    </w:p>
    <w:p w14:paraId="6A837E9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B9AB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опрос;</w:t>
      </w:r>
      <w:r w:rsidRPr="007837E1">
        <w:rPr>
          <w:rFonts w:ascii="Arial" w:hAnsi="Arial" w:cs="Arial"/>
        </w:rPr>
        <w:br/>
      </w:r>
    </w:p>
    <w:p w14:paraId="598BBCC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68ED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получение письменных объяснений;</w:t>
      </w:r>
      <w:r w:rsidRPr="007837E1">
        <w:rPr>
          <w:rFonts w:ascii="Arial" w:hAnsi="Arial" w:cs="Arial"/>
        </w:rPr>
        <w:br/>
      </w:r>
    </w:p>
    <w:p w14:paraId="22319DF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54BB1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инструментальное обследование;</w:t>
      </w:r>
      <w:r w:rsidRPr="007837E1">
        <w:rPr>
          <w:rFonts w:ascii="Arial" w:hAnsi="Arial" w:cs="Arial"/>
        </w:rPr>
        <w:br/>
      </w:r>
    </w:p>
    <w:p w14:paraId="68B5AC0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56382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геологического надзора.</w:t>
      </w:r>
      <w:r w:rsidRPr="007837E1">
        <w:rPr>
          <w:rFonts w:ascii="Arial" w:hAnsi="Arial" w:cs="Arial"/>
        </w:rPr>
        <w:br/>
      </w:r>
    </w:p>
    <w:p w14:paraId="2A17395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F5A2E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20. Рейдовый осмотр осуществляется в порядке, определенном статьей 71 Федерального закона N 248-ФЗ. В ходе проведения рейдового осмотра проводятся следующие контрольные (надзорные) действия:</w:t>
      </w:r>
      <w:r w:rsidRPr="007837E1">
        <w:rPr>
          <w:rFonts w:ascii="Arial" w:hAnsi="Arial" w:cs="Arial"/>
        </w:rPr>
        <w:br/>
      </w:r>
    </w:p>
    <w:p w14:paraId="7A336A8D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BAD3E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осмотр;</w:t>
      </w:r>
      <w:r w:rsidRPr="007837E1">
        <w:rPr>
          <w:rFonts w:ascii="Arial" w:hAnsi="Arial" w:cs="Arial"/>
        </w:rPr>
        <w:br/>
      </w:r>
    </w:p>
    <w:p w14:paraId="0681ED7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045E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досмотр;</w:t>
      </w:r>
      <w:r w:rsidRPr="007837E1">
        <w:rPr>
          <w:rFonts w:ascii="Arial" w:hAnsi="Arial" w:cs="Arial"/>
        </w:rPr>
        <w:br/>
      </w:r>
    </w:p>
    <w:p w14:paraId="7105731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C6B6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опрос;</w:t>
      </w:r>
      <w:r w:rsidRPr="007837E1">
        <w:rPr>
          <w:rFonts w:ascii="Arial" w:hAnsi="Arial" w:cs="Arial"/>
        </w:rPr>
        <w:br/>
      </w:r>
    </w:p>
    <w:p w14:paraId="52523865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A680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получение письменных объяснений;</w:t>
      </w:r>
      <w:r w:rsidRPr="007837E1">
        <w:rPr>
          <w:rFonts w:ascii="Arial" w:hAnsi="Arial" w:cs="Arial"/>
        </w:rPr>
        <w:br/>
      </w:r>
    </w:p>
    <w:p w14:paraId="3C85157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4DF3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д) истребование документов;</w:t>
      </w:r>
      <w:r w:rsidRPr="007837E1">
        <w:rPr>
          <w:rFonts w:ascii="Arial" w:hAnsi="Arial" w:cs="Arial"/>
        </w:rPr>
        <w:br/>
      </w:r>
    </w:p>
    <w:p w14:paraId="624496F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0C5A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е) отбор проб (образцов);</w:t>
      </w:r>
      <w:r w:rsidRPr="007837E1">
        <w:rPr>
          <w:rFonts w:ascii="Arial" w:hAnsi="Arial" w:cs="Arial"/>
        </w:rPr>
        <w:br/>
      </w:r>
    </w:p>
    <w:p w14:paraId="278C0A9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EF1D6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ж) инструментальное обследование;</w:t>
      </w:r>
      <w:r w:rsidRPr="007837E1">
        <w:rPr>
          <w:rFonts w:ascii="Arial" w:hAnsi="Arial" w:cs="Arial"/>
        </w:rPr>
        <w:br/>
      </w:r>
    </w:p>
    <w:p w14:paraId="1B10745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AE52C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з) испытание;</w:t>
      </w:r>
      <w:r w:rsidRPr="007837E1">
        <w:rPr>
          <w:rFonts w:ascii="Arial" w:hAnsi="Arial" w:cs="Arial"/>
        </w:rPr>
        <w:br/>
      </w:r>
    </w:p>
    <w:p w14:paraId="1146A71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522F3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и) экспертиза.</w:t>
      </w:r>
      <w:r w:rsidRPr="007837E1">
        <w:rPr>
          <w:rFonts w:ascii="Arial" w:hAnsi="Arial" w:cs="Arial"/>
        </w:rPr>
        <w:br/>
      </w:r>
    </w:p>
    <w:p w14:paraId="349ABF5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A1D4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21. Документарная проверка осуществляется в порядке, определенном статьей 72 Федерального закона N 248-ФЗ. В ходе проведения документарной проверки проводятся следующие контрольные (надзорные) действия:</w:t>
      </w:r>
      <w:r w:rsidRPr="007837E1">
        <w:rPr>
          <w:rFonts w:ascii="Arial" w:hAnsi="Arial" w:cs="Arial"/>
        </w:rPr>
        <w:br/>
      </w:r>
    </w:p>
    <w:p w14:paraId="2C3215FE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28C0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получение письменных объяснений;</w:t>
      </w:r>
      <w:r w:rsidRPr="007837E1">
        <w:rPr>
          <w:rFonts w:ascii="Arial" w:hAnsi="Arial" w:cs="Arial"/>
        </w:rPr>
        <w:br/>
      </w:r>
    </w:p>
    <w:p w14:paraId="634227A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8265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истребование документов;</w:t>
      </w:r>
      <w:r w:rsidRPr="007837E1">
        <w:rPr>
          <w:rFonts w:ascii="Arial" w:hAnsi="Arial" w:cs="Arial"/>
        </w:rPr>
        <w:br/>
      </w:r>
    </w:p>
    <w:p w14:paraId="79E35D9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AA4CE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экспертиза.</w:t>
      </w:r>
      <w:r w:rsidRPr="007837E1">
        <w:rPr>
          <w:rFonts w:ascii="Arial" w:hAnsi="Arial" w:cs="Arial"/>
        </w:rPr>
        <w:br/>
      </w:r>
    </w:p>
    <w:p w14:paraId="3BE12DCE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70FCD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22. Выездная проверка осуществляется в порядке, определенном статьей 73 Федерального закона N 248-ФЗ. В ходе проведения выездной проверки проводятся следующие контрольные (надзорные) действия:</w:t>
      </w:r>
      <w:r w:rsidRPr="007837E1">
        <w:rPr>
          <w:rFonts w:ascii="Arial" w:hAnsi="Arial" w:cs="Arial"/>
        </w:rPr>
        <w:br/>
      </w:r>
    </w:p>
    <w:p w14:paraId="4C160EC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0CF71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осмотр;</w:t>
      </w:r>
      <w:r w:rsidRPr="007837E1">
        <w:rPr>
          <w:rFonts w:ascii="Arial" w:hAnsi="Arial" w:cs="Arial"/>
        </w:rPr>
        <w:br/>
      </w:r>
    </w:p>
    <w:p w14:paraId="2262E6E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14FB6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досмотр;</w:t>
      </w:r>
      <w:r w:rsidRPr="007837E1">
        <w:rPr>
          <w:rFonts w:ascii="Arial" w:hAnsi="Arial" w:cs="Arial"/>
        </w:rPr>
        <w:br/>
      </w:r>
    </w:p>
    <w:p w14:paraId="2F9BD58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A8E4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опрос;</w:t>
      </w:r>
      <w:r w:rsidRPr="007837E1">
        <w:rPr>
          <w:rFonts w:ascii="Arial" w:hAnsi="Arial" w:cs="Arial"/>
        </w:rPr>
        <w:br/>
      </w:r>
    </w:p>
    <w:p w14:paraId="1511208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9694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получение письменных объяснений;</w:t>
      </w:r>
    </w:p>
    <w:p w14:paraId="220BD079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д) истребование документов;</w:t>
      </w:r>
      <w:r w:rsidRPr="007837E1">
        <w:rPr>
          <w:rFonts w:ascii="Arial" w:hAnsi="Arial" w:cs="Arial"/>
        </w:rPr>
        <w:br/>
      </w:r>
    </w:p>
    <w:p w14:paraId="3A497D43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73BD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е) отбор проб (образцов);</w:t>
      </w:r>
      <w:r w:rsidRPr="007837E1">
        <w:rPr>
          <w:rFonts w:ascii="Arial" w:hAnsi="Arial" w:cs="Arial"/>
        </w:rPr>
        <w:br/>
      </w:r>
    </w:p>
    <w:p w14:paraId="1DA0AD4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38F4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ж) инструментальное обследование;</w:t>
      </w:r>
      <w:r w:rsidRPr="007837E1">
        <w:rPr>
          <w:rFonts w:ascii="Arial" w:hAnsi="Arial" w:cs="Arial"/>
        </w:rPr>
        <w:br/>
      </w:r>
    </w:p>
    <w:p w14:paraId="473B4EA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57D04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з) испытание;</w:t>
      </w:r>
      <w:r w:rsidRPr="007837E1">
        <w:rPr>
          <w:rFonts w:ascii="Arial" w:hAnsi="Arial" w:cs="Arial"/>
        </w:rPr>
        <w:br/>
      </w:r>
    </w:p>
    <w:p w14:paraId="09D9D135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B8E1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и) экспертиза.</w:t>
      </w:r>
      <w:r w:rsidRPr="007837E1">
        <w:rPr>
          <w:rFonts w:ascii="Arial" w:hAnsi="Arial" w:cs="Arial"/>
        </w:rPr>
        <w:br/>
      </w:r>
    </w:p>
    <w:p w14:paraId="7BC5AAF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BC30E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23. Наблюдение за соблюдением обязательных требований осуществляется в порядке, определенном статьей 74 Федерального закона N 248-ФЗ. При наблюдении за соблюдением обязательных требований (мониторинге безопасности) на контролируемых лиц не могут возлагаться обязанности, не установленные обязательными требованиями.</w:t>
      </w:r>
      <w:r w:rsidRPr="007837E1">
        <w:rPr>
          <w:rFonts w:ascii="Arial" w:hAnsi="Arial" w:cs="Arial"/>
        </w:rPr>
        <w:br/>
      </w:r>
    </w:p>
    <w:p w14:paraId="34B6D25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F4C4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lastRenderedPageBreak/>
        <w:t>24. Выездное обследование осуществляется в порядке, определенном статьей 75 Федерального закона N 248-ФЗ. В ходе проведения выездного обследования, проводимом в целях оценки соблюдения уполномоченным органам обязательных требований на общедоступных (открытых для посещения неограниченным кругом лиц) объектах геологического надзора могут осуществляться:</w:t>
      </w:r>
      <w:r w:rsidRPr="007837E1">
        <w:rPr>
          <w:rFonts w:ascii="Arial" w:hAnsi="Arial" w:cs="Arial"/>
        </w:rPr>
        <w:br/>
      </w:r>
    </w:p>
    <w:p w14:paraId="340E64B6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A6BF1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а) осмотр;</w:t>
      </w:r>
      <w:r w:rsidRPr="007837E1">
        <w:rPr>
          <w:rFonts w:ascii="Arial" w:hAnsi="Arial" w:cs="Arial"/>
        </w:rPr>
        <w:br/>
      </w:r>
    </w:p>
    <w:p w14:paraId="074BBD8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236E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б) отбор проб (образцов);</w:t>
      </w:r>
      <w:r w:rsidRPr="007837E1">
        <w:rPr>
          <w:rFonts w:ascii="Arial" w:hAnsi="Arial" w:cs="Arial"/>
        </w:rPr>
        <w:br/>
      </w:r>
    </w:p>
    <w:p w14:paraId="72F261B0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A884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в) инструментальное обследование (с применением видеозаписи);</w:t>
      </w:r>
      <w:r w:rsidRPr="007837E1">
        <w:rPr>
          <w:rFonts w:ascii="Arial" w:hAnsi="Arial" w:cs="Arial"/>
        </w:rPr>
        <w:br/>
      </w:r>
    </w:p>
    <w:p w14:paraId="5E6C23C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5646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г) испытание;</w:t>
      </w:r>
      <w:r w:rsidRPr="007837E1">
        <w:rPr>
          <w:rFonts w:ascii="Arial" w:hAnsi="Arial" w:cs="Arial"/>
        </w:rPr>
        <w:br/>
      </w:r>
    </w:p>
    <w:p w14:paraId="6509BED3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A84C9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д) экспертиза.</w:t>
      </w:r>
      <w:r w:rsidRPr="007837E1">
        <w:rPr>
          <w:rFonts w:ascii="Arial" w:hAnsi="Arial" w:cs="Arial"/>
        </w:rPr>
        <w:br/>
      </w:r>
    </w:p>
    <w:p w14:paraId="5CF4EE95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1A29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25. Проведение плановых контрольных (надзорных) мероприятий в отношении объектов геологического надзора в зависимости от присвоенной категории риска осуществляется со следующей периодичностью:</w:t>
      </w:r>
      <w:r w:rsidRPr="007837E1">
        <w:rPr>
          <w:rFonts w:ascii="Arial" w:hAnsi="Arial" w:cs="Arial"/>
        </w:rPr>
        <w:br/>
      </w:r>
    </w:p>
    <w:p w14:paraId="1178751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0F08F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при категории среднего риска - 1 из плановых контрольных (надзорных) мероприятий, указанных в пункте 17 настоящего Положения, 1 раз в 3 года;</w:t>
      </w:r>
      <w:r w:rsidRPr="007837E1">
        <w:rPr>
          <w:rFonts w:ascii="Arial" w:hAnsi="Arial" w:cs="Arial"/>
        </w:rPr>
        <w:br/>
      </w:r>
    </w:p>
    <w:p w14:paraId="51898BCB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4CF87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при категории умеренного риска - 1 из плановых контрольных (надзорных) мероприятий, указанных в пункте 17 настоящего Положения, 1 раз в 4 года.</w:t>
      </w:r>
      <w:r w:rsidRPr="007837E1">
        <w:rPr>
          <w:rFonts w:ascii="Arial" w:hAnsi="Arial" w:cs="Arial"/>
        </w:rPr>
        <w:br/>
      </w:r>
    </w:p>
    <w:p w14:paraId="2D5A2D49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808AE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В отношении объектов геологического надзора, отнесенных к категории низкого риска, плановые контрольные (надзорные) мероприятия не проводятся.</w:t>
      </w:r>
      <w:r w:rsidRPr="007837E1">
        <w:rPr>
          <w:rFonts w:ascii="Arial" w:hAnsi="Arial" w:cs="Arial"/>
        </w:rPr>
        <w:br/>
      </w:r>
    </w:p>
    <w:p w14:paraId="38C20022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FB3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26. Индивидуальный предприниматель, гражданин, являющиеся контролируемыми лицами, вправе представить в уполномоченный орган информацию о невозможности присутствия при проведении контрольного (надзорного) мероприятия в случае введения режима повышенной готовности или чрезвычайной ситуации на всей территории Российской Федерации либо на ее части, назначения административного наказания индивидуальному предпринимателю, гражданину в виде административного ареста, избрания в отношении подозреваемого в совершении преступления индивидуального предпринимателя, гражданина меры пресечения в виде подписки о невыезде и надлежащем поведении, запрете определенных действий, заключения под стражу, домашнего ареста, наличия обстоятельств, требующих безотлагательного присутствия индивидуального предпринимателя, гражданина в ином месте во </w:t>
      </w:r>
      <w:r w:rsidRPr="007837E1">
        <w:rPr>
          <w:rFonts w:ascii="Arial" w:hAnsi="Arial" w:cs="Arial"/>
        </w:rPr>
        <w:lastRenderedPageBreak/>
        <w:t>время проведения контрольного (надзорного) мероприятия, заболевания, связанного с утратой трудоспособности, отпуска (при предоставлении подтверждающих документов), в связи с чем проведение контрольного (надзорного) мероприятия переносится уполномоченным органом на срок, необходимый для устранения обстоятельств, послуживших поводом для данного обращения индивидуального предпринимателя, гражданина в уполномоченный орган.</w:t>
      </w:r>
      <w:r w:rsidRPr="007837E1">
        <w:rPr>
          <w:rFonts w:ascii="Arial" w:hAnsi="Arial" w:cs="Arial"/>
        </w:rPr>
        <w:br/>
      </w:r>
    </w:p>
    <w:p w14:paraId="663003F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4853A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27. В решении о проведении контрольного (надзорного) мероприятия указываются сведения, предусмотренные частью первой статьи 64 Федерального закона N 248-ФЗ.</w:t>
      </w:r>
      <w:r w:rsidRPr="007837E1">
        <w:rPr>
          <w:rFonts w:ascii="Arial" w:hAnsi="Arial" w:cs="Arial"/>
        </w:rPr>
        <w:br/>
      </w:r>
    </w:p>
    <w:p w14:paraId="3D47D6E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BB3FC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 xml:space="preserve">28. Правом на досудебное обжалование решений уполномоченного органа, действий (бездействия) их должностных лиц обладает контролируемое лицо (его представитель), в отношении которого приняты решения или совершены действия (бездействие), указанные в части 4 статьи 40 Федерального закона N 248-ФЗ. В случае несогласия с фактами и выводами, изложенными в акте контрольного (надзорного) мероприятия, контролируемое лицо вправе направить жалобу в порядке, предусмотренном статьями </w:t>
      </w:r>
      <w:proofErr w:type="gramStart"/>
      <w:r w:rsidRPr="007837E1">
        <w:rPr>
          <w:rFonts w:ascii="Arial" w:hAnsi="Arial" w:cs="Arial"/>
        </w:rPr>
        <w:t>39 - 43</w:t>
      </w:r>
      <w:proofErr w:type="gramEnd"/>
      <w:r w:rsidRPr="007837E1">
        <w:rPr>
          <w:rFonts w:ascii="Arial" w:hAnsi="Arial" w:cs="Arial"/>
        </w:rPr>
        <w:t xml:space="preserve"> Федерального закона N 248-ФЗ.</w:t>
      </w:r>
      <w:r w:rsidRPr="007837E1">
        <w:rPr>
          <w:rFonts w:ascii="Arial" w:hAnsi="Arial" w:cs="Arial"/>
        </w:rPr>
        <w:br/>
      </w:r>
    </w:p>
    <w:p w14:paraId="44048524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49190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29. Жалоба на решение уполномоченного органа, действия (бездействие) его должностных лиц (за исключением министра) при осуществлении геологического надзора рассматривается министром.</w:t>
      </w:r>
      <w:r w:rsidRPr="007837E1">
        <w:rPr>
          <w:rFonts w:ascii="Arial" w:hAnsi="Arial" w:cs="Arial"/>
        </w:rPr>
        <w:br/>
      </w:r>
    </w:p>
    <w:p w14:paraId="1F013933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C24FC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Жалоба на действия (бездействие) министра при осуществлении геологического надзора рассматривается комиссией уполномоченного органа, созданной для рассмотрения жалоб в соответствии с федеральным законодательством.</w:t>
      </w:r>
      <w:r w:rsidRPr="007837E1">
        <w:rPr>
          <w:rFonts w:ascii="Arial" w:hAnsi="Arial" w:cs="Arial"/>
        </w:rPr>
        <w:br/>
      </w:r>
    </w:p>
    <w:p w14:paraId="402387A7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7DCAC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30. Жалоба подается по форме в соответствии со статьей 41 Федерального закона N 248-ФЗ.</w:t>
      </w:r>
      <w:r w:rsidRPr="007837E1">
        <w:rPr>
          <w:rFonts w:ascii="Arial" w:hAnsi="Arial" w:cs="Arial"/>
        </w:rPr>
        <w:br/>
      </w:r>
    </w:p>
    <w:p w14:paraId="64798581" w14:textId="77777777" w:rsidR="007837E1" w:rsidRPr="007837E1" w:rsidRDefault="007837E1" w:rsidP="007837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38998" w14:textId="77777777" w:rsidR="007837E1" w:rsidRPr="007837E1" w:rsidRDefault="007837E1" w:rsidP="007837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37E1">
        <w:rPr>
          <w:rFonts w:ascii="Arial" w:hAnsi="Arial" w:cs="Arial"/>
        </w:rPr>
        <w:t>31. Жалоба рассматривается уполномоченным органом в порядке, установленном статьей 43 Федерального закона N 248-ФЗ.</w:t>
      </w:r>
    </w:p>
    <w:p w14:paraId="01D377E5" w14:textId="77777777" w:rsidR="00971154" w:rsidRPr="007837E1" w:rsidRDefault="0097115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783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837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