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7D09E7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АДМИНИСТРАЦИЯ НИЖНЕВАРТОВСКОГО РАЙОНА ХАНТЫ-МАНСИЙСКОГО АВТОНОМНОГО ОКРУГА - ЮГРЫ</w:t>
      </w:r>
    </w:p>
    <w:p w14:paraId="37F1D6FC" w14:textId="77777777" w:rsidR="00587A57" w:rsidRPr="00587A57" w:rsidRDefault="00587A57" w:rsidP="00587A5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53D142E2" w14:textId="77777777" w:rsidR="00587A57" w:rsidRPr="00587A57" w:rsidRDefault="00587A57" w:rsidP="00587A5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от 25 октября 2018 года N 2422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1DFFC0EE" w14:textId="77777777" w:rsidR="00587A57" w:rsidRPr="00587A57" w:rsidRDefault="00587A57" w:rsidP="00587A5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Об утверждении муниципальной программы "Обеспечение экологической безопасности в Нижневартовском районе"</w:t>
      </w:r>
    </w:p>
    <w:p w14:paraId="7799225B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04.02.2019 N 243)</w:t>
      </w:r>
    </w:p>
    <w:p w14:paraId="48C7EA3B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26.03.2019 N 675)</w:t>
      </w:r>
    </w:p>
    <w:p w14:paraId="3871A5F0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02.04.2019 N 735)</w:t>
      </w:r>
    </w:p>
    <w:p w14:paraId="7AF7AD1E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23.05.2019 N 1054)</w:t>
      </w:r>
    </w:p>
    <w:p w14:paraId="0AB95C4D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04.07.2019 N 1344)</w:t>
      </w:r>
    </w:p>
    <w:p w14:paraId="0416A7F4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02.08.2019 N 1539)</w:t>
      </w:r>
    </w:p>
    <w:p w14:paraId="7435F508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26.09.2019 N 1926)</w:t>
      </w:r>
    </w:p>
    <w:p w14:paraId="5506395A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30.10.2019 N 2127)</w:t>
      </w:r>
    </w:p>
    <w:p w14:paraId="6AD31EDD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30.10.2019 N 2154)</w:t>
      </w:r>
    </w:p>
    <w:p w14:paraId="4053F713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 от 17.02.2020 N 253)</w:t>
      </w:r>
    </w:p>
    <w:p w14:paraId="703A783B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26.05.2020 N 765)</w:t>
      </w:r>
    </w:p>
    <w:p w14:paraId="0E235198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19.08.2020 N 1264)</w:t>
      </w:r>
    </w:p>
    <w:p w14:paraId="7BFDE5E5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16.11.2020 N 1731)</w:t>
      </w:r>
    </w:p>
    <w:p w14:paraId="56696C70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20.11.2020 N 1769)</w:t>
      </w:r>
    </w:p>
    <w:p w14:paraId="2571F468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09.12.2020 N 1896)</w:t>
      </w:r>
    </w:p>
    <w:p w14:paraId="1FBA0CF4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16.03.2021 N 335)</w:t>
      </w:r>
    </w:p>
    <w:p w14:paraId="3F8FB7F2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11.05.2021 N 715)</w:t>
      </w:r>
    </w:p>
    <w:p w14:paraId="07908773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24.06.2021 N 1126)</w:t>
      </w:r>
    </w:p>
    <w:p w14:paraId="4EA8F3A9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13.08.2021 N 1464)</w:t>
      </w:r>
    </w:p>
    <w:p w14:paraId="42986CAA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13.09.2021 N 1622)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C8DA08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t>В соответствии со статьей 179 Бюджетного кодекса Российской Федерации, руководствуясь постановлением администрации района от 06.08.2018 N 1748 "О модельной муниципальной программе Нижневартовского района, порядке принятия решения о разработке муниципальных программ Нижневартовского района, их формирования, утверждения и реализации и плане мероприятий по обеспечению разработки, утверждению муниципальных программ Нижневартовского района в соответствии с национальными целями развития":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0545508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1. Утвердить муниципальную программу "Обеспечение экологической безопасности в Нижневартовском районе".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E4EBC4C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 Признать утратившими силу постановления администрации района: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D9A5F6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27.11.2013 N 2506 "Об утверждении муниципальной программы "Обеспечение экологической безопасности в Нижневартовском районе в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годах";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64B3B01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28.02.2014 N 348 "О внесении изменений в постановление администрации района 27.11.2013 N 2506 "Об утверждении муниципальной программы "Обеспечение экологической безопасности в Нижневартовском районе в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годах";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F23529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17.06.2014 N 1130 "О внесении изменений в постановление администрации района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923E0F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02.09.2014 N 1750 "О внесении изменений в постановление администрации района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07A3E7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22.10.2014 N 2146 "О внесении изменений в постановление администрации района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CBB5A3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25.12.2014 N 2664 "О внесении изменений в постановление администрации района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A818524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10.03.2015 N 475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5DD8BA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27.05.2015 N 896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F43236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t xml:space="preserve">от 17.08.2015 N 1557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DB2779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13.10.2015 N 2057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2A3C7A1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28.10.2015 N 2165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02E668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30.11.2015 N 2332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F1FDFE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22.12.2015 N 2519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4DD3D6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08.02.2016 N 299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6890012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20.02.2016 N 457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0D464BE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08.06.2016 N 1483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F299B52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01.09.2016 N 2038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A3891D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22.11.2016 N 2702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741063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20.01.2017 N 35 "О внесении изменений в постановление администрации района от 27.11.2013 N 2506 "Об утверждении муниципальной программы </w:t>
      </w:r>
      <w:r w:rsidRPr="00587A57">
        <w:rPr>
          <w:rFonts w:ascii="Arial" w:eastAsia="Times New Roman" w:hAnsi="Arial" w:cs="Arial"/>
          <w:sz w:val="24"/>
          <w:szCs w:val="24"/>
        </w:rPr>
        <w:lastRenderedPageBreak/>
        <w:t xml:space="preserve">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498E6C4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22.02.2017 N 300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8D9C52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31.05.2017 N 1047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56DE5E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24.08.2017 N 1711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4199C3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30.08.2017 N 1758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58BE1B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23.10.2017 N 2136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260337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24.10.2017 N 2143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FA2C58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31.10.2017 N 2240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годы";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280A488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от 20.02.2018 N 363 "О внесении изменений в постановление администрации района от 27.11.2013 N 2506 "Об утверждении муниципальной программы "Обеспечение экологической безопасности в Нижневартовском районе на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2018-2025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годы и на период до 2030 года".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C34E32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3. Службе документационного обеспечения управления организации деятельности администрации района (Ю.В. Мороз) разместить постановление на официальном веб-сайте администрации района: www.nvraion.ru.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3FC132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 Пресс-службе администрации района (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А.В.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87A57">
        <w:rPr>
          <w:rFonts w:ascii="Arial" w:eastAsia="Times New Roman" w:hAnsi="Arial" w:cs="Arial"/>
          <w:sz w:val="24"/>
          <w:szCs w:val="24"/>
        </w:rPr>
        <w:t>Шишлакова</w:t>
      </w:r>
      <w:proofErr w:type="spellEnd"/>
      <w:r w:rsidRPr="00587A57">
        <w:rPr>
          <w:rFonts w:ascii="Arial" w:eastAsia="Times New Roman" w:hAnsi="Arial" w:cs="Arial"/>
          <w:sz w:val="24"/>
          <w:szCs w:val="24"/>
        </w:rPr>
        <w:t xml:space="preserve">) опубликовать постановление в приложении "Официальный бюллетень" к районной газете "Новости </w:t>
      </w:r>
      <w:proofErr w:type="spellStart"/>
      <w:r w:rsidRPr="00587A57">
        <w:rPr>
          <w:rFonts w:ascii="Arial" w:eastAsia="Times New Roman" w:hAnsi="Arial" w:cs="Arial"/>
          <w:sz w:val="24"/>
          <w:szCs w:val="24"/>
        </w:rPr>
        <w:t>Приобья</w:t>
      </w:r>
      <w:proofErr w:type="spellEnd"/>
      <w:r w:rsidRPr="00587A57">
        <w:rPr>
          <w:rFonts w:ascii="Arial" w:eastAsia="Times New Roman" w:hAnsi="Arial" w:cs="Arial"/>
          <w:sz w:val="24"/>
          <w:szCs w:val="24"/>
        </w:rPr>
        <w:t>".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877CF40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t>5. Постановление вступает в силу с 01.01.2019.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756D5C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6. Контроль за выполнением постановления возложить на заместителя главы района по земельным ресурсам, муниципальному имуществу и природопользованию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А.В.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Воробьева.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953A26F" w14:textId="77777777" w:rsidR="00587A57" w:rsidRPr="00587A57" w:rsidRDefault="00587A57" w:rsidP="00587A5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br/>
        <w:t>          Глава района</w:t>
      </w:r>
      <w:r w:rsidRPr="00587A57">
        <w:rPr>
          <w:rFonts w:ascii="Arial" w:eastAsia="Times New Roman" w:hAnsi="Arial" w:cs="Arial"/>
          <w:sz w:val="24"/>
          <w:szCs w:val="24"/>
        </w:rPr>
        <w:br/>
        <w:t>Б.А. Саломатин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88B5B2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(Приложение изложено в новой редакции постановлением Администрации от 02.04.2019 N 735)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535F24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(Приложение изложено в новой редакции постановлением Администрации от 20.11.2020 N 1769)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19BEC8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(По всему тексту слова "муниципальное бюджетное учреждение Нижневартовского района "Управление имущественными и земельными ресурсами" заменены словами "муниципальное казенное учреждение Нижневартовского района "Управление имущественными и земельными ресурсами" в соответствующих падежах постановлением Администрации от 11.05.2021 N 715)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5CDB801" w14:textId="77777777" w:rsidR="00587A57" w:rsidRPr="00587A57" w:rsidRDefault="00587A57" w:rsidP="00587A5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018EAB6" w14:textId="77777777" w:rsidR="00587A57" w:rsidRPr="00587A57" w:rsidRDefault="00587A57" w:rsidP="00587A5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br/>
        <w:t>"Приложение</w:t>
      </w:r>
      <w:r w:rsidRPr="00587A57">
        <w:rPr>
          <w:rFonts w:ascii="Arial" w:eastAsia="Times New Roman" w:hAnsi="Arial" w:cs="Arial"/>
          <w:sz w:val="24"/>
          <w:szCs w:val="24"/>
        </w:rPr>
        <w:br/>
        <w:t>к постановлению</w:t>
      </w:r>
    </w:p>
    <w:p w14:paraId="66F12015" w14:textId="77777777" w:rsidR="00587A57" w:rsidRPr="00587A57" w:rsidRDefault="00587A57" w:rsidP="00587A5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администрации района</w:t>
      </w:r>
    </w:p>
    <w:p w14:paraId="4B68A8E9" w14:textId="77777777" w:rsidR="00587A57" w:rsidRPr="00587A57" w:rsidRDefault="00587A57" w:rsidP="00587A5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от 25.10.2018 N 2422</w:t>
      </w:r>
    </w:p>
    <w:p w14:paraId="0924BFF9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Муниципальная программа "Обеспечение экологической безопасности в Нижневартовском районе"</w:t>
      </w:r>
    </w:p>
    <w:p w14:paraId="61E57850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(далее-муниципальная программа)</w:t>
      </w:r>
    </w:p>
    <w:p w14:paraId="3B45927E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Паспорт муниципальной программы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3"/>
        <w:gridCol w:w="5332"/>
      </w:tblGrid>
      <w:tr w:rsidR="00587A57" w:rsidRPr="00587A57" w14:paraId="182AAE6E" w14:textId="77777777" w:rsidTr="00587A57">
        <w:trPr>
          <w:trHeight w:val="15"/>
        </w:trPr>
        <w:tc>
          <w:tcPr>
            <w:tcW w:w="4805" w:type="dxa"/>
            <w:hideMark/>
          </w:tcPr>
          <w:p w14:paraId="7711C828" w14:textId="77777777" w:rsidR="00587A57" w:rsidRPr="00587A57" w:rsidRDefault="00587A5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0038A550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73614564" w14:textId="77777777" w:rsidTr="00587A57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669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муниципальной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77C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Обеспечение экологической безопасности в Нижневартовском районе</w:t>
            </w:r>
          </w:p>
        </w:tc>
      </w:tr>
      <w:tr w:rsidR="00587A57" w:rsidRPr="00587A57" w14:paraId="19AC6E6C" w14:textId="77777777" w:rsidTr="00587A57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FF25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7B0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экологии, природопользования, земельных ресурсов, по жилищным вопросам и муниципальной собственности администрации района</w:t>
            </w:r>
          </w:p>
        </w:tc>
      </w:tr>
      <w:tr w:rsidR="00587A57" w:rsidRPr="00587A57" w14:paraId="4D0E4D1C" w14:textId="77777777" w:rsidTr="00587A57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E59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8F98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градостроительства, развития жилищно-коммунального комплекса и энергетики администрации района;</w:t>
            </w:r>
          </w:p>
          <w:p w14:paraId="1E4A36F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культуры и спорта администрации района;</w:t>
            </w:r>
          </w:p>
          <w:p w14:paraId="202B8A0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образования и молодежной политики администрации района;</w:t>
            </w:r>
          </w:p>
          <w:p w14:paraId="415B28C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администрации городских и сельских поселений района (по согласованию</w:t>
            </w:r>
            <w:proofErr w:type="gram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 ;</w:t>
            </w:r>
            <w:proofErr w:type="gramEnd"/>
          </w:p>
          <w:p w14:paraId="6137316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муниципальное казенное учреждение Нижневартовского района "Управление имущественными и земельными ресурсами";</w:t>
            </w:r>
          </w:p>
          <w:p w14:paraId="1D6F2C9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казенное учреждение "Управление капитального строительства по застройке Нижневартовского района"</w:t>
            </w:r>
          </w:p>
        </w:tc>
      </w:tr>
      <w:tr w:rsidR="00587A57" w:rsidRPr="00587A57" w14:paraId="2A74BC8B" w14:textId="77777777" w:rsidTr="00587A57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1041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Цель муниципальной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974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сохранение благоприятной окружающей среды и биологического разнообразия в интересах настоящего и будущего поколений</w:t>
            </w:r>
          </w:p>
        </w:tc>
      </w:tr>
      <w:tr w:rsidR="00587A57" w:rsidRPr="00587A57" w14:paraId="0D7113CC" w14:textId="77777777" w:rsidTr="00587A57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EA4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Задача муниципальной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6629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снижение уровня негативного воздействия факторов техногенного и природного характера на окружающую среду и ее компоненты</w:t>
            </w:r>
          </w:p>
        </w:tc>
      </w:tr>
      <w:tr w:rsidR="00587A57" w:rsidRPr="00587A57" w14:paraId="30AFF0A5" w14:textId="77777777" w:rsidTr="00587A57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43E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3FF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587A57" w:rsidRPr="00587A57" w14:paraId="3F7789E3" w14:textId="77777777" w:rsidTr="00587A57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B99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Портфели проектов, проекты, входящие в состав муниципальной программы, в том числе направленные на реализацию национальных проектов (программ) Российской Федерации, параметры их финансового обеспечения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B2E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портфель проектов "Экология" -177 125,2 тыс. рублей, в том числе:</w:t>
            </w:r>
          </w:p>
          <w:p w14:paraId="302FABC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региональный проект "Сохранение уникальных водных объектов" -0 тыс. рублей;</w:t>
            </w:r>
          </w:p>
          <w:p w14:paraId="2FDDB2E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региональный проект "Чистая страна" -177 125,2 тыс. рублей</w:t>
            </w:r>
          </w:p>
          <w:p w14:paraId="672632C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(Раздел "Портфели проектов, проекты, входящие в состав муниципальной программы, в том числе направленные на реализацию национальных проектов (программ) Российской Федерации, параметры их финансового обеспечения" изложен в новой редакции постановлением Администрации от 13.09.2021 N 1622)</w:t>
            </w:r>
          </w:p>
        </w:tc>
      </w:tr>
      <w:tr w:rsidR="00587A57" w:rsidRPr="00587A57" w14:paraId="7E027A96" w14:textId="77777777" w:rsidTr="00587A57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191C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Целевые показатели муниципальной программы, в том числе целевые показатели, направленные на достижение национальных проектов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174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 Доля населения, вовлеченного в экологические мероприятия от общего числа жителей района, с 14 процентов до 45 процентов.</w:t>
            </w:r>
          </w:p>
          <w:p w14:paraId="68F390B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 Эффективность осуществления отдельных государственных полномочий Ханты-Мансийского автономного округа-Югры в сфере обращения с твердыми коммунальными отходами - 100 процентов.</w:t>
            </w:r>
          </w:p>
          <w:p w14:paraId="63030CA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 Протяженность очищенной прибрежной полосы водных объектов - 43 км.</w:t>
            </w:r>
          </w:p>
          <w:p w14:paraId="070A270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 Количество населения, вовлеченного в мероприятия по очистке берегов водных объектов, (нарастающим итогом), с 4,859 до 29,154 тыс. чел.</w:t>
            </w:r>
          </w:p>
          <w:p w14:paraId="2B88441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 Увеличение количества ликвидированных наиболее опасных объектов накопленного вреда окружающей среде за счет средств Ханты-Мансийского автономного округа-Югры, с 0 до 1 шт.</w:t>
            </w:r>
          </w:p>
          <w:p w14:paraId="25A9B6B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6. Увеличение численности населения, качество жизни которого улучшится в связи с ликвидацией наиболее опасных объектов накопленного вреда окружающей среде за счет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средств Ханты-Мансийского автономного округа-Югры, с 0 до 278,7 тыс. чел.</w:t>
            </w:r>
          </w:p>
          <w:p w14:paraId="7AD394C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 целевые показатели, направленные на достижение национальных проектов-3, 4, 5, 6.</w:t>
            </w:r>
          </w:p>
          <w:p w14:paraId="22003BC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(Раздел "Целевые показатели муниципальной программы, в том числе целевые показатели, направленные на достижение национальных проектов" изложен в новой редакции постановлением Администрации от 13.09.2021 N 1622)</w:t>
            </w:r>
          </w:p>
        </w:tc>
      </w:tr>
      <w:tr w:rsidR="00587A57" w:rsidRPr="00587A57" w14:paraId="50377597" w14:textId="77777777" w:rsidTr="00587A57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5D44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Сроки реализации муниципальной программы (разрабатывается на срок от трех лет)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ED4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2019-2025</w:t>
            </w:r>
            <w:proofErr w:type="gram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годы и на период до 2030 года</w:t>
            </w:r>
          </w:p>
        </w:tc>
      </w:tr>
      <w:tr w:rsidR="00587A57" w:rsidRPr="00587A57" w14:paraId="4065CCD9" w14:textId="77777777" w:rsidTr="00587A57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6EF8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Параметры финансового обеспечения муниципальной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024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общий объем финансирования муниципальной программы составляет 189 600,1 тыс. рублей, в том числе за счет средств местного бюджета-111985,7 тыс. рублей, в том числе:</w:t>
            </w:r>
          </w:p>
          <w:p w14:paraId="6601935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год-4211,2 тыс. рублей;</w:t>
            </w:r>
          </w:p>
          <w:p w14:paraId="657E754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год-191,0 тыс. рублей;</w:t>
            </w:r>
          </w:p>
          <w:p w14:paraId="3F66FF1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год-106705,1 тыс. рублей;</w:t>
            </w:r>
          </w:p>
          <w:p w14:paraId="6D55C3D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год-97,6 тыс. рублей;</w:t>
            </w:r>
          </w:p>
          <w:p w14:paraId="0E46F3D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год-97,6 тыс. рублей;</w:t>
            </w:r>
          </w:p>
          <w:p w14:paraId="53042AD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год-97,6 тыс. рублей;</w:t>
            </w:r>
          </w:p>
          <w:p w14:paraId="61EC170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год-97,6 тыс. рублей;</w:t>
            </w:r>
          </w:p>
          <w:p w14:paraId="393C45B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2026-2030</w:t>
            </w:r>
            <w:proofErr w:type="gram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годы-488,0 тыс. рублей;</w:t>
            </w:r>
          </w:p>
          <w:p w14:paraId="584BD6C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 счет средств бюджета Ханты-Мансийского автономного округа-Югры-77 614,4 тыс. рублей, в том числе:</w:t>
            </w:r>
          </w:p>
          <w:p w14:paraId="707B3A7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год-6403,1 тыс. рублей;</w:t>
            </w:r>
          </w:p>
          <w:p w14:paraId="427F3E4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год-96,5 тыс. рублей;</w:t>
            </w:r>
          </w:p>
          <w:p w14:paraId="2684E94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год-70 921,4 тыс. рублей;</w:t>
            </w:r>
          </w:p>
          <w:p w14:paraId="53F55D0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год-96,7 тыс. рублей;</w:t>
            </w:r>
          </w:p>
          <w:p w14:paraId="06FF678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год-96,7 тыс. рублей;</w:t>
            </w:r>
          </w:p>
          <w:p w14:paraId="0F34966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год-0 тыс. рублей;</w:t>
            </w:r>
          </w:p>
          <w:p w14:paraId="6F7A521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год-0 тыс. рублей;</w:t>
            </w:r>
          </w:p>
          <w:p w14:paraId="42AB4AE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2026-2030</w:t>
            </w:r>
            <w:proofErr w:type="gram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годы-0 тыс. рублей.</w:t>
            </w:r>
          </w:p>
        </w:tc>
      </w:tr>
    </w:tbl>
    <w:p w14:paraId="1C707282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0E59841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(Раздел "Параметры финансового обеспечения муниципальной программы" изложен в новой редакции постановлением Администрации от 16.03.2021 N 335)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30EC3D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(Раздел "Параметры финансового обеспечения муниципальной программы" изложен в новой редакции постановлением Администрации от 24.06.2021 N 1126)  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87BDAD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(Раздел "Параметры финансового обеспечения муниципальной программы" изложен в новой редакции постановлением Администрации от 13.08.2021 N 1464)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287F5E7" w14:textId="77777777" w:rsidR="00587A57" w:rsidRPr="00587A57" w:rsidRDefault="00587A57" w:rsidP="00587A5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04F15971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Механизм реализации мероприятий муниципальной программы</w:t>
      </w:r>
    </w:p>
    <w:p w14:paraId="3A00F235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br/>
      </w:r>
    </w:p>
    <w:p w14:paraId="5158B0E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1. Механизм реализации муниципальной программы включает разработку и принятие нормативных правовых актов, необходимых для ее выполнения, ежегодное уточнение перечня программных мероприятий на очередной финансовый год и плановый период с уточнением затрат по программным мероприятиям в соответствии с мониторингом фактически достигнутых целевых показателей реализации муниципальной программы, информирование общественности о ходе и результатах реализации муниципальной программы, финансировании программных мероприятий.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28732A2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 Объем средств на реализацию мероприятий муниципальной программы за счет средств местного бюджета устанавливается решением Думы района о бюджете на очередной финансовый год и плановый период. Финансовое обеспечение муниципальной программы осуществляется в пределах средств, выделенных из местного бюджета и бюджета автономного округа ответственному исполнителю и соисполнителям в пределах лимитов бюджетных обязательств и объемов финансирования, предусмотренных по муниципальной программе.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7AE4AD8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3. Реализация мероприятий муниципальной программы осуществляется на основе муниципальных контрактов, договоров на приобретение товаров (оказание услуг, выполнение работ) для муниципальных нужд, заключаемых в установленном законодательством Российской Федерации порядке.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479F9B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3.1. Реализация мероприятия 1.3.8 "Рекультивация земельного участка, расположенного в районе водозабора города Нижневартовска в водоохраной зоне р. Вах за территорией бывшего кирпичного завода N 2, непосредственно прилегающей с северо-восточной стороны к земельному участку с кадастровым номером 86:04:0000001:595" осуществляется в соответствии с Порядком, приведенным в приложении 8 к государственной программе Ханты-Мансийского автономного округа-Югры "Экологическая безопасность", утвержденной постановлением Правительства Ханты-Мансийского автономного округа-Югры от 05.10.2018 N 352-п.".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66DB2A1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(Пункт 3 раздела "Механизм реализации мероприятий муниципальной программы" дополнен пунктом 3.1 постановлением Администрации от 13.08.2021 N 1464)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96A997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 В муниципальной программе предусмотрена реализация мероприятия "Осуществление отдельных государственных полномочий Ханты-Мансийского автономного округа-Югры в сфере обращения с твердыми коммунальными отходами". Предоставление субвенции из бюджета автономного округа осуществляется в соответствии с Законом Ханты-Мансийского автономного округа-Югры от 17 ноября 2016 года N 79-оз "О наделении органов местного самоуправления муниципальных образований Ханты-Мансийского автономного округа-Югры отдельными государственными полномочиями в сфере обращения с твердыми коммунальными отходами".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98E2EF0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5. В муниципальной программе предусмотрена реализация мероприятия "Реализация проектов Инициативного бюджетирования "Народная инициатива", направленных на охрану окружающей среды на территории населенных пунктов Нижневартовского района", в соответствии с постановлением администрации </w:t>
      </w:r>
      <w:r w:rsidRPr="00587A57">
        <w:rPr>
          <w:rFonts w:ascii="Arial" w:eastAsia="Times New Roman" w:hAnsi="Arial" w:cs="Arial"/>
          <w:sz w:val="24"/>
          <w:szCs w:val="24"/>
        </w:rPr>
        <w:lastRenderedPageBreak/>
        <w:t>района от 26 апреля 2019 года N 926 "О реализации инициативного бюджетирования в Нижневартовском районе".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EAB9CAE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6. В муниципальной программе предусмотрена реализация портфеля проектов "Экология", который планируется реализовывать на принципах проектного управления, в соответствии с требованиями постановления администрации района от 29 ноября 2016 года N 2746 "Об утверждении Положения о системе управления проектной деятельностью администрации Нижневартовского района".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8A6A3D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7. Ответственный исполнитель муниципальной программы-управление экологии, природопользования, земельных ресурсов, по жилищным вопросам и муниципальной собственности администрации района осуществляет текущее управление реализацией муниципальной программы, обладает правом вносить предложения об изменении объемов финансовых средств, направляемых на решение задач и достижение целей, обеспечивает взаимодействие с соисполнителями муниципальной программы в целях ее наилучшей реализации, в том числе запрашивает у них информацию, необходимую для оценки эффективности ее реализации.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BE846C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8. Заместитель главы района-начальник управления экологии, природопользования, земельных ресурсов, по жилищным вопросам и муниципальной собственности несет персональную ответственность за реализацию мероприятий и достижение показателей, за целевое использование субвенции на осуществление отдельных государственных полномочий автономного округа в сфере обращения с твердыми коммунальными отходами из бюджета автономного округа.".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8EFE17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(Пункт 8 изложен в новой редакции постановлением Администрации от 16.03.2021 N 335)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5AA3DCA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9. В целях эффективной реализации муниципальной программы часть функций по исполнению ее мероприятий передана соисполнителям программы: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F11763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9.1. Управление градостроительства, развития жилищно-коммунального комплекса и энергетики района осуществляет координацию действий коммунальных служб района, обеспечивает внедрение новых технологий и технологических процессов, обеспечивающих минимальное воздействие на окружающую среду.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BF1750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9.2. Управление образования и молодежной политики администрации района осуществляет экологическое просвещение молодого поколения в целях бережного отношения к природе, привлекает молодежь к решению экологических проблем, организует и развивает молодежные экологические движения, вовлекает молодежными движениями взрослое население в решение выявленных экологических проблем, трудовые десанты.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9242F5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9.3. Управление культуры и спорта администрации района организует мероприятия эколого-просветительского направления (кинолектории, конкурсы, выставки, викторины, спектакли, театрализации, культурно-массовые мероприятия).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C39F31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t>9.4. Администрации городских и сельских поселений района участвуют в организации экологического просвещения населения района.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630111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99.5. муниципальное казенное учреждение Нижневартовского района "Управление имущественными и земельными ресурсами" в целях исполнения полномочий органов местного самоуправления осуществляет закупку товаров, работ и услуг в соответствии с законодательством.".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D0BDDA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(Пункт 9.5 изложен в новой редакции постановлением Администрации от 16.03.2021 N 335)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B42D152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9.6. Муниципальное казенное учреждение "Управление капитального строительства по застройке Нижневартовского района" организует и координирует проектирование и строительство объектов захоронения (размещения) твердых коммунальных отходов.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D64EA1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10. Ответственный исполнитель и соисполнители муниципальной программы осуществляют организацию работы и выполнение мероприятий, предусмотренных муниципальной программой, в полном объеме, качественно и в срок, несут ответственность за эффективное и целевое использование средств.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37644A2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11. Ответственный исполнитель муниципальной программы направляет в управление экономики администрации района отчет о ходе исполнения графика реализации муниципальной программы (сетевой график) (далее-отчет).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B33DC7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12. Отчет представляется в следующие сроки: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F9E4E8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12.1. Ежемесячно до 5-го числа каждого месяца, следующего за отчетным, на бумажном и электронном носителях за подписью руководителя, согласованный с департаментом финансов администрации района по общим объемам финансирования, ответственный исполнитель размещает отчет на официальном веб-сайте администрации района.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7373DA0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12.2. Ежегодно до </w:t>
      </w:r>
      <w:proofErr w:type="gramStart"/>
      <w:r w:rsidRPr="00587A57">
        <w:rPr>
          <w:rFonts w:ascii="Arial" w:eastAsia="Times New Roman" w:hAnsi="Arial" w:cs="Arial"/>
          <w:sz w:val="24"/>
          <w:szCs w:val="24"/>
        </w:rPr>
        <w:t>25-го</w:t>
      </w:r>
      <w:proofErr w:type="gramEnd"/>
      <w:r w:rsidRPr="00587A57">
        <w:rPr>
          <w:rFonts w:ascii="Arial" w:eastAsia="Times New Roman" w:hAnsi="Arial" w:cs="Arial"/>
          <w:sz w:val="24"/>
          <w:szCs w:val="24"/>
        </w:rPr>
        <w:t xml:space="preserve"> января года, следующего за отчетным годом, на бумажном и электронном носителях за подписью руководителя, согласованный с департаментом финансов администрации района по общим объемам финансирования.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D43FFE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13. Управление, контроль за реализацией муниципальной программы, а также внесение в нее изменений осуществляется в соответствии с порядком, утвержденным постановлением администрацией района от 06.08.2018 N 1748 "О модельной муниципальной программе Нижневартовского района, порядке принятия решения о разработке муниципальных программ Нижневартовского района, их формирования, утверждения и реализации и плане мероприятий по обеспечению разработки, утверждению муниципальных программ Нижневартовского района в соответствии с национальными целями развития".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4BC7C5C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(Таблица 1 изложена в новой редакции постановлением Администрации от 13.09.2021 N 1622)</w:t>
      </w:r>
    </w:p>
    <w:p w14:paraId="6DFBA78A" w14:textId="77777777" w:rsidR="00587A57" w:rsidRPr="00587A57" w:rsidRDefault="00587A57" w:rsidP="00587A5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Таблица1</w:t>
      </w:r>
    </w:p>
    <w:p w14:paraId="6A575C54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Целевые показатели муниципальной программы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</w:tblGrid>
      <w:tr w:rsidR="00587A57" w:rsidRPr="00587A57" w14:paraId="1B47041A" w14:textId="77777777" w:rsidTr="00587A57">
        <w:trPr>
          <w:trHeight w:val="15"/>
        </w:trPr>
        <w:tc>
          <w:tcPr>
            <w:tcW w:w="1478" w:type="dxa"/>
            <w:hideMark/>
          </w:tcPr>
          <w:p w14:paraId="347E04D1" w14:textId="77777777" w:rsidR="00587A57" w:rsidRPr="00587A57" w:rsidRDefault="00587A5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618B9AE5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3C21C48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8C3CEE0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AE41D3F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C42EABA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E33D08A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4D4186D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7B9BC5B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B7BAFB9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3111CAD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2861C32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DF4940A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AE0106F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0E35323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BF90CE6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C70D3AF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F75AB6E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03E600B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3F771F9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6DC071E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209E371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0671BD9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EA43DB6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DE02C7C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C1761D2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81087C8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D360355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7C2AC17F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F4E1B60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27CFDA1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01AD577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307C171D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38F880E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46356BA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2030F04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4A63C014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FCC9EE0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7F7DF87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6F72FDF4" w14:textId="77777777" w:rsidTr="00587A5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2CE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</w:t>
            </w:r>
          </w:p>
          <w:p w14:paraId="4048F42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8D7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целевых показателей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A2C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Базовый показатель на начало реализации муниципальной прог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раммы</w:t>
            </w:r>
          </w:p>
        </w:tc>
        <w:tc>
          <w:tcPr>
            <w:tcW w:w="21600" w:type="dxa"/>
            <w:gridSpan w:val="3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09E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Значения показателя по годам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D48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Целевое значение</w:t>
            </w:r>
          </w:p>
          <w:p w14:paraId="41F98D3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показателя</w:t>
            </w:r>
          </w:p>
          <w:p w14:paraId="1DAC7EE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 момент</w:t>
            </w:r>
          </w:p>
          <w:p w14:paraId="7D8E508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окончания</w:t>
            </w:r>
          </w:p>
          <w:p w14:paraId="57B3D2E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реализации</w:t>
            </w:r>
          </w:p>
          <w:p w14:paraId="28AF115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муниципальной программы (2030 год)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B7CE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3015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4BBB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57E3EA34" w14:textId="77777777" w:rsidTr="00587A57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55C3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B839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84CA7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19CE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год</w:t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C211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ED99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</w:t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FBA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027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</w:t>
            </w:r>
          </w:p>
        </w:tc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9704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</w:t>
            </w:r>
          </w:p>
        </w:tc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569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год</w:t>
            </w:r>
          </w:p>
        </w:tc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41101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37C5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435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C149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428D40C1" w14:textId="77777777" w:rsidTr="00587A57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C12E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BD7F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8881B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2CD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A39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E61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371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E17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B0B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IV квартал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C9C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A94D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D61B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656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39FF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IV квартал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CC37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4567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2A8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6CF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III квартал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2DD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IV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99E9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51E7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 квартал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2D8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3E0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A18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IV квартал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C19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6444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7094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 квартал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B15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E906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IV квартал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66B5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039E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B0CB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 квартал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3BD9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III квартал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466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IV квартал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2199B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2F6F0FF9" w14:textId="77777777" w:rsidTr="00587A5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F6B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BAD9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E65A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E605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4EB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06DA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1E2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85C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4AFB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6789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1D9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1FBC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E30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A053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28A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FA3C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ACE9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C47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1A68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E63B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E85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971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2C3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384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C583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921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155F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EE3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E68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E9D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AF7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C09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5DC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ED3D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A17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</w:tr>
      <w:tr w:rsidR="00587A57" w:rsidRPr="00587A57" w14:paraId="4FC1306C" w14:textId="77777777" w:rsidTr="00587A5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90B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0540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Доля населения, вовлеченного в э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кологические мероприятия, от общего числа жителей района,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%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ABE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70C0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4F7C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17C1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20AB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0D8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F033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A12E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489F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E161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3055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AED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DAF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5A2D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415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612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1033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0E7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65DE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E0D6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62F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542A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890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31B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3726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984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C51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B8A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EFE0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ACE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3F7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226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D52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</w:tr>
      <w:tr w:rsidR="00587A57" w:rsidRPr="00587A57" w14:paraId="1F5D6496" w14:textId="77777777" w:rsidTr="00587A5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8C7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1E1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Эффективность осуществления отдельных государственных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полномочий Ханты-Мансийского автономного округа-Югры в сф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ере обращения с твердыми коммунальными отходами, % 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3C57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B957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B0C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B05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EB32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CBE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D8E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8EA4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0E09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4D44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F7B7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1A0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39FA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01E7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699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4A2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950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FA7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2A28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18DA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30DA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103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CED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1464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0D7A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B3D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BDC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8AF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9680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8616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E9C1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042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533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:rsidR="00587A57" w:rsidRPr="00587A57" w14:paraId="4D4D501B" w14:textId="77777777" w:rsidTr="00587A5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88EC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62A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Протяже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нность береговой линии, очищенной от бытового мусора в грани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цах населенных пунктов, км 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76BE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3181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0E4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189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593F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9C07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9AAB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6F04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4D2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7981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B7E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AA9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AAB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70C7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6E1A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A0E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69D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D48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6C39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B3AF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38C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C14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52B4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8AB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E68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437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C94A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EB61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C3C7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960B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86D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42E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FF09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0CE867E1" w14:textId="77777777" w:rsidTr="00587A5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6FCB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E6D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населения, вовлечен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ного в мероприятия по очистке берегов водных объектов, тыс. ч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ел. (нарастающим итогом) 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DBE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2AE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4,859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7BA0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9,718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998A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4,859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47C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7,824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AD3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9,718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3618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9,718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2714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14,577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ACA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9,718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65E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12,683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2ED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14,577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41A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14,577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5486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19,436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D7B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14,577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31D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17,542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7A43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19,436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4471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19,436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5CF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24,295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8C3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19,436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CAD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22,401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437B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24,295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C49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24,295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AFC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AC4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24,295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F09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27,26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E34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57EB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29,154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A481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C2A2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739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064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C7F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ECE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3F6B8AE9" w14:textId="77777777" w:rsidTr="00587A5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5EB0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6E9B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ликвидированных наиб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олее опасных объектов накопленного вреда окружающей среде з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а счет средств Ханты-Мансийского автономного округа-Югры,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шт.5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56A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7B1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132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9BA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08C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E68D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5F0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04E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BF3B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F57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BA9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B2E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67B7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602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6CD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427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127C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F85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DBC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752E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3900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933E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9438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F36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84D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F6AF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8720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B7BF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860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C03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6B38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1FD7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81A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587A57" w:rsidRPr="00587A57" w14:paraId="6F4DE5A6" w14:textId="77777777" w:rsidTr="00587A5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F53F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93B3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6. Численность населения, качество жизни которого улуч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шится в связи с ликвидацией наиболее опасных объектов накопл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енного вреда окружающей среде за счет средств Ханты-Мансийс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кого автономного округа-Югры, тыс. чел.6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28CB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53F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E19A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E25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E28C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6B6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2E9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D8E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905E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46AC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116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6B18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6737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B49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8702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895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AAE7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49E8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152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716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2AC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BEB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7F7F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12F2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BA6C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989B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FE0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E97B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F7DE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EF8B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60F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096B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2A4E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278,7</w:t>
            </w:r>
          </w:p>
        </w:tc>
      </w:tr>
    </w:tbl>
    <w:p w14:paraId="1A700213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60C549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1-Закон Ханты-Мансийского автономного округа-Югры от 22.06.2000 N 56-оз "Об экологическом образовании, просвещении и формировании экологической культуры в Ханты-Мансийском автономном округе-Югре", постановление Правительства Ханты-Мансийского автономного округа-Югры от 05.10.2018 N 352-п "О государственной программе Ханты-Мансийского автономного округа-Югры "Экологическая безопасность", показатель рассчитывается как отношение количества населения, принявшего участие в экологических мероприятиях, к общей численности населения района, умноженное на 100%;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216F05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2-Соглашение от 18.06.2019 N 21 "О предоставлении субвенции по исполнению отдельных государственных полномочий Ханты-Мансийского автономного округа-Югры в сфере обращения с твердыми коммунальными отходами в рамках реализации государственной программы "Экологическая безопасность", постановление Правительства Ханты-Мансийского автономного округа-Югры от 05.10.2018 N 352-п "О государственной программе Ханты-</w:t>
      </w:r>
      <w:r w:rsidRPr="00587A57">
        <w:rPr>
          <w:rFonts w:ascii="Arial" w:eastAsia="Times New Roman" w:hAnsi="Arial" w:cs="Arial"/>
          <w:sz w:val="24"/>
          <w:szCs w:val="24"/>
        </w:rPr>
        <w:lastRenderedPageBreak/>
        <w:t>Мансийского автономного округа-Югры "Экологическая безопасность", показатель рассчитывается как отношение объема использованных по целевому назначению субвенций, предоставляемых органам местного самоуправления для осуществления переданных им отдельных государственных полномочий, к общему объему финансирования за текущий год, умноженное на 100%;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50F034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3-Региональный проект "Сохранение уникальных водных объектов", утвержденный Проектным комитетом Ханты-Мансийского автономного округа-Югры от 21.08.2018, Указ Президента Российской Федерации от 07.05.2018 N 204 "О национальных целях и стратегических задачах развития Российской Федерации на период до 2024 года", постановление Правительства Ханты-Мансийского автономного округа-Югры от 05.10.2018 N 352-п "О государственной программе Ханты-Мансийского автономного округа-Югры "Экологическая безопасность", показатель рассчитывается как суммарная площадь береговой зоны в границах населенных пунктов, очищенная от мусора;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BFCEA0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4-Региональный проект "Сохранение уникальных водных объектов", утвержденный Проектным комитетом Ханты-Мансийского автономного округа-Югры от 21.08.2018, Указ Президента Российской Федерации от 07.05.2018 N 204 "О национальных целях и стратегических задачах развития Российской Федерации на период до 2024 года", постановление Правительства Ханты-Мансийского автономного округа-Югры от 05.10.2018 N 352-п "О государственной программе Ханты-Мансийского автономного округа-Югры "Экологическая безопасность", показатель рассчитывается как отношение количества населения, принявшего участие в мероприятиях по очистке берегов водных объектов, к общей численности населения района (с нарастающим итогом).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0AAA2F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5-Региональный проект "Чистая страна" портфеля проектов "Экология", утвержденный Проектным комитетом Ханты-Мансийского автономного округа-Югры от 21.08.2018, Указ Президента Российской Федерации от 07.05.2018 N 204 "О национальных целях и стратегических задачах развития Российской Федерации на период до 2024 года", постановление Правительства Ханты-Мансийского автономного округа-Югры от 05.10.2018 N 352-п "О государственной программе Ханты-Мансийского автономного округа-Югры "Экологическая безопасность", показатель определяется в соответствии с методикой расчета показателя "Количество ликвидированных наиболее опасных объектов накопленного вреда окружающей среде", утвержденной приложением 2 к приказу Министерства природных ресурсов и экологии Российской Федерации от 3 марта 2021 года N 153 "Об утверждении официальных статистических методологий расчета показателей федерального проекта "Чистая страна", входящего в состав национального проекта "Экология".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D3C0108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6-Региональный проект "Чистая страна" портфеля проектов "Экология", утвержденный Проектным комитетом Ханты-Мансийского автономного округа-Югры от 21.08.2018, Указ Президента Российской Федерации от 07.05.2018 N 204 "О национальных целях и стратегических задачах развития Российской Федерации на период до 2024 года", постановление Правительства Ханты-Мансийского автономного округа-Югры от 05.10.2018 N 352-п "О государственной программе Ханты-Мансийского автономного округа-Югры "Экологическая безопасность", показатель определяется в соответствии с методикой расчета показателя "Численность населения, качество жизни которого улучшится в связи с ликвидацией наиболее опасных объектов накопленного вреда окружающей среде, </w:t>
      </w:r>
      <w:r w:rsidRPr="00587A57">
        <w:rPr>
          <w:rFonts w:ascii="Arial" w:eastAsia="Times New Roman" w:hAnsi="Arial" w:cs="Arial"/>
          <w:sz w:val="24"/>
          <w:szCs w:val="24"/>
        </w:rPr>
        <w:lastRenderedPageBreak/>
        <w:t>в том числе находящихся в собственности Российской Федерации", утвержденной приложением 4 к приказу Министерства природных ресурсов и экологии Российской Федерации от 3 марта 2021 года N 153 "Об утверждении официальных статистических методологий расчета показателей федерального проекта "Чистая страна", входящего в состав национального проекта "Экология".".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2005511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(Таблица 2 изложена в новой редакции постановлением Администрации от 16.03.2021 N 335)  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1CC39C1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(Таблица 2 изложена в новой редакции постановлением Администрации от 24.06.2021 N 1126)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2D06D04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(Таблица 2 изложена в новой редакции постановлением Администрации от 13.08.2021 N 1464)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0F30C5F" w14:textId="77777777" w:rsidR="00587A57" w:rsidRPr="00587A57" w:rsidRDefault="00587A57" w:rsidP="00587A5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Таблица 2</w:t>
      </w:r>
    </w:p>
    <w:p w14:paraId="072E4ACB" w14:textId="77777777" w:rsidR="00587A57" w:rsidRPr="00587A57" w:rsidRDefault="00587A57" w:rsidP="00587A5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Распределение финансовых ресурсов муниципальной программы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1033"/>
        <w:gridCol w:w="1091"/>
        <w:gridCol w:w="915"/>
        <w:gridCol w:w="623"/>
        <w:gridCol w:w="321"/>
        <w:gridCol w:w="449"/>
        <w:gridCol w:w="333"/>
        <w:gridCol w:w="425"/>
        <w:gridCol w:w="236"/>
        <w:gridCol w:w="623"/>
        <w:gridCol w:w="493"/>
        <w:gridCol w:w="200"/>
        <w:gridCol w:w="483"/>
        <w:gridCol w:w="471"/>
        <w:gridCol w:w="471"/>
        <w:gridCol w:w="500"/>
        <w:gridCol w:w="10"/>
      </w:tblGrid>
      <w:tr w:rsidR="00587A57" w:rsidRPr="00587A57" w14:paraId="4D51927C" w14:textId="77777777" w:rsidTr="00587A57">
        <w:trPr>
          <w:trHeight w:val="15"/>
        </w:trPr>
        <w:tc>
          <w:tcPr>
            <w:tcW w:w="1294" w:type="dxa"/>
            <w:hideMark/>
          </w:tcPr>
          <w:p w14:paraId="15F7FCA8" w14:textId="77777777" w:rsidR="00587A57" w:rsidRPr="00587A57" w:rsidRDefault="00587A5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65A46CC4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6FED9871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08FE2B87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9D892EB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488EFAE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45FA36E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40D75CC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36CEDD9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4ED7666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4E3F55B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84876C7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F019E84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C2AE8EC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5367DB4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6811F4F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29AE707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5B9DBC67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21A00BD6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7B6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основного ме</w:t>
            </w:r>
          </w:p>
          <w:p w14:paraId="7C2529B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роприя</w:t>
            </w:r>
            <w:proofErr w:type="spellEnd"/>
          </w:p>
          <w:p w14:paraId="38BF1E6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тия</w:t>
            </w:r>
            <w:proofErr w:type="spellEnd"/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D970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Основные мероприятия муниципальной программы (их связь с целевыми показателями муниципальной программы)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6CF7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</w:t>
            </w:r>
          </w:p>
          <w:p w14:paraId="49A0DFD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исполнитель/</w:t>
            </w:r>
          </w:p>
          <w:p w14:paraId="3BB91BD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EF3C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Источники финансирования</w:t>
            </w:r>
          </w:p>
        </w:tc>
        <w:tc>
          <w:tcPr>
            <w:tcW w:w="12012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1B3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Финансовые затраты на реализацию (тыс. рублей)</w:t>
            </w:r>
          </w:p>
        </w:tc>
      </w:tr>
      <w:tr w:rsidR="00587A57" w:rsidRPr="00587A57" w14:paraId="57889AA5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D814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827BE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91DE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D66E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7F93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034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FF0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</w:tr>
      <w:tr w:rsidR="00587A57" w:rsidRPr="00587A57" w14:paraId="7AE4446D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8EA0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94C1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80E01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E106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4486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6861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год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42B0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293B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935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A76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089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7CC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6B5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2026-</w:t>
            </w:r>
          </w:p>
          <w:p w14:paraId="5D82669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2030 го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ды</w:t>
            </w:r>
          </w:p>
        </w:tc>
        <w:tc>
          <w:tcPr>
            <w:tcW w:w="185" w:type="dxa"/>
            <w:hideMark/>
          </w:tcPr>
          <w:p w14:paraId="6EA63FA3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331BE438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FF5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615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8F0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1221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529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D44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BAA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64D0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517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393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DDE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C88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996B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5" w:type="dxa"/>
            <w:hideMark/>
          </w:tcPr>
          <w:p w14:paraId="7CA723F8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C8BC6E1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0D6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6F0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Экологическое просвещение населения на территории района (показатель 1)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D0DC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экологии, природопользования, земельных ресурсов, по жилищным вопросам и муниципальной собственности администрации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6419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0185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1478,2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1FE6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9452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C88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404,6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0ABD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BF5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5C9A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92A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4CE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488,0</w:t>
            </w:r>
          </w:p>
        </w:tc>
        <w:tc>
          <w:tcPr>
            <w:tcW w:w="185" w:type="dxa"/>
            <w:hideMark/>
          </w:tcPr>
          <w:p w14:paraId="612F3EDE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754BED6F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85B9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BD7E9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C6FB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C740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4EF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1278,7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06B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8D4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746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E347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F70A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921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204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110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488,0</w:t>
            </w:r>
          </w:p>
        </w:tc>
        <w:tc>
          <w:tcPr>
            <w:tcW w:w="185" w:type="dxa"/>
            <w:hideMark/>
          </w:tcPr>
          <w:p w14:paraId="1B5DB741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F3BC53B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0BDB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A57F7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D73C6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52F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бюджет </w:t>
            </w:r>
            <w:proofErr w:type="gram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авто-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номного</w:t>
            </w:r>
            <w:proofErr w:type="spellEnd"/>
            <w:proofErr w:type="gram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округа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888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997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0A44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123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7449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2E1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A0F4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ED1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2E9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7851A534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857B075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66B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24A5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Оснащение эколого-биологических лабораторий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2A9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образования и молодежной политики администрации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E36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3C16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93B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6F0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3FE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B711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55D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D70D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266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BF1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  <w:tc>
          <w:tcPr>
            <w:tcW w:w="185" w:type="dxa"/>
            <w:hideMark/>
          </w:tcPr>
          <w:p w14:paraId="76E5C8DD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26BAFCEC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612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F208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F1253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9F8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637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F9D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81B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08CA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0368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002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F47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4F9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64B1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  <w:tc>
          <w:tcPr>
            <w:tcW w:w="185" w:type="dxa"/>
            <w:hideMark/>
          </w:tcPr>
          <w:p w14:paraId="4AEAA4A4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1923C176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5BF4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D77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Реализация программы деятельности районной общественной экологической организации "Родник"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E0E9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образования и молодежной политики администрации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2E9C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949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362A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A02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57C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618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414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1F9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41F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5CD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50,0</w:t>
            </w:r>
          </w:p>
        </w:tc>
        <w:tc>
          <w:tcPr>
            <w:tcW w:w="185" w:type="dxa"/>
            <w:hideMark/>
          </w:tcPr>
          <w:p w14:paraId="15F5FE26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4D2F9A45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948D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A00B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9007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621B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C2F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F702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234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C4A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0C3F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7BE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F88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480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4630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50,0</w:t>
            </w:r>
          </w:p>
        </w:tc>
        <w:tc>
          <w:tcPr>
            <w:tcW w:w="185" w:type="dxa"/>
            <w:hideMark/>
          </w:tcPr>
          <w:p w14:paraId="6D78C522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5808F140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18B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7018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Подготовка и проведение международной экологической акции "Спасти и сохранить"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2FBE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образования и молодежной политики администрации</w:t>
            </w:r>
          </w:p>
          <w:p w14:paraId="55568E8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7BBE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1A8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2DC0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084A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379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B1FB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C39E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E98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D742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E34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238,0</w:t>
            </w:r>
          </w:p>
        </w:tc>
        <w:tc>
          <w:tcPr>
            <w:tcW w:w="185" w:type="dxa"/>
            <w:hideMark/>
          </w:tcPr>
          <w:p w14:paraId="1D04B10D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0B469A43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008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E65C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2AE5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680B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C3A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FB43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4D9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68C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1984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497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B3A5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DD5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A77D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125,0</w:t>
            </w:r>
          </w:p>
        </w:tc>
        <w:tc>
          <w:tcPr>
            <w:tcW w:w="185" w:type="dxa"/>
            <w:hideMark/>
          </w:tcPr>
          <w:p w14:paraId="2903A110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72CF283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8BFB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1B2E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95C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культуры и спорта админи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страции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95DA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498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271,2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9DB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D044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9B62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D4C3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171E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C2C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EC6F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1C5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113,0</w:t>
            </w:r>
          </w:p>
        </w:tc>
        <w:tc>
          <w:tcPr>
            <w:tcW w:w="185" w:type="dxa"/>
            <w:hideMark/>
          </w:tcPr>
          <w:p w14:paraId="39E02660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37FFEAD3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069E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76E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Инициативный проект "Чистые игры 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Излучинск</w:t>
            </w:r>
            <w:proofErr w:type="spell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", в рамках участия в Первом региональном конкурсе инициативных проектов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37A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образования и молодежной политики администрации</w:t>
            </w:r>
          </w:p>
          <w:p w14:paraId="78D9F2E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8D9A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524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C392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862D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4A6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C31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0EA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442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5EC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E7F0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4D7C6372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3804C28B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7565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8E3E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9F63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C820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A06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107,5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7E2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D69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2533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107,5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427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8838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CA0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5AC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A35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73C71886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74762E3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81DB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0F48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F9EC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6B87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бюджет </w:t>
            </w:r>
            <w:proofErr w:type="gram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авто-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номного</w:t>
            </w:r>
            <w:proofErr w:type="spellEnd"/>
            <w:proofErr w:type="gram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округа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608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57F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3229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2854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F8B6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4828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5C3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EAEC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F6D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22851A1C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7B3570B7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9799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F7C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Обеспечение регулирования деятельности по обращению с твердыми комму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нальными отходами (показатель 2)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A04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управление экологии, природопользования, земельных ресурсов, по жилищным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вопросам и муниципальной собственности администрации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4D89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535A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479,7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0EA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EA7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997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A800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EF6D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960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A6E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A3C5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1FD9A256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599D3211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2148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E57E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5EEF0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30B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0FC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479,7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38F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7BA5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687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F85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F9E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DEE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EF1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C9DB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4E3B724F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1D3AE3C3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6893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26E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Осуществление отдельных государственных полномочий Ханты-Мансийского автономного округа-Югры в сфере обращения с твердыми коммунальными отходами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F00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экологии, природопользования, земельных ресурсов, по жилищным вопросам и муниципальной собственности администрации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892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392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479,7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32A5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322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F30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A82B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C0F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25C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6A8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A76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69D14B19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5DC8FE56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075F8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ABE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1535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6569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бюджет автономного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округа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5BF8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479,7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210A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6033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AE3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5A42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867D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4183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2CF6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63D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2321ABD0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27A67C1F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16C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0C4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Снижение негативного воздействия на окружающую среду (показатель 3, 4)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1429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экологии, природопользования, земельных ресурсов, по жилищным вопросам и муниципальной собственности администрации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2F5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6003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187642,2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F44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10423,6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FC2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AD62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177125,2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7BDB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6CE6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4D7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062C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A3F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38F4EFF6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98B1FA0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47D3D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56E0C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708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84D9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B1A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110707,0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7A8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4113,6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A0F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5798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106500,0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D69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9137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C369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FDF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2A9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10AA1F9A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02A56B88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1E4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C86BB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7917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5A4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FE18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76935,2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B388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6310,0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38580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57B3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70625,2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475D3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8E3C3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68DF3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828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BB043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7945B7B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20E497B5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AECB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7033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Проектирование объекта "Рекультивация земельного участка, расположенного в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районе водозабора города Нижневартовска в водоохраной зоне р. Вах за территорией бывшего кирпичного завода N 2, непосредственно прилегающей с северо-восточной стороны к земельному участку с кадастровым номером 86:04:0000001:595"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44D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управление экологии, природопользования, земельных ресурсов, по жилищным вопросам и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муниципальной собственности администрации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6F3D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5913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CC7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B0C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A509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3186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B4BC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70BE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708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06C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2ACD4BE0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7B85C65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D198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1A211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324BE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55A3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33D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91D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AF3A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206C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506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BC9C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9886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2A37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1A7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2BA157F7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0FF47660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D7B5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17A9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Приобретение гидравлического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вертикального пресса в сельское поселение 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Ларьяк</w:t>
            </w:r>
            <w:proofErr w:type="spell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9DA3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муниципальное </w:t>
            </w:r>
            <w:proofErr w:type="gram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ка-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зенное</w:t>
            </w:r>
            <w:proofErr w:type="spellEnd"/>
            <w:proofErr w:type="gram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учреждение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Нижневартовского района "Управление имущественными и земельными 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ресур</w:t>
            </w:r>
            <w:proofErr w:type="spell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-сами"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292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875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828,7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346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828,7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1244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A444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913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49A6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872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01A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D0F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6E0D514A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5284549E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E0955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CE29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AAED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F0A2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4917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828,7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722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828,7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D304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214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B86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B9D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2B5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8D1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A4EB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293ADEDC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081DAB96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222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E8D4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Разработка "Генеральной схемы очистки территории Нижневартовского района"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FB5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экологии, природопользования, земельных ресурсов, по жилищным вопросам и муниципальной собственности администрации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F9D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756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1795,0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C21D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1795,0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B607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9EF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EDBC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DCD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81F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B4A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08D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7FA8C1BF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92B7F49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3BE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3541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C4AC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2CDF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3F0D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1795,0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605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1795,0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E97F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9891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42C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8674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AAA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171B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B4F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757373B9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39B20481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EFC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AFF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Приобретение 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инсинератора</w:t>
            </w:r>
            <w:proofErr w:type="spell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B129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муниципальное </w:t>
            </w:r>
            <w:proofErr w:type="gram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ка-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зенное</w:t>
            </w:r>
            <w:proofErr w:type="spellEnd"/>
            <w:proofErr w:type="gram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учреждение Нижне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вартовского района "Управление имущественными и земельными 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ресур</w:t>
            </w:r>
            <w:proofErr w:type="spell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-сами"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C4F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1E68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E9F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B54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BCF1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7F3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2C9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D5AA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92E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700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0E5DA5E5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DC53096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992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957C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BA82B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F1F5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018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54E9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FFC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2633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4FA5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5A34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54D9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0E5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3A6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7ACB8BF5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4EC02806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5CAA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B37C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Приобретение контейнеров для накопления твердых коммунальных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134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муниципальное </w:t>
            </w:r>
            <w:proofErr w:type="gram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ка-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зенное</w:t>
            </w:r>
            <w:proofErr w:type="spellEnd"/>
            <w:proofErr w:type="gram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учреждение Нижневартовского района "Управление имущественными и земельными 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ресур</w:t>
            </w:r>
            <w:proofErr w:type="spell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-сами"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C342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C64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6310,0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EF3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6310,0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6948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BE10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4539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7622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690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2285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C83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396765FB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062F57FB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C3FDA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6797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4B3B8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F659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9819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6310,0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C492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6310,0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E4C5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2E7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9B5E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A39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1DA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8CAF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03A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62DAFD2B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347447A9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EE73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9EBB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Приобретение контейнеров для накопления твердых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коммунальных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F20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муниципальное казенное учреждение Нижневартовского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района "Управление имущественными и земельными ресурсами"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861F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0FE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195,5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8D0F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195,5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12B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AEA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058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AEE5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B22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A2F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AFE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2A26FAE7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C2348A6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DECC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11B4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76CA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E59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CE1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195,5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281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195,5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705D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F80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EB4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AA22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BC34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05AF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37C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2A0DBD48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76B7802A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6EBD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466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Реализация проектов Инициативного бюджетирования "Народная инициатива", направленных на охрану окружающей среды на территории населенных пунктов Нижневартовского района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C8D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экологии, природопользования, земельных ресурсов, по жилищным вопросам и муниципальной собственности администрации района, администрация сельского поселения Зайцева Речка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FF87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C588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C343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B01C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488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B01B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CA1F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D6EB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C7BD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753B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5632D238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57209921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CB295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BEA8C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F6C5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4AB6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2F7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7C5C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FDF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DE00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F4B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1E25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B16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335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CDE6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155E20E4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438FEC9C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59B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1.3.7.1.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162F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Приобретение урн для раздельного сбора мусора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ECBB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экологии, природопользования, земельных ресурсов, по жилищным вопросам и муниципальной собственности администрации района, администрация сельского поселения Зайцева Речка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FC7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7BBB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9752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6E4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5F4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02B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6EC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D69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0F9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DE36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09CAC90F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13972730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5044D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B977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EC9D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F097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B108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6772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875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586E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CFE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295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657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800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133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355EDED3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73695421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70A7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7F1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Рекультивация земельного участка, расположенного в районе водозабора города Нижне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вартовска </w:t>
            </w:r>
            <w:proofErr w:type="gram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водоохраной</w:t>
            </w:r>
            <w:proofErr w:type="gram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зоне р. Вах за территорией бывшего кирпичного завода N 2, непосредственно прилегающей с северо-восточной стороны к земельному участку с кадастровым номером 86:04:0000001:595", в рамках регионального проекта "Чистая страна"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19B9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муниципальное казенное учреждение Нижневартовского района "Управление имущественн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ыми и земельными ресурсами"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7C5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всего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208C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177125,2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8747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EAD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56DA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177125,2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7B8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A048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7D8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BE53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5066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5B44A48B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28266AF0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D603D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1CD8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1420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DAE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1A4F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106500,0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3778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CFB9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C944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106500,0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0C86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4C6C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6BF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D2BB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DF1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4917911A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44C0C32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1408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0529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3BD61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4F0A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11C4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70625,2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6689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6DC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4DF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70625,2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B2BC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ABDA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1D3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BB30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C47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63B2FACA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4F2C7A24" w14:textId="77777777" w:rsidTr="00587A5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BAD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F04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и проведение экологического мониторинга за состоянием окружающей среды на территории района (показатель 3)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42B6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0A1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82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C391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 счет финансирования основной деятельности исполнителя</w:t>
            </w:r>
          </w:p>
        </w:tc>
        <w:tc>
          <w:tcPr>
            <w:tcW w:w="185" w:type="dxa"/>
            <w:hideMark/>
          </w:tcPr>
          <w:p w14:paraId="7F071E90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0481D02C" w14:textId="77777777" w:rsidTr="00587A5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8C6B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5E0CE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0319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9BC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182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9853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 счет финансирования основной деятельности исполнителя</w:t>
            </w:r>
          </w:p>
        </w:tc>
        <w:tc>
          <w:tcPr>
            <w:tcW w:w="185" w:type="dxa"/>
            <w:hideMark/>
          </w:tcPr>
          <w:p w14:paraId="1147A496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2A940761" w14:textId="77777777" w:rsidTr="00587A57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BD04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 по муниципальной программе: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152DF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23D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F58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189600,1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36C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10614,3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D5E1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287,5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8FB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177626,5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46E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194,3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1190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F67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E1F0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A1E3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488,0</w:t>
            </w:r>
          </w:p>
        </w:tc>
        <w:tc>
          <w:tcPr>
            <w:tcW w:w="185" w:type="dxa"/>
            <w:hideMark/>
          </w:tcPr>
          <w:p w14:paraId="68373FB6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4F6F83B6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BDB0D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27C9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62E5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EE9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111985,7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E93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4211,2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8F50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D9B0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106705,1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2762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78A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96D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EA6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464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488,0</w:t>
            </w:r>
          </w:p>
        </w:tc>
        <w:tc>
          <w:tcPr>
            <w:tcW w:w="185" w:type="dxa"/>
            <w:hideMark/>
          </w:tcPr>
          <w:p w14:paraId="604B9A68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3D42B9E4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CC798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C9F7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DE7F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C36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77614,4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03A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6403,1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472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785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70921,4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F295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23E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B2B1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C07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38A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057A3B54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41718A24" w14:textId="77777777" w:rsidTr="00587A57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386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Инвестиции в объекты муниципальн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ой собственности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48FE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0AF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A07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E30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47AE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BD75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031B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10E6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713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199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577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3CA5D88E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5940A3CB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D56A7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21AC3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795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CC6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BBA0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B746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9A0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1B3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05E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AC24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7A7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B1B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5108CA2B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3BD48262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8A39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80A0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264B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FDF6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7C7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2C49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82C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2401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2BCB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E1E5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6DB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8A6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3EED975C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1E46FDDE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ABAE6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0E677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6460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A9DB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6D0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D50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0307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B3D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3604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1527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94C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097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05B8D16D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4E0FB4C9" w14:textId="77777777" w:rsidTr="00587A57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5FB2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Прочие расходы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CD6C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8770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C579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189600,1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E6D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10614,3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D902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287,5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07A0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177626,5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C93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194,3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23F4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2BA7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7D9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7B8B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488,0</w:t>
            </w:r>
          </w:p>
        </w:tc>
        <w:tc>
          <w:tcPr>
            <w:tcW w:w="185" w:type="dxa"/>
            <w:hideMark/>
          </w:tcPr>
          <w:p w14:paraId="10F625AA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3B004A17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6E8B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8971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7FC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DBB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111985,7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A2D6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4211,2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C2AA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DE0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106705,1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9A3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6B9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A01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DB3A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D07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488,0</w:t>
            </w:r>
          </w:p>
        </w:tc>
        <w:tc>
          <w:tcPr>
            <w:tcW w:w="185" w:type="dxa"/>
            <w:hideMark/>
          </w:tcPr>
          <w:p w14:paraId="022405D4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55EF486A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7376A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ACE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814F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9B7F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77614,4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CC2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6403,1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DD1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BA6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70921,4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2EA7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CA6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6659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8CE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0F6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38D4C751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1E3DA4EC" w14:textId="77777777" w:rsidTr="00587A57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EA1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520D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36556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358F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851C6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D73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D70D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62C9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96D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2CBE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33E3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F7485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6B75B8C1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33BE598F" w14:textId="77777777" w:rsidTr="00587A57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CBF4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исполнитель: управление экологии, природопользования, земельных ресурсов, по жилищным вопросам и муниципальной собственности администрации района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2D49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143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DAC3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2993,7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4AE3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2588,1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B837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E404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4761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29D0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057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24E1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E09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34C2E455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5D4EFDE4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A42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766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52C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CF6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2514,0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A07C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2495,0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10D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8129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CEA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9B5C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065F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4B58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5057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3D2F5EA7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2856FAF8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E9C6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B118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BE4D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62D6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479,7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651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F92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25E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2516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D77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9607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602A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0A99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19E604E8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7A767C47" w14:textId="77777777" w:rsidTr="00587A57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6C8E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соисполнитель: управление культуры и спорта администрации района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5DA00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FF8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9DF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271,2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9BD9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C0D8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081B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F26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BC71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776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13B9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7671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113,0</w:t>
            </w:r>
          </w:p>
        </w:tc>
        <w:tc>
          <w:tcPr>
            <w:tcW w:w="185" w:type="dxa"/>
            <w:hideMark/>
          </w:tcPr>
          <w:p w14:paraId="5B8AE4C0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07B6F90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AA87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CC4E7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8CD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D89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271,2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CD5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C2A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A22C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5F1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1D84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3904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0E9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3C16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113,0</w:t>
            </w:r>
          </w:p>
        </w:tc>
        <w:tc>
          <w:tcPr>
            <w:tcW w:w="185" w:type="dxa"/>
            <w:hideMark/>
          </w:tcPr>
          <w:p w14:paraId="1E4F3A47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572B8758" w14:textId="77777777" w:rsidTr="00587A57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3C2D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соисполнитель: управление образования и молодежной политики администрации района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7E3DE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830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98DE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1207,0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573E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BD3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48FD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44C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E9B6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C83B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511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7CA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375,0</w:t>
            </w:r>
          </w:p>
        </w:tc>
        <w:tc>
          <w:tcPr>
            <w:tcW w:w="185" w:type="dxa"/>
            <w:hideMark/>
          </w:tcPr>
          <w:p w14:paraId="7C07ED67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39D6288E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2FC8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9EC51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9F0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24A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1007,5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718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B52F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781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D06B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222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ED5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A93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E2C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375,0</w:t>
            </w:r>
          </w:p>
        </w:tc>
        <w:tc>
          <w:tcPr>
            <w:tcW w:w="185" w:type="dxa"/>
            <w:hideMark/>
          </w:tcPr>
          <w:p w14:paraId="735C5FDA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78B20F3D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EB1D1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7DC8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603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C97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B50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207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F353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85DB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0D35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3C2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303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2AA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0CF39BF0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5D2CAC20" w14:textId="77777777" w:rsidTr="00587A57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9B2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соисполнитель: муниципальное казенное учреждение Нижневартовского района "Управление имущественными и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земельными ресурсами"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13603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E60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A68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185053,8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D4D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7928,6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651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2E0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177125,2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63E6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58F7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CFCE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FFB3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6FF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4BE2F70E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9EA488A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31E0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2795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445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4775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108118,6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2BFA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1618,6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90D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41E7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106500,0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671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6E6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EEA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A3C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DF5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6856EDB6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17A9B91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DC5C6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2F7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EA9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5E7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76935,2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F85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6310,0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D6B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EDBA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70625,2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6F7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6E61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0E7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22DC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7A5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232870C3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6E24BA6C" w14:textId="77777777" w:rsidTr="00587A57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F96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администрация 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</w:t>
            </w:r>
            <w:proofErr w:type="spell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Зайцева Речка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26ADC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A6B9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E486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D13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5D6E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1AD3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FD0C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576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B06F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6DC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E021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1BD24EC6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7A57" w:rsidRPr="00587A57" w14:paraId="5A705F96" w14:textId="77777777" w:rsidTr="00587A57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0BFCB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7A48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1E41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083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194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40F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15B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F8F6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C848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3EC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55AC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C7B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5" w:type="dxa"/>
            <w:hideMark/>
          </w:tcPr>
          <w:p w14:paraId="720239CD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240FEFE9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2737F2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(В таблице 2 в строке 1.3.8 слова "Рекультивация земельного участка, расположенного в районе водозабора города Нижневартовска в водоохраной зоне р. Вах за территорией бывшего кирпичного завода N 2, непосредственно прилегающей с северо-восточной стороны к земельному участку с кадастровым номером 86:04:0000001:595" заменены словами "Рекультивация земельного участка, расположенного в районе водозабора города Нижневартовска в водоохраной зоне р. Вах за территорией бывшего кирпичного завода N 2, непосредственно прилегающей с северо-восточной стороны к земельному участку с кадастровым номером 86:04:0000001:595", в рамках регионального проекта "Чистая страна" постановлением Администрации от 13.09.2021 N 1622)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3E10BB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(Таблица 3 изложена в новой редакции постановлением Администрации от 13.09.2021 N 1622)</w:t>
      </w:r>
    </w:p>
    <w:p w14:paraId="1B8C9AC5" w14:textId="77777777" w:rsidR="00587A57" w:rsidRPr="00587A57" w:rsidRDefault="00587A57" w:rsidP="00587A5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Таблица 3</w:t>
      </w:r>
    </w:p>
    <w:p w14:paraId="7C1A3F1F" w14:textId="77777777" w:rsidR="00587A57" w:rsidRPr="00587A57" w:rsidRDefault="00587A57" w:rsidP="00587A5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Мероприятия, реализуемые на принципах проектного управления, направленные в том числе на исполнение национальных и федеральных проектов (программ) Российской Федерации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1156"/>
        <w:gridCol w:w="966"/>
        <w:gridCol w:w="1276"/>
        <w:gridCol w:w="610"/>
        <w:gridCol w:w="572"/>
        <w:gridCol w:w="572"/>
        <w:gridCol w:w="813"/>
        <w:gridCol w:w="572"/>
        <w:gridCol w:w="572"/>
        <w:gridCol w:w="572"/>
        <w:gridCol w:w="572"/>
        <w:gridCol w:w="618"/>
      </w:tblGrid>
      <w:tr w:rsidR="00587A57" w:rsidRPr="00587A57" w14:paraId="3A70BDB0" w14:textId="77777777" w:rsidTr="00587A57">
        <w:trPr>
          <w:trHeight w:val="15"/>
        </w:trPr>
        <w:tc>
          <w:tcPr>
            <w:tcW w:w="924" w:type="dxa"/>
            <w:hideMark/>
          </w:tcPr>
          <w:p w14:paraId="15F47403" w14:textId="77777777" w:rsidR="00587A57" w:rsidRPr="00587A57" w:rsidRDefault="00587A5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5E13525B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64B60E6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34D12A5A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7528D85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50C0475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913A784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20E3078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5664A4F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03D5C97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D15E6EC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C48ABF3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AF9564E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31E9AA9B" w14:textId="77777777" w:rsidTr="00587A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9CA2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</w:t>
            </w:r>
          </w:p>
          <w:p w14:paraId="683C088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F701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проекта или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C0EC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реализации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FBBC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Источники финансирования</w:t>
            </w:r>
          </w:p>
        </w:tc>
        <w:tc>
          <w:tcPr>
            <w:tcW w:w="813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0F2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Параметры финансового обеспечения, тыс. рублей</w:t>
            </w:r>
          </w:p>
        </w:tc>
      </w:tr>
      <w:tr w:rsidR="00587A57" w:rsidRPr="00587A57" w14:paraId="4D9219E8" w14:textId="77777777" w:rsidTr="00587A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2C8CF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987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D1E2D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B5640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8AE0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998D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  <w:p w14:paraId="01A9367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B3C3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  <w:p w14:paraId="0561BA5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541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1B8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77A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2A7B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03B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0ED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2026-</w:t>
            </w:r>
          </w:p>
          <w:p w14:paraId="2AC04BD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2030</w:t>
            </w:r>
          </w:p>
          <w:p w14:paraId="2E2B48B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годы</w:t>
            </w:r>
          </w:p>
        </w:tc>
      </w:tr>
      <w:tr w:rsidR="00587A57" w:rsidRPr="00587A57" w14:paraId="73B09C1A" w14:textId="77777777" w:rsidTr="00587A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A94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3EED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E39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BC89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186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50A0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899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0D4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E157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75F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12C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601A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628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</w:tr>
      <w:tr w:rsidR="00587A57" w:rsidRPr="00587A57" w14:paraId="0E514829" w14:textId="77777777" w:rsidTr="00587A57">
        <w:tc>
          <w:tcPr>
            <w:tcW w:w="17741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18C5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Портфели проектов, основанные на национальных и федеральных проектах Российской Федерации</w:t>
            </w:r>
          </w:p>
        </w:tc>
      </w:tr>
      <w:tr w:rsidR="00587A57" w:rsidRPr="00587A57" w14:paraId="38868572" w14:textId="77777777" w:rsidTr="00587A57">
        <w:tc>
          <w:tcPr>
            <w:tcW w:w="17741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A17F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Портфель проектов "Экология"</w:t>
            </w:r>
          </w:p>
        </w:tc>
      </w:tr>
      <w:tr w:rsidR="00587A57" w:rsidRPr="00587A57" w14:paraId="55396373" w14:textId="77777777" w:rsidTr="00587A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A460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255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Региональный проект "Сохранение уникальных водных объектов" (мероприятие 1.3), (показатели 3, 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D67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  <w:p w14:paraId="628A647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-2024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B24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C2CD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546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ED50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EFB1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0FE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DE1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421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D961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2F40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45C5A7EE" w14:textId="77777777" w:rsidTr="00587A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9181F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174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0915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536C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78E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6351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FCD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882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A43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ADBB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B365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CEE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0D84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20B8C71D" w14:textId="77777777" w:rsidTr="00587A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3FC9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D230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8946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3CC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DC9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A349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A8F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445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FA0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771C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5931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06D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7468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7187EAB8" w14:textId="77777777" w:rsidTr="00587A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B6DDD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29852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3DF6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7B46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F8E9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BD7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9BE0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861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8DC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E31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C4B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5E0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049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6294E425" w14:textId="77777777" w:rsidTr="00587A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49B3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748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Региональный проект "Чистая страна" (мероприятие 1.3.8), (показатели 5, 6)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C3A3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9F5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B1DF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06F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CE5B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6130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177125,2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489B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44F0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9A58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E79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7B3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2F63BFA6" w14:textId="77777777" w:rsidTr="00587A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4B7E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9D168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31D5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BB4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793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3EC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EFB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48CD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B82F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674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5E0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48FC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C945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18BBA3D2" w14:textId="77777777" w:rsidTr="00587A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C0851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CA10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FC253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E9CF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1C5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3744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45E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33D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70625,2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BC4E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D7B9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B64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AA8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9B40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2617DC08" w14:textId="77777777" w:rsidTr="00587A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62C3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CAE1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CCEA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092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A07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7F4D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9C2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494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106500,0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3C1FF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483A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DA4D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FEA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D475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0BF52215" w14:textId="77777777" w:rsidTr="00587A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F48C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904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 по портфелю проектов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B41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83B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1F2B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7F7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928F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177125,2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6384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780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3B0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941A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7AA8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12A168EF" w14:textId="77777777" w:rsidTr="00587A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945D6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8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0427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104B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FA5D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36F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6F9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99C7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5926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E19D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FFB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8CD7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709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1BE15D61" w14:textId="77777777" w:rsidTr="00587A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4EC6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8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D361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6F4B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37C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457B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C43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1DF3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70625,2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AC7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EC08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DC13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9DBF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076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66427735" w14:textId="77777777" w:rsidTr="00587A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0CFC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8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E29C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043F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BB3D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34E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CFD5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161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106500,0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CA3F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AD6E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34126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7117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DB9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87A57" w:rsidRPr="00587A57" w14:paraId="0147AC18" w14:textId="77777777" w:rsidTr="00587A57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4202C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8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EB63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FFA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20A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B4B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2CA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565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5269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73B2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583D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F90D2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3873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</w:tbl>
    <w:p w14:paraId="35A1B709" w14:textId="77777777" w:rsidR="00587A57" w:rsidRPr="00587A57" w:rsidRDefault="00587A57" w:rsidP="00587A5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br/>
        <w:t>".</w:t>
      </w:r>
    </w:p>
    <w:p w14:paraId="17F7B575" w14:textId="77777777" w:rsidR="00587A57" w:rsidRPr="00587A57" w:rsidRDefault="00587A57" w:rsidP="00587A5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(Таблица 4 изложена в новой редакции постановлением Администрации от 11.05.2021 N 715)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4F8F8A3" w14:textId="77777777" w:rsidR="00587A57" w:rsidRPr="00587A57" w:rsidRDefault="00587A57" w:rsidP="00587A5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E67425C" w14:textId="77777777" w:rsidR="00587A57" w:rsidRPr="00587A57" w:rsidRDefault="00587A57" w:rsidP="00587A5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Таблица 4</w:t>
      </w:r>
    </w:p>
    <w:p w14:paraId="4A697F4A" w14:textId="77777777" w:rsidR="00587A57" w:rsidRPr="00587A57" w:rsidRDefault="00587A57" w:rsidP="00587A5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Направления мероприятий муниципальной программы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2188"/>
        <w:gridCol w:w="3235"/>
        <w:gridCol w:w="3262"/>
      </w:tblGrid>
      <w:tr w:rsidR="00587A57" w:rsidRPr="00587A57" w14:paraId="17613575" w14:textId="77777777" w:rsidTr="00587A57">
        <w:trPr>
          <w:trHeight w:val="15"/>
        </w:trPr>
        <w:tc>
          <w:tcPr>
            <w:tcW w:w="739" w:type="dxa"/>
            <w:hideMark/>
          </w:tcPr>
          <w:p w14:paraId="4C4518BE" w14:textId="77777777" w:rsidR="00587A57" w:rsidRPr="00587A57" w:rsidRDefault="00587A5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11D30938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468" w:type="dxa"/>
            <w:hideMark/>
          </w:tcPr>
          <w:p w14:paraId="681554CD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914" w:type="dxa"/>
            <w:hideMark/>
          </w:tcPr>
          <w:p w14:paraId="156323CD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26C851DD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C9602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38FA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246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Направления расходов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683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порядка, номер приложения (при наличии)</w:t>
            </w:r>
          </w:p>
        </w:tc>
      </w:tr>
      <w:tr w:rsidR="00587A57" w:rsidRPr="00587A57" w14:paraId="5DC093E9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482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0E05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B7F6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D6A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587A57" w:rsidRPr="00587A57" w14:paraId="0B3A43F8" w14:textId="77777777" w:rsidTr="00587A57">
        <w:tc>
          <w:tcPr>
            <w:tcW w:w="164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73F0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Цель: сохранение благоприятной окружающей среды и биологического разнообразия в интересах настоящего и будущего поколений</w:t>
            </w:r>
          </w:p>
        </w:tc>
      </w:tr>
      <w:tr w:rsidR="00587A57" w:rsidRPr="00587A57" w14:paraId="33FBB9F2" w14:textId="77777777" w:rsidTr="00587A57">
        <w:tc>
          <w:tcPr>
            <w:tcW w:w="164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E32B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Задача: снижение уровня негативного воздействия факторов техногенного и природного характера на окружающую среду и ее компоненты</w:t>
            </w:r>
          </w:p>
        </w:tc>
      </w:tr>
      <w:tr w:rsidR="00587A57" w:rsidRPr="00587A57" w14:paraId="2E987C17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9463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87D6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Экологическое просвещение населения на территории района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EEFA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обеспечение информирования населения через средства массовой информации; выпуск листовок, плакатов, буклетов экологической направленности; издание сборников; участие в конференциях, слетах, форумах, конкурсах различного уровня (окружного, областного, российского) ; реализация семейного эколого-просветительского проекта "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Экоберегоша</w:t>
            </w:r>
            <w:proofErr w:type="spell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"; проведение районного смотра-конкурса среди садово-огороднических, дачных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объединений граждан района; проведение природоохранных акций; проведение экологических выставок; развитие детско-молодежных общественных объединений и организаций; оснащение эколого-биологических лабораторий; реализация программы деятельности районной общественной экологической организации "Родник"; подготовка и проведение международной экологической акции "Спасти и сохранить"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D4FA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Порядок определения объема и условий предоставления субсидий из бюджета Нижневартовского района муниципальному автономному учреждению дополнительного образования "Спектр", подведомственному управлению образования и молодежной политики администрации района на иные цели в соответствии с абзацем вторым пункта 1 статьи 78.1 Бюджета кодекса Российской Федерации, приложение 2;</w:t>
            </w:r>
          </w:p>
          <w:p w14:paraId="2E05C66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Порядок определения объема и условий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предоставления субсидий из бюджета Нижневартовского района муниципальным бюджетным и автономным учреждениям (организациям) подведомственным управлению культуры и спорта администрации района на иные цели в соответствии с абзацем вторым пункта 1 статьи 78.1 Бюджета кодекса Российской Федерации, приложение 3</w:t>
            </w:r>
          </w:p>
        </w:tc>
      </w:tr>
      <w:tr w:rsidR="00587A57" w:rsidRPr="00587A57" w14:paraId="5A3CDBF5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D3F3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EA2F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Обеспечение регулирования деятельности по обращению с твердыми коммунальными отходами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C39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разработка и принятие нормативных правовых актов администрации района в области обращения с твердыми коммунальными отходами, осуществление контроля за их исполнением и постоянное совершенствование нормативно правовой базы в области обращения с твердыми коммунальными отходами с целью корректировки и исключения устаревших норм и создания интегрированной системы мониторинга по обращению с твердыми коммунальными отходами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88F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587A57" w:rsidRPr="00587A57" w14:paraId="65055CA4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29F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F1A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Снижение негативного воздействия на окружающую среду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819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организация мероприятий по санитарной очистке и озеленению территории района; по очистке береговой линии в границах населенных пунктов от бытового мусора; по ликвидации мест несанкционированного размещения отходов и предотвращению их образования; по сотрудничеству с организациями всех форм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собственности в сфере санитарного содержания территории района; по рекультивации земельных участков, загрязненных отходами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9433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</w:tr>
      <w:tr w:rsidR="00587A57" w:rsidRPr="00587A57" w14:paraId="6C7C0E33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FE57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37AB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и проведение экологического мониторинга за состоянием окружающей среды на территории района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D94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формирование единого информационного пространства и обеспечение доступности для населения информации о реализации экологической политики, состоянии окружающей среды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7837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</w:tbl>
    <w:p w14:paraId="6E39B8C8" w14:textId="77777777" w:rsidR="00587A57" w:rsidRPr="00587A57" w:rsidRDefault="00587A57" w:rsidP="00587A5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Таблица 5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3772C3F9" w14:textId="77777777" w:rsidR="00587A57" w:rsidRPr="00587A57" w:rsidRDefault="00587A57" w:rsidP="00587A5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План мероприятий, направленный на достижение значений (уровней) показателей оценки эффективности деятельности исполнительных органов государственной власти автономного округа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"/>
        <w:gridCol w:w="1511"/>
        <w:gridCol w:w="2003"/>
        <w:gridCol w:w="1371"/>
        <w:gridCol w:w="2384"/>
        <w:gridCol w:w="1556"/>
      </w:tblGrid>
      <w:tr w:rsidR="00587A57" w:rsidRPr="00587A57" w14:paraId="0B5BC4D6" w14:textId="77777777" w:rsidTr="00587A57">
        <w:trPr>
          <w:trHeight w:val="15"/>
        </w:trPr>
        <w:tc>
          <w:tcPr>
            <w:tcW w:w="739" w:type="dxa"/>
            <w:hideMark/>
          </w:tcPr>
          <w:p w14:paraId="48D4EFEA" w14:textId="77777777" w:rsidR="00587A57" w:rsidRPr="00587A57" w:rsidRDefault="00587A5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2C04B049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620" w:type="dxa"/>
            <w:hideMark/>
          </w:tcPr>
          <w:p w14:paraId="4AEBB6E9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4FD4F30B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377CC423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487D5612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15657664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B067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742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Номер, наименование мероприятия</w:t>
            </w:r>
          </w:p>
          <w:p w14:paraId="2AF7C87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(таблица 2)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34D9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Меры, направленные на достижение значений (уровней) показателей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435B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портфеля проектов, основанного на национальных и федеральных проектах Российской Федерации*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104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исполнитель/соисполнители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3BA0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Контрольное событие (промежуточный результат)</w:t>
            </w:r>
          </w:p>
        </w:tc>
      </w:tr>
      <w:tr w:rsidR="00587A57" w:rsidRPr="00587A57" w14:paraId="7F890421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BA2D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A52B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434F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0D97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C67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145A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587A57" w:rsidRPr="00587A57" w14:paraId="630FC079" w14:textId="77777777" w:rsidTr="00587A57">
        <w:tc>
          <w:tcPr>
            <w:tcW w:w="1737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0739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Качество окружающей среды</w:t>
            </w:r>
          </w:p>
        </w:tc>
      </w:tr>
      <w:tr w:rsidR="00587A57" w:rsidRPr="00587A57" w14:paraId="7901C2B1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C08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6AA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 Экологическое просвещение населения на территории района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4AB3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 Обеспечение информирования населения через средства массовой информации.</w:t>
            </w:r>
          </w:p>
          <w:p w14:paraId="3189E33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 Выпуск полиграфической продукции.</w:t>
            </w:r>
          </w:p>
          <w:p w14:paraId="11DF1E6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3. Проведение природоохранных акций.</w:t>
            </w:r>
          </w:p>
          <w:p w14:paraId="379D682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 Проведение эколого-просветительских и эколого-образовательных мероприятий.</w:t>
            </w:r>
          </w:p>
          <w:p w14:paraId="2CB2404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 Оснащение эколого-биологических лабораторий.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85A3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94D2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управление экологии, природопользования, земельных ресурсов, по жилищным вопросам и муниципальной собственности администрации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района/управление образования и молодежной политики администрации района, управление культуры и спорта администрации района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262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вовлечение в экологические мероприятия 16259 жителей района</w:t>
            </w:r>
          </w:p>
        </w:tc>
      </w:tr>
      <w:tr w:rsidR="00587A57" w:rsidRPr="00587A57" w14:paraId="0C231CD9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6EB4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AB2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1.2. Обеспечение регулирования деятельности по обращению с твердыми коммунальными отходами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B201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 Разработка и принятие нормативных правовых актов администрации района в области обращения с твердыми коммунальными отходами, осуществление контроля за их исполнением.</w:t>
            </w:r>
          </w:p>
          <w:p w14:paraId="417B5CB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 Организация мероприятий по санитарной очистке и озеленению территории района.</w:t>
            </w:r>
          </w:p>
          <w:p w14:paraId="34A189A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 Организация мероприятий по ликвидации мест несанкционированного размещения отходов и предотвращению их образования.</w:t>
            </w:r>
          </w:p>
          <w:p w14:paraId="342B11C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 Организация мероприятий по рекультивации земельных участков, загрязненных отходами.</w:t>
            </w:r>
          </w:p>
          <w:p w14:paraId="7355E30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5. Приобретение контейнеров для накопления твердых коммунальных отходов.</w:t>
            </w:r>
          </w:p>
          <w:p w14:paraId="40F32DF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6. Приобретение оборудования для организации деятельности в сфере обращения с твердыми коммунальными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6BC4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223C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экологии, природопользования, земельных ресурсов, по жилищным вопросам и муниципальной собственности администрации района/ муниципальное казенное учреждение Нижневартовского района "Управление имущественными и земельными ресурсами", администрации городских и сельских поселений района (по согласованию)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21F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рекультивация 1 земельного участка, на котором расположены отходы нефтедобычи, общей площадью 0,4648 га;</w:t>
            </w:r>
          </w:p>
          <w:p w14:paraId="41BA119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приобретение контейнеров для накопления твердых коммунальных отходов в количестве 487 штук;</w:t>
            </w:r>
          </w:p>
          <w:p w14:paraId="1A427F9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приобретение гидравлического вертикального пресса и 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инсинератора</w:t>
            </w:r>
            <w:proofErr w:type="spell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 сельское поселение </w:t>
            </w:r>
            <w:proofErr w:type="spellStart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Ларьяк</w:t>
            </w:r>
            <w:proofErr w:type="spellEnd"/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;</w:t>
            </w:r>
          </w:p>
          <w:p w14:paraId="0424A03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увеличение доли вторичных ресурсов, извлеченны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х в процессе раздельного накопления твердых коммунальных до 10 %</w:t>
            </w:r>
          </w:p>
        </w:tc>
      </w:tr>
      <w:tr w:rsidR="00587A57" w:rsidRPr="00587A57" w14:paraId="3408230F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7385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A821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 Снижение негативного воздействия на окружающую среду</w:t>
            </w: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99B5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824D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C419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E44D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57B71875" w14:textId="77777777" w:rsidTr="00587A57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BC0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C5B7A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0A7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7. Организация мероприятий по очистке береговой линии в границах населенных пунктов от бытового мусора.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864D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Портфель проектов "Экология"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DFBA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экологии, природопользования, земельных ресурсов, по жилищным вопросам и муниципальной собственности администрации района / администрации городских и сельских поселений района (по согласованию)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508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 Очистка 43 км береговой линии в границах населенных пунктов от бытового мусора.</w:t>
            </w:r>
          </w:p>
          <w:p w14:paraId="046CA9B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 Вовлечение в мероприятия по очистке берегов водных объектов 29,154 тыс. человек (нарастающим итогом).</w:t>
            </w:r>
          </w:p>
        </w:tc>
      </w:tr>
    </w:tbl>
    <w:p w14:paraId="263237F1" w14:textId="77777777" w:rsidR="00587A57" w:rsidRPr="00587A57" w:rsidRDefault="00587A57" w:rsidP="00587A5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F98E08E" w14:textId="77777777" w:rsidR="00587A57" w:rsidRPr="00587A57" w:rsidRDefault="00587A57" w:rsidP="00587A5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Примечания: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6EB96C7" w14:textId="77777777" w:rsidR="00587A57" w:rsidRPr="00587A57" w:rsidRDefault="00587A57" w:rsidP="00587A5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&lt;*&gt; Указывается при наличии.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7043F6A" w14:textId="77777777" w:rsidR="00587A57" w:rsidRPr="00587A57" w:rsidRDefault="00587A57" w:rsidP="00587A5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t>(Приложение к муниципальной программе "Обеспечение экологической безопасности в Нижневартовском районе" изложено в новой редакции постановлением Администрации от 16.03.2021 N 335)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901874B" w14:textId="77777777" w:rsidR="00587A57" w:rsidRPr="00587A57" w:rsidRDefault="00587A57" w:rsidP="00587A5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(Приложение к муниципальной программе "Обеспечение экологической безопасности в Нижневартовском районе" изложено в новой редакции постановлением Администрации от 24.06.2021 N 1126)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AB03484" w14:textId="77777777" w:rsidR="00587A57" w:rsidRPr="00587A57" w:rsidRDefault="00587A57" w:rsidP="00587A5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(Приложение к муниципальной программе "Обеспечение экологической безопасности в Нижневартовском районе" изложено в новой редакции постановлением Администрации от 13.08.2021 N 1464)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4DB97D9" w14:textId="77777777" w:rsidR="00587A57" w:rsidRPr="00587A57" w:rsidRDefault="00587A57" w:rsidP="00587A5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(Приложение к муниципальной программе "Обеспечение экологической безопасности в Нижневартовском районе" изложено в новой редакции постановлением Администрации от 13.09.2021 N 1622)</w:t>
      </w:r>
    </w:p>
    <w:p w14:paraId="075D4F41" w14:textId="77777777" w:rsidR="00587A57" w:rsidRPr="00587A57" w:rsidRDefault="00587A57" w:rsidP="00587A5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Приложение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к муниципальной программе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"Обеспечение экологической безопасности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в Нижневартовском районе"</w:t>
      </w:r>
    </w:p>
    <w:p w14:paraId="21B627EA" w14:textId="77777777" w:rsidR="00587A57" w:rsidRPr="00587A57" w:rsidRDefault="00587A57" w:rsidP="00587A5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Результаты реализации мероприятий муниципальной программы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7"/>
        <w:gridCol w:w="2062"/>
        <w:gridCol w:w="1399"/>
        <w:gridCol w:w="1447"/>
        <w:gridCol w:w="1913"/>
        <w:gridCol w:w="1927"/>
      </w:tblGrid>
      <w:tr w:rsidR="00587A57" w:rsidRPr="00587A57" w14:paraId="01A68F3F" w14:textId="77777777" w:rsidTr="00587A57">
        <w:trPr>
          <w:trHeight w:val="15"/>
        </w:trPr>
        <w:tc>
          <w:tcPr>
            <w:tcW w:w="924" w:type="dxa"/>
            <w:hideMark/>
          </w:tcPr>
          <w:p w14:paraId="6425F16E" w14:textId="77777777" w:rsidR="00587A57" w:rsidRPr="00587A57" w:rsidRDefault="00587A5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283" w:type="dxa"/>
            <w:hideMark/>
          </w:tcPr>
          <w:p w14:paraId="1EABF65C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4616E264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6F7EE4A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066" w:type="dxa"/>
            <w:hideMark/>
          </w:tcPr>
          <w:p w14:paraId="207D9687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0D048673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3FA26748" w14:textId="77777777" w:rsidTr="00587A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107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</w:t>
            </w:r>
          </w:p>
          <w:p w14:paraId="2ECEA85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D8B7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результата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D31D9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Значение результата (ед. измерения)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E19D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исполнения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215F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мероприятия</w:t>
            </w:r>
          </w:p>
          <w:p w14:paraId="18F060F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(подпрограммы)</w:t>
            </w:r>
          </w:p>
          <w:p w14:paraId="58C3E5B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муниципальной программы, направленного на достижение результата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F04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финансирования мероприятия</w:t>
            </w:r>
          </w:p>
          <w:p w14:paraId="0BC27F82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(тыс. руб.)</w:t>
            </w:r>
          </w:p>
        </w:tc>
      </w:tr>
      <w:tr w:rsidR="00587A57" w:rsidRPr="00587A57" w14:paraId="4919F706" w14:textId="77777777" w:rsidTr="00587A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112D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B7B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3AE8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B8EC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50DB4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B6F4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587A57" w:rsidRPr="00587A57" w14:paraId="47F03F91" w14:textId="77777777" w:rsidTr="00587A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68C68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5227C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Увеличение количества населения, вовлеченного в эколого-просветительские и природоохранные мероприятия с 5058 человек (значение 2018 года) до 16259 человек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CB6F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16259 человек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39BE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2030 год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EE6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основное мероприятие 1.1 "Экологическое просвещение населения на территории района"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26E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1 478,2</w:t>
            </w:r>
          </w:p>
        </w:tc>
      </w:tr>
      <w:tr w:rsidR="00587A57" w:rsidRPr="00587A57" w14:paraId="685C99AF" w14:textId="77777777" w:rsidTr="00587A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3860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7B8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Доля вторичных ресурсов, извлеченных в процессе раздельного накопления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твердых коммунальных отходов от общего количества образовавшихся твердых коммунальных отходов, с 0 % (значение 2018 года) до 10 %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2164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10%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789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2030 год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512E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основное мероприятие 1.2. "Обеспечение регулирования деятельности </w:t>
            </w: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 обращению с твердыми коммунальными отходами";</w:t>
            </w:r>
          </w:p>
          <w:p w14:paraId="1793A7F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основное мероприятие 1.3. "Снижение негативного воздействия на окружающую среду"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EE24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188 121,9</w:t>
            </w:r>
          </w:p>
        </w:tc>
      </w:tr>
      <w:tr w:rsidR="00587A57" w:rsidRPr="00587A57" w14:paraId="3F20F6F0" w14:textId="77777777" w:rsidTr="00587A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B62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7C48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Доля населения, вовлеченного в мероприятия по очистке берегов водных объектов (нарастающим итогом), с 0 % (значение 2018 года) до 81 %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ABC1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AAC7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</w:t>
            </w: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67C3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B8B03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03C9DF6A" w14:textId="77777777" w:rsidTr="00587A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E30F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9ADD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Доля населения, качество жизни которого улучшится в связи с ликвидацией наиболее опасных объектов накопленного вреда окружающей среде за счет средств Ханты-Мансийского автономного округа-Югры, с 0% до 57%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6587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C403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</w:t>
            </w: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6402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B6E0D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28C8E31" w14:textId="77777777" w:rsidR="00587A57" w:rsidRPr="00587A57" w:rsidRDefault="00587A57" w:rsidP="00587A5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br/>
        <w:t>".</w:t>
      </w:r>
    </w:p>
    <w:p w14:paraId="1537DFD8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B9326A1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(Постановление дополнено приложением 2 постановлением Администрации от 11.05.2021 N 715)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73DBB10" w14:textId="77777777" w:rsidR="00587A57" w:rsidRPr="00587A57" w:rsidRDefault="00587A57" w:rsidP="00587A5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Приложение 2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к муниципальной программе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"Обеспечение экологической безопасности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в Нижневартовском районе"</w:t>
      </w:r>
    </w:p>
    <w:p w14:paraId="163E4715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 xml:space="preserve">Порядок определения объема и условий предоставления субсидий из бюджета Нижневартовского района муниципальному автономному учреждению дополнительного образования "Спектр", подведомственному 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lastRenderedPageBreak/>
        <w:t>управлению образования и молодежной политики администрации района, на иные цели в соответствии с абзацем вторым пункта 1 статьи 78.1 Бюджетного кодекса Российской Федерации</w:t>
      </w:r>
    </w:p>
    <w:p w14:paraId="6E39A441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(далее-Порядок)</w:t>
      </w:r>
    </w:p>
    <w:p w14:paraId="345F3139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I. Общие положения о предоставлении субсидий</w:t>
      </w:r>
    </w:p>
    <w:p w14:paraId="42F028DB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25C288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1.1. Настоящий Порядок разработан в соответствии с абзацами вторым и четвертым пункта 1 статьи 78.1 Бюджетного кодекса Российской Федерации, постановлением Правительства Российской Федерации от 22.02.2020 N 203 "Об общих требованиях к нормативным правовым актам и муниципальным правовым актам, устанавливающим порядок определения объема и условия предоставления бюджетным и автономным учреждениям субсидий на иные цели" и устанавливает порядок предоставления из бюджета Нижневартовского района (далее-бюджет района) субсидий на иные цели муниципальному автономному учреждению дополнительного образования "Спектр", в отношении которого управление образования и молодежной политики администрации района осуществляет отдельные функции и полномочия учредителя (далее соответственно-Управление, учреждение, субсидии).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48BD47A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1.2. Предоставление субсидий учреждению осуществляет администрация района, действующая через Управление в пределах бюджетных ассигнований, предусмотренных решением о бюджете на соответствующий финансовый год и на плановый период, и лимитов бюджетных обязательств, доведенных Управлению, как главному распорядителю и получателю средств бюджета района на предоставление субсидий на соответствующий финансовый год и плановый период.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3633BD1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1.3. Субсидии предоставляются учреждению на цели, не связанные с финансовым обеспечением выполнения учреждением муниципального задания на оказание муниципальных услуг (выполнения работ).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0FA7F32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1.4. Субсидия предоставляется учреждению на проведение мероприятий в рамках экологического просвещения населения на территории района.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4EE5278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II. Условия и порядок предоставления субсидий</w:t>
      </w:r>
    </w:p>
    <w:p w14:paraId="65DE8D00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5D42250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2.1. Для получения субсидии, указанной в пункте 1.4 Порядка, учреждение направляет Управлению следующие документы: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6352908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заявку на получение субсидии согласно приложению к настоящему Порядку;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0740D2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пояснительную записку с обоснованием необходимости предоставления субсидии, включая расчет-обоснование сумм субсидий;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F2A0EB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программу мероприятий, в случае если целью предоставления субсидии является проведение мероприятий;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B83C2D2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t>информацию о планируемом к приобретению основных средств, материальных запасов, прочих расходов муниципального учреждения;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8D5D68A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смету расходов с приложением расчета объема субсидии;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E946DAE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справка об отсутствии у Учреждения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просроченной задолженности по возврату в бюджет района субсидий, бюджетных инвестиций, предоставленных в том числе в соответствии с иными правовыми актами по состоянию на 1-е число месяца, предшествующего месяцу, принятия решения о предоставлении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F40AE9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2.2. Документы, указанные в пункте 2.1 Порядка, представляются учреждением в Управление в следующие сроки: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F768C6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2.2.1. При планировании бюджета района на очередной финансовый год и на плановый период-не позднее 1 июня текущего финансового года.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1F62CE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2.2.2. При необходимости в текущем финансовом году предоставления субсидии, а также в случае увеличения либо уменьшения объема субсидии-в течение текущего финансового года.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C267FB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2.3. Документы подписываются руководителем учреждения (уполномоченным им лицом) и направляются в Управление для принятия решения о предоставлении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BFDDCAE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2.4. Рассмотрение документов, указанных в пункте 2.1 Порядка, осуществляется Управлением в течение 15 рабочих дней с даты предоставления документов учреждением.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507EA3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2.5. Основанием для отказа учреждению в предоставлении субсидии является: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BB0DBC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2.5.1. Непредставление (предоставление не в полном объеме) указанных документов.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AEC4A0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2.5.2. Недостоверность информации, содержащейся в документах, предоставляемых учреждением.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5E15F6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2.5.3. Несоответствие требованиям, установленным пунктом 2.11 настоящего Порядка.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217248E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2.5.4. Нарушение сроков, установленных пунктом 2.2 настоящего Порядка.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CE21F6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2.6. По результатам рассмотрения представленных учреждением документов, в случае отсутствия оснований для отказа, предусмотренных пунктом 2.5 Порядка, Управление принимает решение о предоставлении субсидии учреждению путем подготовки проекта соглашения о порядке и условиях предоставления субсидии из бюджета района бюджетным и автономным учреждениям на иные цели в соответствии с абзацем вторым пункта 1 статьи 78.1 Бюджетного кодекса Российской Федерации (далее-соглашение) в соответствии с Типовой формой, </w:t>
      </w:r>
      <w:r w:rsidRPr="00587A57">
        <w:rPr>
          <w:rFonts w:ascii="Arial" w:eastAsia="Times New Roman" w:hAnsi="Arial" w:cs="Arial"/>
          <w:sz w:val="24"/>
          <w:szCs w:val="24"/>
        </w:rPr>
        <w:lastRenderedPageBreak/>
        <w:t>утвержденной департаментом финансов администрации района, и направляет его для подписания муниципальному учреждению.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9DB4E4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Дополнительное соглашение к Соглашению, дополнительное соглашение о расторжении Соглашения также заключается в соответствии с типовой формой, утвержденной приказом департамента финансов администрации района.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D575C9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2.7. Объем субсидии определяется в соответствии с документами, указанными в пункте 2.1 Порядка, которые подтверждают потребность учреждения в запрашиваемой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B88531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2.8. Предоставление субсидии учреждению осуществляется на основании соглашения, заключенного между Управлением и учреждением.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7E97134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2.9. Соглашение заключается в течение 10 рабочих дней с даты принятия решения о предоставлении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1A8A080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 В Соглашении указываются: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D22025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2.10.1. Цели предоставления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CC104D8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2.10.2. Значения результатов предоставления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3E3BD9E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2.10.3. Размер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2EE26A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2.10.4. Сроки (график) перечисления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54D7662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2.10.5. Сроки представления отчетности.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7C383C4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2.10.6. Порядок и сроки возврата сумм субсидии в случае несоблюдения Учреждением целей, условий и порядка предоставления субсидии, определенных Соглашением.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2A2BAD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2.10.7. Основания и порядок внесения изменений в Соглашение, в том числе в случае уменьшения Управлению как получателю бюджетных средств ранее доведенных лимитов бюджетных обязательств на предоставление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7E68C44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2.10.8. Основания для досрочного прекращения Соглашения по решению Управления в одностороннем порядке, в том числе в связи с: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29FF57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реорганизацией или ликвидацией учреждения;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D983A9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нарушением учреждением целей и условий предоставления субсидии, установленных правовым актом и (или) Соглашением;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40C3EFE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2.10.9 Запрет на расторжение Соглашения учреждением в одностороннем порядке.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4D9807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2.10.10. О проверках органа муниципального финансового контроля и главного распорядителя бюджетных средств. Согласие на осуществление Управлением и органом муниципального финансового контроля проверки </w:t>
      </w:r>
      <w:r w:rsidRPr="00587A57">
        <w:rPr>
          <w:rFonts w:ascii="Arial" w:eastAsia="Times New Roman" w:hAnsi="Arial" w:cs="Arial"/>
          <w:sz w:val="24"/>
          <w:szCs w:val="24"/>
        </w:rPr>
        <w:lastRenderedPageBreak/>
        <w:t>соблюдения условий, целей и порядка предоставления субсидий.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7217E04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2.11. Предоставление субсидии осуществляется при условии соответствия учреждения на 1-е число месяца, предшествующего месяцу, в котором планируется принятие решения о предоставлении субсидии, следующим требованиям: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AEC28CE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отсутствие у Учреждения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просроченной задолженности по возврату в бюджет района субсидий, бюджетных инвестиций, предоставленных в том числе в соответствии с иными правовыми актами.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0E66060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2.12. Перечисление субсидии осуществляется в пределах суммы, необходимой для оплаты денежных обязательств по расходам Учреждения (в размере фактической потребности), источником финансового обеспечения которых являются средства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10BE7F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2.13. Субсидия перечисляется Управлением в течение 10 рабочих дней после заключения Соглашения.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0CEC532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2.14. Перечисление субсидии осуществляется на лицевой счет, открытый учреждению в департаменте финансов администрации района, путем списания денежных средств с лицевого счета Управления, открытого в департаменте финансов администрации района.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7700C0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2.15. Результатом предоставления субсидии является достижение целевых показателей, установленных в пункте 1 таблицы 1 "Целевые показатели муниципальной программы" к муниципальной программе. Конкретные показатели результативности предоставления субсидии (целевые показатели) устанавливаются администрацией района в Соглашении о предоставлении субсидии из бюджета района.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08A709D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III. Требования к отчетности</w:t>
      </w:r>
    </w:p>
    <w:p w14:paraId="7A0F0B7A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E383C5C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3.1. Учреждение ежеквартально до 5 числа месяца, следующего за отчетным кварталом, предоставляет Управлению отчет о достижении результатов предоставления субсидии и отчет об осуществлении расходов, источником финансового обеспечения которых является субсидия по формам, установленным в соглашении.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E7064C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3.2. Отчеты предоставляются нарастающим итогом с начала года по состоянию на 1 число квартала, следующего за отчетным.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8D6C11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3.3. Управление вправе устанавливать в соглашении сроки и формы предоставления учреждением дополнительной отчетности.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1BB76C9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lastRenderedPageBreak/>
        <w:t>IV. Порядок осуществления контроля за соблюдением целей, условий и порядка предоставления целевых субсидий и ответственность за их несоблюдение</w:t>
      </w:r>
    </w:p>
    <w:p w14:paraId="6FC8E398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8D0319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4.1. Главный распорядитель и орган муниципального финансового контроля осуществляет обязательную проверку соблюдения целей и условий предоставления субсидий.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60BFD0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4.2. Управление в течение 5 рабочих дней с даты выявления нарушения, целей и условий предоставления субсидий или недостижения результатов предоставления субсидии, установленных в пункте 2.15 Порядка и Соглашении, направляет Учреждению письменное уведомление о необходимости возврата субсидии. Учреждение в течение 30 рабочих дней со дня получения уведомления обязано выполнить требования, указанные в нем.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4F6905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4.3. В случае установления по итогам проверок, проведенных органом муниципального финансового контроля, фактов нарушения условий и целей предоставления субсидии соответствующие средства субсидии подлежат возврату в бюджет района на основании представления и (или) предписания-в сроки, установленные в соответствии с бюджетным законодательством Российской Федерации.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20D410A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4.4. Не использованные на начало текущего финансового года остатки субсидий, в отношении которых Управлением не принято решение о наличии потребности в направлении их на те же цели, подлежат перечислению в бюджет района в сроки, установленные в Соглашении.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184DCC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4.5. Решение о наличии потребности в направлении не использованных на начало текущего финансового года остатков средств субсидии на достижение целей, установленных при предоставлении субсидии в текущем финансовом году, принимается Управлением не позднее 10 рабочих дней со дня получения от Учреждения документов, обосновывающих указанную потребность.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1165DF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4.6. В целях принятия Управлением решения, указанного в пункте 4.5 Порядка, при наличии потребности в использовании остатков средств субсидий Учреждение направляет в Управление не позднее 1 февраля текущего финансового года сведения о неиспользованных остатках Субсидии по состоянию на 1 января текущего финансового года, а также документов (копий документов), подтверждающих наличие и объем указанных обязательств учреждения.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2209D6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4.7. В случае поступления средств от возврата ранее произведенных Учреждению выплат, Управление принимает решение об их использовании для достижения целей, установленных при предоставлении средств субсидии, не позднее 30-го рабочего дня со дня поступления в текущем финансовом году учреждению средств по ранее произведенным учреждением выплатам, источником финансового обеспечения которых является целевая субсидия.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84296CA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4.8 Принятие решения, предусмотренного пунктом 4.7 Правил, осуществляется Управлением на основании информации об использовании средств от возврата ранее произведенных учреждением выплат с указанием </w:t>
      </w:r>
      <w:r w:rsidRPr="00587A57">
        <w:rPr>
          <w:rFonts w:ascii="Arial" w:eastAsia="Times New Roman" w:hAnsi="Arial" w:cs="Arial"/>
          <w:sz w:val="24"/>
          <w:szCs w:val="24"/>
        </w:rPr>
        <w:lastRenderedPageBreak/>
        <w:t>причин ее образования, а также документов (копий документов), подтверждающих наличие и объем указанных обязательств учреждения.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D9F833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4.9. Руководитель учреждения несет ответственность за использование субсидий в соответствии с условиями, предусмотренными Соглашением и законодательством Российской Федерации.</w:t>
      </w:r>
    </w:p>
    <w:p w14:paraId="1B7A0943" w14:textId="77777777" w:rsidR="00587A57" w:rsidRPr="00587A57" w:rsidRDefault="00587A57" w:rsidP="00587A5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Приложение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к Порядку определения объема и условий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предоставления субсидий из бюджета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района муниципальному автономному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учреждению дополнительного образования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"Спектр", подведомственному управлению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образования и молодежной политики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района, на иные цели</w:t>
      </w:r>
    </w:p>
    <w:p w14:paraId="33C20404" w14:textId="77777777" w:rsidR="00587A57" w:rsidRPr="00587A57" w:rsidRDefault="00587A57" w:rsidP="00587A5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Заявка N _____ от "__" ________ 20__ года для получения целевой субсидии на 20__ год</w:t>
      </w:r>
    </w:p>
    <w:p w14:paraId="3520DB88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892AE3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____________________________________________________________________________________________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E3294E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(наименование учреждения, ИНН/КПП)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588283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______________________________________________________________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37C3AF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(вид целевой субсидии)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7"/>
        <w:gridCol w:w="2937"/>
        <w:gridCol w:w="3495"/>
        <w:gridCol w:w="2226"/>
      </w:tblGrid>
      <w:tr w:rsidR="00587A57" w:rsidRPr="00587A57" w14:paraId="463065CF" w14:textId="77777777" w:rsidTr="00587A57">
        <w:trPr>
          <w:trHeight w:val="15"/>
        </w:trPr>
        <w:tc>
          <w:tcPr>
            <w:tcW w:w="739" w:type="dxa"/>
            <w:hideMark/>
          </w:tcPr>
          <w:p w14:paraId="0FF02121" w14:textId="77777777" w:rsidR="00587A57" w:rsidRPr="00587A57" w:rsidRDefault="00587A57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0A33B653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7CE63EA1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27FD9456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16EDBF81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E8360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2D72A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Основание предоставления субсидии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1F3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Целевое назначение расходов (наименование мероприятия, объекта)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AE98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Размер субсидии (руб.)</w:t>
            </w:r>
          </w:p>
        </w:tc>
      </w:tr>
      <w:tr w:rsidR="00587A57" w:rsidRPr="00587A57" w14:paraId="1B849D38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87B1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65F1F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EC39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16E1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587A57" w:rsidRPr="00587A57" w14:paraId="53D121FE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01AE6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D42E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AE66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B2FA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64ACF1A8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E9D0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3908D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4FB5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AE78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50FD26F3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9F7C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2FA4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E6705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E663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1ACC20F4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41900F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Руководитель учреждения ___________________________________________________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E46D2C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(должность, подпись, расшифровка подписи)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E110E5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Главный бухгалтер учреждения ______________________________________________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F5FBE6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(подпись, расшифровка подписи)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71841FE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Ответственный исполнитель _________________________________________________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8A89F8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(должность, подпись, расшифровка подписи, телефон)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7FD4B1E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"__" _________ 20__ г.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B37C3F2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t>(Постановление дополнено приложением 3 постановлением Администрации от 11.05.2021 N 715)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564F31B" w14:textId="77777777" w:rsidR="00587A57" w:rsidRPr="00587A57" w:rsidRDefault="00587A57" w:rsidP="00587A5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Приложение 3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к муниципальной программе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"Обеспечение экологической безопасности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в Нижневартовском районе"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7CCF24A0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Порядок определения объема и условий предоставления субсидий из бюджета Нижневартовского района муниципальным бюджетным и автономным учреждениям (организациям), подведомственным управлению культуры и спорта администрации района на иные цели в соответствии с абзацем вторым пункта 1 статьи 78.1 Бюджета кодекса Российской Федерации</w:t>
      </w:r>
    </w:p>
    <w:p w14:paraId="31BD1BD1" w14:textId="77777777" w:rsidR="00587A57" w:rsidRPr="00587A57" w:rsidRDefault="00587A57" w:rsidP="00587A5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(далее-Порядок)</w:t>
      </w:r>
    </w:p>
    <w:p w14:paraId="3EE0E6FC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I. Общие положения о предоставлении субсидий</w:t>
      </w:r>
    </w:p>
    <w:p w14:paraId="550A2504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13AF1A2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1.1. Настоящий Порядок разработан в соответствии с абзацами вторым и четвертым пункта 1 статьи 78.1 Бюджетного кодекса Российской Федерации, постановлением Правительства Российской Федерации от 22.02.2020 N 203 "Об общих требованиях к нормативным правовым актам и муниципальным правовым актам, устанавливающим порядок определения объема и условия предоставления бюджетным и автономным учреждениям субсидий на иные цели" и устанавливает порядок предоставления из бюджета Нижневартовского района (далее-бюджет района) субсидий на иные цели муниципальным бюджетным и автономным учреждениям района( далее-учреждения), в отношении которых управление культуры и спорта администрации района осуществляет отдельные функции и полномочия учредителя (далее соответственно-Управление, учреждение, субсидии).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D548BE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1.2. Предоставление субсидий учреждению осуществляет администрация района, действующая через Управление в пределах бюджетных ассигнований, предусмотренных решением о бюджете на соответствующий финансовый год и на плановый период, и лимитов бюджетных обязательств, доведенных Управлению, как главному распорядителю и получателю средств бюджета района на предоставление субсидий на соответствующий финансовый год и плановый период.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F87CB4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1.3. Субсидии предоставляются учреждению на цели, не связанные с финансовым обеспечением выполнения учреждением муниципального задания на оказание муниципальных услуг (выполнения работ).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78F189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1.4. Субсидия предоставляется учреждению на проведение мероприятий в рамках экологического просвещения населения на территории района.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7B068D3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II. Условия и порядок предоставления субсидий</w:t>
      </w:r>
    </w:p>
    <w:p w14:paraId="35B2310F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010CE1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t>2.1. Для получения субсидии, указанной в пункте 1.4 Порядка, учреждение направляет Управлению следующие документы: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FBF005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заявку на получение субсидии согласно приложению к настоящему Порядку;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D7C644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пояснительную записку с обоснованием необходимости предоставления субсидии, включая расчет-обоснование сумм субсидий;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82059B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программу мероприятий, в случае если целью предоставления субсидии является проведение мероприятий;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C1E1AAC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информацию о планируемом к приобретению основных средств, материальных запасов, прочих расходов муниципального учреждения;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9F1E8A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смету расходов с приложением расчета объема субсидии;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07793B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справка об отсутствии у Учреждения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просроченной задолженности по возврату в бюджет района субсидий, бюджетных инвестиций, предоставленных в том числе в соответствии с иными правовыми актами по состоянию на 1-е число месяца, предшествующего месяцу, принятия решения о предоставлении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66B3BFC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2.3. Документы, указанные в пункте 2.1 Порядка, представляются учреждением в Управление в следующие сроки: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AE8FE3A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2.3.1. При планировании бюджета района на очередной финансовый год и на плановый период-не позднее 1 июня текущего финансового года.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76DBC14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2.3.2. При необходимости в текущем финансовом году предоставления субсидии, а также в случае увеличения либо уменьшения объема субсидии-в течение текущего финансового года.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7D5304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2.3. Документы подписываются руководителем учреждения (уполномоченным им лицом) и направляются в Управление для принятия решения о предоставлении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8A99B3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2.4. Рассмотрение документов, указанных в пункте 2.1 Порядка, осуществляется Управлением в течение 15 рабочих дней с даты предоставления документов учреждением.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DB43FC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2.5. Основанием для отказа учреждению в предоставлении субсидии является: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6FFBB5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2.5.1. Непредставление (предоставление не в полном объеме) указанных документов.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BC2D0B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2.5.2. Недостоверность информации, содержащейся в документах, предоставляемых учреждением.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BCE140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t>2.5.3. Несоответствие требованиям, установленным пунктом 2.11 настоящего Порядка.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BE46EE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2.5.4. Нарушение сроков, установленных пунктом 2.2 настоящего Порядка.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57F3350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2.6. По результатам рассмотрения представленных учреждением документов, в случае отсутствия оснований для отказа, предусмотренных пунктом 2.5. Порядка, Управление принимает решение о предоставлении субсидии учреждению путем подготовки проекта соглашения о порядке и условиях предоставления субсидии из бюджета района бюджетным и автономным учреждениям на иные цели в соответствии с абзацем вторым пункта 1 статьи 78.1 Бюджетного кодекса Российской Федерации (далее - соглашение) в соответствии с Типовой формой, утвержденной департаментом финансов администрации района, и направляет его для подписания муниципальному учреждению.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BE0620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Дополнительное соглашение к Соглашению, дополнительное соглашение о расторжении Соглашения также заключается в соответствии с типовой формой, утвержденной приказом департамента финансов администрации района.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A1D517A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2.7. Объем субсидии определяется в соответствии с документами, указанными в пункте 2.1 Порядка, которые подтверждают потребность учреждения в запрашиваемой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1CB923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2.8. Предоставление субсидии учреждению осуществляется на основании соглашения, заключенного между Управлением и учреждением.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9B5C44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2.9. Соглашение заключается в течение 10 рабочих дней с даты принятия решения о предоставлении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D372E9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 В Соглашении указываются: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902E7B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2.10.1. Цели предоставления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F802C4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2.10.2. Значения результатов предоставления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3305120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2.10.3. Размер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FA5199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2.10.4. Сроки (график) перечисления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BD3449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2.10.5. Сроки представления отчетности.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2FC32E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2.10.6. Порядок и сроки возврата сумм субсидии в случае несоблюдения Учреждением целей, условий и порядка предоставления субсидии, определенных Соглашением.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03A5330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2.10.7. Основания и порядок внесения изменений в Соглашение, в том числе в случае уменьшения Управлению как получателю бюджетных средств ранее доведенных лимитов бюджетных обязательств на предоставление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8962EE8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2.10.8. Основания для досрочного прекращения Соглашения по решению Управления в одностороннем порядке, в том числе в связи с: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492454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t>реорганизацией или ликвидацией учреждения;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A78D48A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нарушением учреждением целей и условий предоставления субсидии, установленных правовым актом и (или) Соглашением;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87E95D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2.10.9 Запрет на расторжение Соглашения учреждением в одностороннем порядке.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B48100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2.10.10. О проверках органа муниципального финансового контроля и главного распорядителя бюджетных средств. Согласие на осуществление Управлением и органом муниципального финансового контроля проверки соблюдения условий, целей и порядка предоставления субсидий.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69CE1F2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2.11. Предоставление субсидии осуществляется при условии соответствия учреждения на 1-е число месяца, предшествующего месяцу, в котором планируется принятие решения о предоставлении субсидии, следующим требованиям: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B94DA3A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отсутствие у Учреждения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просроченной задолженности по возврату в бюджет района субсидий, бюджетных инвестиций, предоставленных в том числе в соответствии с иными правовыми актами.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884D0B0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2.12. Перечисление субсидии осуществляется в пределах суммы, необходимой для оплаты денежных обязательств по расходам Учреждения (в размере фактической потребности), источником финансового обеспечения которых являются средства субсидии.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A46E62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2.13. Субсидия перечисляется Управлением в течение 10 рабочих дней после заключения Соглашения.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CF9181A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2.14. Перечисление субсидии осуществляется на лицевой счет, открытый учреждению в департаменте финансов администрации района, путем списания денежных средств с лицевого счета Управления, открытого в департаменте финансов администрации района.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B1E696C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2.15. Результатом предоставления субсидии является достижение целевых показателей, установленных в пункте 1 таблицы 1 "Целевые показатели муниципальной программы" к муниципальной программе. Конкретные показатели результативности предоставления субсидии (целевые показатели) устанавливаются администрацией района в Соглашении о предоставлении субсидии из бюджета района.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8BF351F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III. Требования к отчетности</w:t>
      </w:r>
    </w:p>
    <w:p w14:paraId="2A65947E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5FE8263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 xml:space="preserve">3.1. Учреждение ежеквартально до 5 числа месяца, следующего за отчетным кварталом, предоставляет Управлению отчет о достижении результатов предоставления субсидии и отчет об осуществлении расходов, источником </w:t>
      </w:r>
      <w:r w:rsidRPr="00587A57">
        <w:rPr>
          <w:rFonts w:ascii="Arial" w:eastAsia="Times New Roman" w:hAnsi="Arial" w:cs="Arial"/>
          <w:sz w:val="24"/>
          <w:szCs w:val="24"/>
        </w:rPr>
        <w:lastRenderedPageBreak/>
        <w:t>финансового обеспечения которых является субсидия по формам, установленным в соглашении.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FDCD6EC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3.2. Отчеты предоставляются нарастающим итогом с начала года по состоянию на 1 число квартала, следующего за отчетным.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62DF619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3.3. Управление вправе устанавливать в соглашении сроки и формы предоставления учреждением дополнительной отчетности.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C46F92C" w14:textId="77777777" w:rsidR="00587A57" w:rsidRPr="00587A57" w:rsidRDefault="00587A57" w:rsidP="00587A5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IV. Порядок осуществления контроля за соблюдением целей, условий и порядка предоставления целевых субсидий и ответственность за их несоблюдение</w:t>
      </w:r>
    </w:p>
    <w:p w14:paraId="69D1C986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02D10E4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4.1. Главный распорядитель и орган муниципального финансового контроля осуществляет обязательную проверку соблюдения целей и условий предоставления субсидий.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BEDD44B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4.2. Управление в течение 5 рабочих дней с даты выявления нарушения, целей и условий предоставления субсидий или не достижения результатов предоставления субсидии, установленных в пункте 2.15 Порядка и Соглашении, направляет Учреждению письменное уведомление о необходимости возврата субсидии. Учреждение в течение 30 рабочих дней со дня получения уведомления обязано выполнить требования, указанные в нем.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DF61670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4.3. В случае установления по итогам проверок, проведенных органом муниципального финансового контроля, фактов нарушения условий и целей предоставления субсидии соответствующие средства субсидии подлежат возврату в бюджет района на основании представления и (или) предписания-в сроки, установленные в соответствии с бюджетным законодательством Российской Федерации.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4C7B4AE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4.4. Не использованные на начало текущего финансового года остатки субсидий, в отношении которых Управлением не принято решение о наличии потребности в направлении их на те же цели, подлежат перечислению в бюджет района в сроки, установленные в Соглашении.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C6B69E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4.5. Решение о наличии потребности в направлении не использованных на начало текущего финансового года остатков средств субсидии на достижение целей, установленных при предоставлении субсидии в текущем финансовом году, принимается Управлением не позднее 10 рабочих дней со дня получения от Учреждения документов, обосновывающих указанную потребность.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FCB867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4.6. В целях принятия Управлением решения, указанного в пункте 4.5 Порядка, при наличии потребности в использовании остатков средств субсидий Учреждение направляет в Управление не позднее 1 февраля текущего финансового года сведения о неиспользованных остатках Субсидии по состоянию на 1 января текущего финансового года, а также документов (копий документов), подтверждающих наличие и объем указанных обязательств учреждения.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5DF21CC8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t>4.7. В случае поступления средств от возврата ранее произведенных Учреждению выплат, Управление принимает решение об их использовании для достижения целей, установленных при предоставлении средств субсидии, не позднее 30-го рабочего дня со дня поступления в текущем финансовом году учреждению средств по ранее произведенным учреждением выплатам, источником финансового обеспечения которых является целевая субсидия.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2C46FC2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4.8 Принятие решения, предусмотренного пунктом 4.7 Правил, осуществляется Управлением на основании информации об использовании средств от возврата ранее произведенных учреждением выплат с указанием причин ее образования, а также документов (копий документов), подтверждающих наличие и объем указанных обязательств учреждения.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A4503D1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4.9. Руководитель учреждения несет ответственность за использование субсидий в соответствии с условиями, предусмотренными Соглашением и законодательством Российской Федерации.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04B04EFB" w14:textId="77777777" w:rsidR="00587A57" w:rsidRPr="00587A57" w:rsidRDefault="00587A57" w:rsidP="00587A5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Приложение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к Порядку определения объема и условий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предоставления субсидий из бюджета района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автономным учреждениям (организациям)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подведомственным управлению культуры и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  <w:t>спорта администрации района, на иные цели</w:t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87A57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7AD2B5CB" w14:textId="77777777" w:rsidR="00587A57" w:rsidRPr="00587A57" w:rsidRDefault="00587A57" w:rsidP="00587A5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87A57">
        <w:rPr>
          <w:rFonts w:ascii="Arial" w:eastAsia="Times New Roman" w:hAnsi="Arial" w:cs="Arial"/>
          <w:b/>
          <w:bCs/>
          <w:sz w:val="24"/>
          <w:szCs w:val="24"/>
        </w:rPr>
        <w:t>Заявка N _____ от "__" ________ 20__ года для получения целевой субсидии на 20__ год</w:t>
      </w:r>
    </w:p>
    <w:p w14:paraId="009518F2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2EABA7A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___________________________________________________________________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200CDD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(наименование учреждения, ИНН/КПП)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3E659BF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______________________________________________________________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170DD2A6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(вид целевой субсидии)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7"/>
        <w:gridCol w:w="2937"/>
        <w:gridCol w:w="3495"/>
        <w:gridCol w:w="2226"/>
      </w:tblGrid>
      <w:tr w:rsidR="00587A57" w:rsidRPr="00587A57" w14:paraId="6D93E42D" w14:textId="77777777" w:rsidTr="00587A57">
        <w:trPr>
          <w:trHeight w:val="15"/>
        </w:trPr>
        <w:tc>
          <w:tcPr>
            <w:tcW w:w="739" w:type="dxa"/>
            <w:hideMark/>
          </w:tcPr>
          <w:p w14:paraId="0856F11E" w14:textId="77777777" w:rsidR="00587A57" w:rsidRPr="00587A57" w:rsidRDefault="00587A57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0A6CB1F7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06F40EB3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5BE4A4D2" w14:textId="77777777" w:rsidR="00587A57" w:rsidRPr="00587A57" w:rsidRDefault="00587A5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5D5371FD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9505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2D8A1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Основание предоставления субсидии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D5CF8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Целевое назначение расходов (наименование мероприятия, объекта)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970B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Размер субсидии (руб.)</w:t>
            </w:r>
          </w:p>
        </w:tc>
      </w:tr>
      <w:tr w:rsidR="00587A57" w:rsidRPr="00587A57" w14:paraId="711EF736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CD73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AD1D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0070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1866E" w14:textId="77777777" w:rsidR="00587A57" w:rsidRPr="00587A57" w:rsidRDefault="00587A5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587A57" w:rsidRPr="00587A57" w14:paraId="03AFBDEB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B6DF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645A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9448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D61DB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76B6D37B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8C0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CAF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D29F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511C1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87A57" w:rsidRPr="00587A57" w14:paraId="73D0EC98" w14:textId="77777777" w:rsidTr="00587A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02A1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B886" w14:textId="77777777" w:rsidR="00587A57" w:rsidRPr="00587A57" w:rsidRDefault="00587A5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87A5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CC4F2" w14:textId="77777777" w:rsidR="00587A57" w:rsidRPr="00587A57" w:rsidRDefault="00587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50B4" w14:textId="77777777" w:rsidR="00587A57" w:rsidRPr="00587A57" w:rsidRDefault="00587A5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31116FF1" w14:textId="77777777" w:rsidR="00587A57" w:rsidRPr="00587A57" w:rsidRDefault="00587A57" w:rsidP="00587A5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500399C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Руководитель учреждения ___________________________________________________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4AECCF7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(должность, подпись, расшифровка подписи)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0FA21E1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Главный бухгалтер учреждения ______________________________________________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46F2A235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lastRenderedPageBreak/>
        <w:t>(подпись, расшифровка подписи)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6545B3A1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Ответственный исполнитель _________________________________________________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3E09024D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(должность, подпись, расшифровка подписи, телефон)</w:t>
      </w:r>
      <w:r w:rsidRPr="00587A57">
        <w:rPr>
          <w:rFonts w:ascii="Arial" w:eastAsia="Times New Roman" w:hAnsi="Arial" w:cs="Arial"/>
          <w:sz w:val="24"/>
          <w:szCs w:val="24"/>
        </w:rPr>
        <w:br/>
      </w:r>
    </w:p>
    <w:p w14:paraId="7AAA2381" w14:textId="77777777" w:rsidR="00587A57" w:rsidRPr="00587A57" w:rsidRDefault="00587A57" w:rsidP="00587A5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87A57">
        <w:rPr>
          <w:rFonts w:ascii="Arial" w:eastAsia="Times New Roman" w:hAnsi="Arial" w:cs="Arial"/>
          <w:sz w:val="24"/>
          <w:szCs w:val="24"/>
        </w:rPr>
        <w:t>"__" _________ 20__ г.</w:t>
      </w:r>
    </w:p>
    <w:p w14:paraId="6C20FC67" w14:textId="77777777" w:rsidR="00587A57" w:rsidRPr="00587A57" w:rsidRDefault="00587A57" w:rsidP="00587A57">
      <w:pPr>
        <w:rPr>
          <w:szCs w:val="24"/>
        </w:rPr>
      </w:pPr>
    </w:p>
    <w:p w14:paraId="6001C9CE" w14:textId="77777777" w:rsidR="00BC7E21" w:rsidRPr="00587A57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87A5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587A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587A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7A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87A5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87A5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87A5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87A5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87A57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587A57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587A57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587A5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87A57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587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587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587A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87A57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587A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87A57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87A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87A57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587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587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587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587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587A5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587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87A57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587A57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87A57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587A57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587A57"/>
  </w:style>
  <w:style w:type="character" w:customStyle="1" w:styleId="lt-hidden-menu-wrapper">
    <w:name w:val="lt-hidden-menu-wrapper"/>
    <w:basedOn w:val="a0"/>
    <w:rsid w:val="00587A57"/>
  </w:style>
  <w:style w:type="character" w:customStyle="1" w:styleId="lt-chat-headertxt">
    <w:name w:val="lt-chat-header__txt"/>
    <w:basedOn w:val="a0"/>
    <w:rsid w:val="00587A57"/>
  </w:style>
  <w:style w:type="character" w:customStyle="1" w:styleId="lt-chat-headertxt-name">
    <w:name w:val="lt-chat-header__txt-name"/>
    <w:basedOn w:val="a0"/>
    <w:rsid w:val="00587A57"/>
  </w:style>
  <w:style w:type="character" w:customStyle="1" w:styleId="lt-chat-headertxt-nickname">
    <w:name w:val="lt-chat-header__txt-nickname"/>
    <w:basedOn w:val="a0"/>
    <w:rsid w:val="00587A57"/>
  </w:style>
  <w:style w:type="character" w:customStyle="1" w:styleId="lt-baloontxt">
    <w:name w:val="lt-baloon__txt"/>
    <w:basedOn w:val="a0"/>
    <w:rsid w:val="00587A57"/>
  </w:style>
  <w:style w:type="character" w:customStyle="1" w:styleId="lt-label-blocktxt">
    <w:name w:val="lt-label-block__txt"/>
    <w:basedOn w:val="a0"/>
    <w:rsid w:val="00587A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