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F5143D" w:rsidRDefault="005339AE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43D">
        <w:rPr>
          <w:rFonts w:ascii="Times New Roman" w:hAnsi="Times New Roman" w:cs="Times New Roman"/>
          <w:sz w:val="28"/>
          <w:szCs w:val="28"/>
        </w:rPr>
        <w:fldChar w:fldCharType="begin"/>
      </w:r>
      <w:r w:rsidR="00391889" w:rsidRPr="00F5143D">
        <w:rPr>
          <w:rFonts w:ascii="Times New Roman" w:hAnsi="Times New Roman" w:cs="Times New Roman"/>
          <w:sz w:val="28"/>
          <w:szCs w:val="28"/>
        </w:rPr>
        <w:instrText>HYPERLINK "https://vk.com/wall-92579905?q=%23%D1%81%D1%83%D0%B4%D0%B5%D0%B1%D0%BD%D0%B0%D1%8F_%D0%BF%D1%80%D0%B0%D0%BA%D1%82%D0%B8%D0%BA%D0%B0"</w:instrText>
      </w:r>
      <w:r w:rsidRPr="00F5143D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F5143D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F5143D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F5143D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F5143D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52304" w:rsidRPr="00F5143D" w:rsidRDefault="00152304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F5143D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>Можно ли не пустить Водоканал на отбор проб и чем это может обернуться?</w:t>
      </w:r>
    </w:p>
    <w:p w:rsidR="00152304" w:rsidRPr="00F5143D" w:rsidRDefault="00152304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152304" w:rsidRPr="00F5143D" w:rsidRDefault="00152304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5E3EE1" w:rsidRPr="00F5143D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F5143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401E68" w:rsidRPr="00F5143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Алтайского края</w:t>
      </w:r>
      <w:r w:rsidR="005E3EE1" w:rsidRPr="00F514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F5143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014D51" w:rsidRPr="00F5143D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23.05.2018</w:t>
      </w:r>
    </w:p>
    <w:p w:rsidR="003E5108" w:rsidRPr="00F5143D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F5143D">
        <w:rPr>
          <w:rFonts w:ascii="Times New Roman" w:hAnsi="Times New Roman" w:cs="Times New Roman"/>
          <w:b/>
          <w:sz w:val="28"/>
          <w:szCs w:val="28"/>
        </w:rPr>
        <w:t xml:space="preserve">делу </w:t>
      </w:r>
      <w:r w:rsidR="00401E68" w:rsidRPr="00F5143D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401E68" w:rsidRPr="00F5143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А03–2092/2018</w:t>
      </w:r>
    </w:p>
    <w:p w:rsidR="00754D8D" w:rsidRPr="00F5143D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4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F5143D" w:rsidRDefault="00CF4716" w:rsidP="00401E6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F5143D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F5143D">
        <w:rPr>
          <w:rFonts w:ascii="Times New Roman" w:hAnsi="Times New Roman" w:cs="Times New Roman"/>
          <w:sz w:val="28"/>
          <w:szCs w:val="28"/>
        </w:rPr>
        <w:t xml:space="preserve"> </w:t>
      </w:r>
      <w:r w:rsidR="00401E68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взыскании задолженности по плате за негативное воздействие на работу централизованной системы водоотведения</w:t>
      </w:r>
    </w:p>
    <w:p w:rsidR="00887D47" w:rsidRPr="00F5143D" w:rsidRDefault="00887D47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0D58" w:rsidRPr="00F5143D" w:rsidRDefault="00CF4716" w:rsidP="00B01C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01E68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Муниципальное унитарное предприятие города Бийска «Водоканал» (далее – истец) обратилось в Арбитражный суд Алтайского края с исковым заявлением к акционерному обществу «Алтайский бройлер» (далее – ответчик) о взыскании </w:t>
      </w:r>
      <w:r w:rsidR="0005217B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2060399,97</w:t>
      </w:r>
      <w:r w:rsidR="00B01C91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руб. (с уточнениями)</w:t>
      </w:r>
      <w:r w:rsidR="0005217B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01E68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платы за негативное воздействие на работу централизованной системы водоотведения, неустойки с 23.01.2017 по день фактической оплаты долга.</w:t>
      </w:r>
      <w:r w:rsidR="00B01C91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Исковые требования обоснованы статьями 309-310 Гражданского кодекса Российской Федерации, пунктами 118, 123 Правил холодного водоснабжения и водоотведения, утвержденных Постановлением Правительства Российской Федерации от 29.07.2013 № 644 (далее - Правила № 644), пунктом 9 Правил осуществления контроля состава и свойств сточных вод, утвержденных Постановлением Правительства Российской Федерации от 21.06.2013 № 525 (далее - Правила № 525) и мотивированы ненадлежащим исполнением ответчиком обязательств по оплате за сброс сточных вод с превышением допустимой концентрации загрязняющих веществ.</w:t>
      </w:r>
    </w:p>
    <w:p w:rsidR="0032688D" w:rsidRPr="00F5143D" w:rsidRDefault="0032688D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4D51" w:rsidRPr="00F5143D" w:rsidRDefault="00514E86" w:rsidP="00014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F5143D">
        <w:rPr>
          <w:rFonts w:ascii="Times New Roman" w:hAnsi="Times New Roman" w:cs="Times New Roman"/>
          <w:sz w:val="28"/>
          <w:szCs w:val="28"/>
        </w:rPr>
        <w:t xml:space="preserve"> </w:t>
      </w:r>
      <w:r w:rsidR="00B01C91" w:rsidRPr="00F5143D">
        <w:rPr>
          <w:rFonts w:ascii="Times New Roman" w:hAnsi="Times New Roman" w:cs="Times New Roman"/>
          <w:sz w:val="28"/>
          <w:szCs w:val="28"/>
        </w:rPr>
        <w:t>з</w:t>
      </w:r>
      <w:r w:rsidR="0005217B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аявленные требования удовлетворить</w:t>
      </w:r>
      <w:r w:rsidR="00B01C91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CB05ED" w:rsidRPr="00F5143D" w:rsidRDefault="00CB05ED" w:rsidP="005C33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F5143D" w:rsidRDefault="00514E8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5143D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F514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2078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Между истцом (исполнитель) и ответчиком (заказчик) заключен договор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 xml:space="preserve">водоотведения №1227 </w:t>
      </w:r>
      <w:proofErr w:type="spellStart"/>
      <w:r w:rsidRPr="00F5143D">
        <w:rPr>
          <w:rStyle w:val="fontstyle01"/>
          <w:sz w:val="28"/>
          <w:szCs w:val="28"/>
        </w:rPr>
        <w:t>ВиК</w:t>
      </w:r>
      <w:proofErr w:type="spellEnd"/>
      <w:r w:rsidRPr="00F5143D">
        <w:rPr>
          <w:rStyle w:val="fontstyle01"/>
          <w:sz w:val="28"/>
          <w:szCs w:val="28"/>
        </w:rPr>
        <w:t xml:space="preserve"> от 01.01.2016.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 соответствии с подпунктом «ж» пункта 9 договора водоканал обязуется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осуществлять контроль за соблюдением абонентом режима водоотведения и нормативов по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объему и составу отводимых в централизованную систему водоотведения сточных вод,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требований к составу и свойствам сточных вод, установленных в целях предотвращения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негативного воздействия на работу централизованной системы водоотведения.</w:t>
      </w:r>
    </w:p>
    <w:p w:rsidR="00072078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21 декабря 2016 года комиссия истца в составе мастера смены, инженера-химика,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начальника КОС определила, что при обходе песколовок в 11 час. мастером смены</w:t>
      </w:r>
      <w:r w:rsidR="00072078" w:rsidRPr="00F5143D">
        <w:rPr>
          <w:rStyle w:val="fontstyle01"/>
          <w:sz w:val="28"/>
          <w:szCs w:val="28"/>
        </w:rPr>
        <w:t xml:space="preserve"> </w:t>
      </w:r>
      <w:proofErr w:type="spellStart"/>
      <w:r w:rsidRPr="00F5143D">
        <w:rPr>
          <w:rStyle w:val="fontstyle01"/>
          <w:sz w:val="28"/>
          <w:szCs w:val="28"/>
        </w:rPr>
        <w:t>Церюльниковым</w:t>
      </w:r>
      <w:proofErr w:type="spellEnd"/>
      <w:r w:rsidRPr="00F5143D">
        <w:rPr>
          <w:rStyle w:val="fontstyle01"/>
          <w:sz w:val="28"/>
          <w:szCs w:val="28"/>
        </w:rPr>
        <w:t xml:space="preserve"> С.И. было выявлено на поверхности зеркала песколовок и первичных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отстойников большое количество пера и жира.</w:t>
      </w:r>
      <w:r w:rsidR="00072078" w:rsidRPr="00F5143D">
        <w:rPr>
          <w:rStyle w:val="fontstyle01"/>
          <w:sz w:val="28"/>
          <w:szCs w:val="28"/>
        </w:rPr>
        <w:t xml:space="preserve"> </w:t>
      </w:r>
    </w:p>
    <w:p w:rsidR="00072078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lastRenderedPageBreak/>
        <w:t>В связи с обнаружением несоответствия показателей состава сточных вод нормативам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допустимых сбросов в централизованную систему водоотведения, установленную истцом на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очистных сооружениях, для установления причин и источника сброса сточных вод с жиром и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пером, исходя из схемы сетей, было принято решение о проведении внепланового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контрольного отбор у ответчика.</w:t>
      </w:r>
    </w:p>
    <w:p w:rsidR="006A19E5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Уведомлением Исх. № 8053 от 21.12.2016 в 14:28 истец известил ответчика о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проведении внепланового отбора проб сточных вод, с указанием причины проведения и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прибыл к ответчику для проведения отбора.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Прибыв на территорию ответчика, представители истца проинформировали ответчика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 факте обнаружения несоответствия показателей состава сточных вод нормативам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допустимых сбросов в централизованную систему водоотведения, установленную истцом на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очистных сооружениях в связи с сбросом сточных вод с жиром и пером, в связи с чем, было</w:t>
      </w:r>
      <w:r w:rsidR="00072078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принято решение о внеплановом контрольном отборе у ответчика, однако последний отказал</w:t>
      </w:r>
      <w:r w:rsidR="00CA6F0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 доступе к КНС для осуществления отбора.</w:t>
      </w:r>
      <w:r w:rsidR="00CA6F0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После получения отказа, истец уведомлением Исх. № 8054 от 21.12.2016 в 14:44</w:t>
      </w:r>
      <w:r w:rsidR="00CA6F0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известил ответчика о проведении внепланового отбора проб сточных вод на основании</w:t>
      </w:r>
      <w:r w:rsidR="00CA6F0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пункта 24 Правил № 525 в первом доступном колодце на пересечении улиц Кутузова и</w:t>
      </w:r>
      <w:r w:rsidR="00CA6F0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Социалистическая. Ответчик, к назначенному времени своих представителей для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осуществления отбора не направил. Факт получения повторного уведомления и</w:t>
      </w:r>
      <w:r w:rsidR="006A19E5" w:rsidRPr="00F5143D">
        <w:rPr>
          <w:rStyle w:val="fontstyle01"/>
          <w:sz w:val="28"/>
          <w:szCs w:val="28"/>
        </w:rPr>
        <w:t xml:space="preserve"> </w:t>
      </w:r>
      <w:proofErr w:type="spellStart"/>
      <w:r w:rsidRPr="00F5143D">
        <w:rPr>
          <w:rStyle w:val="fontstyle01"/>
          <w:sz w:val="28"/>
          <w:szCs w:val="28"/>
        </w:rPr>
        <w:t>ненаправления</w:t>
      </w:r>
      <w:proofErr w:type="spellEnd"/>
      <w:r w:rsidRPr="00F5143D">
        <w:rPr>
          <w:rStyle w:val="fontstyle01"/>
          <w:sz w:val="28"/>
          <w:szCs w:val="28"/>
        </w:rPr>
        <w:t xml:space="preserve"> представителя ответчика ответчиком не оспаривается.</w:t>
      </w:r>
    </w:p>
    <w:p w:rsidR="006A19E5" w:rsidRPr="00F5143D" w:rsidRDefault="006A19E5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2</w:t>
      </w:r>
      <w:r w:rsidR="00FA0413" w:rsidRPr="00F5143D">
        <w:rPr>
          <w:rStyle w:val="fontstyle01"/>
          <w:sz w:val="28"/>
          <w:szCs w:val="28"/>
        </w:rPr>
        <w:t>1 декабря 2017 года в 15:00 работниками истца в отсутствии представителей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ответчика произведен отбор проб сточных вод из канализационного колодца на пересечении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улиц Кутузова и Социалистическая, что подтверждается составленным актом.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Анализ проб сточных вод выявил превышение допустимых концентраций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загрязняющих веществ (жиры, железо и ХПК), что подтверждается протоколом измерений и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актом, в связи с чем, истец произвел ответчику начисления за негативное воздействие на</w:t>
      </w:r>
      <w:r w:rsidRPr="00F5143D">
        <w:rPr>
          <w:rStyle w:val="fontstyle01"/>
          <w:sz w:val="28"/>
          <w:szCs w:val="28"/>
        </w:rPr>
        <w:t xml:space="preserve"> </w:t>
      </w:r>
      <w:r w:rsidR="00FA0413" w:rsidRPr="00F5143D">
        <w:rPr>
          <w:rStyle w:val="fontstyle01"/>
          <w:sz w:val="28"/>
          <w:szCs w:val="28"/>
        </w:rPr>
        <w:t>работу централизованной системы водоотведения.</w:t>
      </w:r>
    </w:p>
    <w:p w:rsidR="006A19E5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Ответчик оплату не произвел, в результате чего, у него образовалась задолженность в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сумме 2 110 399 руб. 97 коп.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Решением Арбитражного суда Алтайского от 03.10.2017 по делу № А03-7275/2017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 акционерного общества «Алтайский бройлер» в пользу муниципального унитарного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предприятия города Бийска «Водоканал» взыскано 50 000 руб. долга по договору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 xml:space="preserve">водоотведения от 01.01.2016 №1227 </w:t>
      </w:r>
      <w:proofErr w:type="spellStart"/>
      <w:r w:rsidRPr="00F5143D">
        <w:rPr>
          <w:rStyle w:val="fontstyle01"/>
          <w:sz w:val="28"/>
          <w:szCs w:val="28"/>
        </w:rPr>
        <w:t>ВиК</w:t>
      </w:r>
      <w:proofErr w:type="spellEnd"/>
      <w:r w:rsidRPr="00F5143D">
        <w:rPr>
          <w:rStyle w:val="fontstyle01"/>
          <w:sz w:val="28"/>
          <w:szCs w:val="28"/>
        </w:rPr>
        <w:t>.</w:t>
      </w:r>
    </w:p>
    <w:p w:rsidR="006A19E5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Ненадлежащее исполнение ответчиком обязательств по оплате послужило основанием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для предъявления настоящего иска.</w:t>
      </w:r>
      <w:r w:rsidR="006A19E5" w:rsidRPr="00F5143D">
        <w:rPr>
          <w:rStyle w:val="fontstyle01"/>
          <w:sz w:val="28"/>
          <w:szCs w:val="28"/>
        </w:rPr>
        <w:t xml:space="preserve"> </w:t>
      </w:r>
    </w:p>
    <w:p w:rsidR="006A19E5" w:rsidRPr="00F5143D" w:rsidRDefault="006A19E5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</w:p>
    <w:p w:rsidR="006A19E5" w:rsidRPr="00F5143D" w:rsidRDefault="006A19E5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b/>
          <w:sz w:val="28"/>
          <w:szCs w:val="28"/>
        </w:rPr>
      </w:pPr>
      <w:r w:rsidRPr="00F5143D">
        <w:rPr>
          <w:rStyle w:val="fontstyle01"/>
          <w:b/>
          <w:sz w:val="28"/>
          <w:szCs w:val="28"/>
        </w:rPr>
        <w:t>Правовое обоснование</w:t>
      </w:r>
    </w:p>
    <w:p w:rsidR="006A19E5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В силу положений пункта 1 Правил № 525 указанные правила устанавливают порядок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осуществления организацией, осуществляющей водоотведение контроля состава и свойств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сточных вод, отводимых абонентами, для объектов которых устанавливаются нормативы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 xml:space="preserve">допустимых сбросов </w:t>
      </w:r>
      <w:r w:rsidRPr="00F5143D">
        <w:rPr>
          <w:rStyle w:val="fontstyle01"/>
          <w:sz w:val="28"/>
          <w:szCs w:val="28"/>
        </w:rPr>
        <w:lastRenderedPageBreak/>
        <w:t>загрязняющих веществ, иных веществ и микроорганизмов в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централизованную систему водоотведения.</w:t>
      </w:r>
      <w:r w:rsidR="006A19E5" w:rsidRPr="00F5143D">
        <w:rPr>
          <w:rStyle w:val="fontstyle01"/>
          <w:sz w:val="28"/>
          <w:szCs w:val="28"/>
        </w:rPr>
        <w:t xml:space="preserve"> </w:t>
      </w:r>
    </w:p>
    <w:p w:rsidR="006A19E5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Согласно подпункту «б» пункта 9 Правил № 525 основание для проведения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внепланового контроля состава и свойств сточных вод является обнаружение несоответствия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показателей состава сточных вод нормативам допустимых сбросов, и (или) лимитам на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сбросы, и (или) нормативам водоотведения по составу сточных вод, требованиям к составу и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свойствам сточных вод, установленным в целях предотвращения негативного воздействия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сточных вод на работу централизованной системы водоотведения, и (или) показателям,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указанным в декларации о составе и свойствах сточных вод, в том числе обнаружение сброса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загрязняющих веществ, иных веществ и микроорганизмов, запрещенных к сбросу в</w:t>
      </w:r>
      <w:r w:rsidR="006A19E5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централизованные системы водоотведения.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Пунктом 19 Правил № 525 предусмотрено, что отбор проб сточных вод</w:t>
      </w:r>
      <w:r w:rsidR="00E41BE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осуществляется в присутствии абонента, за исключением случаев его неявки к месту отбора</w:t>
      </w:r>
      <w:r w:rsidR="00E41BEC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проб. В случае неявки абонента к месту отбора проб сточных вод в течение 15 минут после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времени, указанного в уведомлении о проведении отбора проб сточных вод, пробы сточных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вод отбираются без абонента.</w:t>
      </w:r>
      <w:r w:rsidR="00790E5B" w:rsidRPr="00F5143D">
        <w:rPr>
          <w:rStyle w:val="fontstyle01"/>
          <w:sz w:val="28"/>
          <w:szCs w:val="28"/>
        </w:rPr>
        <w:t xml:space="preserve"> 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При этом в подпункте «а» пункта 20 Правил № 525 установлена обязанность абонента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обеспечить возможность проведения отбора проб сточных вод в любое время суток.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В силу положений пункта 24 Правил № 525 в случае невозможности отбора проб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сточных вод из мест отбора проб сточных вод в связи с неисполнением абонентом своих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обязанностей, указанных в пункте 20 правил, отбор проб сточных вод осуществляется из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первого доступного колодца на сети водоотведения, по которой осуществляется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транспортировка сточных вод абонента, ближайшего к канализационному выпуску с объекта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абонента. В этом случае показатели состава и свойств сточных вод отобранной пробы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считаются показателями состава и свойств сточных вод, отводимых абонентом в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централизованную систему водоотведения.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Согласно пункту 118 Правил № 644 в случае если сточные воды, принимаемые от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абонента в централизованную систему водоотведения, содержат загрязняющие вещества,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иные вещества и микроорганизмы, негативно воздействующие на работу такой системы, не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отвечающие требованиям, установленным пунктами 113 и 114 правил, абонент обязан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компенсировать организации, осуществляющей водоотведение, расходы, связанные с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негативным воздействием сточных вод на работу централизованной системы водоотведения.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Факт превышения ответчиком норм предельно-допустимых концентраций, нарушения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ответчиком правил пользования городской канализацией установлен решением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арбитражного суда по делу № А03-7275/2017.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На основании части 2 статьи 69 АПК РФ данные обстоятельства не подлежат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доказыванию при рассмотрении настоящего дела.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Расчет платы за сброс сточных вод с превышением допустимой концентрации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 xml:space="preserve">загрязняющих веществ определен истцом в соответствие с </w:t>
      </w:r>
      <w:r w:rsidRPr="00F5143D">
        <w:rPr>
          <w:rStyle w:val="fontstyle01"/>
          <w:sz w:val="28"/>
          <w:szCs w:val="28"/>
        </w:rPr>
        <w:lastRenderedPageBreak/>
        <w:t>действующим законодательством,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условиями договора и ответчиком не оспорен.</w:t>
      </w:r>
    </w:p>
    <w:p w:rsidR="00790E5B" w:rsidRPr="00F5143D" w:rsidRDefault="00FA0413" w:rsidP="00FA0413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F5143D">
        <w:rPr>
          <w:rStyle w:val="fontstyle01"/>
          <w:sz w:val="28"/>
          <w:szCs w:val="28"/>
        </w:rPr>
        <w:t>Арбитражный суд оценивает относимость, допустимость, достоверность каждого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доказательства в отдельности, а также достаточность и взаимную связь доказательств в их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совокупности. Доказательство признается арбитражным судом достоверным, если в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результате его проверки и исследования выясняется, что содержащиеся в нем сведения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соответствуют действительности.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При таких обстоятельствах требование истца о взыскании долга является</w:t>
      </w:r>
      <w:r w:rsidR="00790E5B" w:rsidRPr="00F5143D">
        <w:rPr>
          <w:rStyle w:val="fontstyle01"/>
          <w:sz w:val="28"/>
          <w:szCs w:val="28"/>
        </w:rPr>
        <w:t xml:space="preserve"> </w:t>
      </w:r>
      <w:r w:rsidRPr="00F5143D">
        <w:rPr>
          <w:rStyle w:val="fontstyle01"/>
          <w:sz w:val="28"/>
          <w:szCs w:val="28"/>
        </w:rPr>
        <w:t>правомерным и подлежащим удовлетворению.</w:t>
      </w:r>
    </w:p>
    <w:p w:rsidR="0008207E" w:rsidRPr="00F5143D" w:rsidRDefault="0008207E" w:rsidP="005C33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90E5B" w:rsidRPr="00F5143D" w:rsidRDefault="00790E5B" w:rsidP="005C33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5143D" w:rsidRDefault="00F069BF" w:rsidP="00F514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F514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F5143D" w:rsidRDefault="00F5143D" w:rsidP="00F514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F5143D" w:rsidRDefault="00EF5C8E" w:rsidP="00F514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5143D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9bafc3426d8b4862a75fce37f89d0a8a" w:tgtFrame="_blank" w:history="1">
        <w:r w:rsidRPr="00F5143D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F5143D" w:rsidRDefault="00EF5C8E" w:rsidP="005C33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bookmarkEnd w:id="1"/>
    <w:p w:rsidR="00EF5C8E" w:rsidRPr="00F5143D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0898934367e4da2" /><Relationship Type="http://schemas.openxmlformats.org/officeDocument/2006/relationships/hyperlink" Target="https://vk.com/away.php?to=https%3A%2F%2Fonlineecology.com%2Fdocs&amp;post=-92579905_814&amp;cc_key=" TargetMode="External" Id="R9bafc3426d8b4862a75fce37f89d0a8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