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D9F891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ХАБАРОВСКА</w:t>
      </w:r>
    </w:p>
    <w:p w14:paraId="6E2198F5" w14:textId="77777777" w:rsidR="009569BC" w:rsidRPr="009569BC" w:rsidRDefault="009569BC" w:rsidP="009569B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</w:t>
      </w:r>
    </w:p>
    <w:p w14:paraId="19F5D762" w14:textId="77777777" w:rsidR="009569BC" w:rsidRPr="009569BC" w:rsidRDefault="009569BC" w:rsidP="009569B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20 апреля 2020 года N 1364</w:t>
      </w:r>
    </w:p>
    <w:p w14:paraId="07547F21" w14:textId="77777777" w:rsidR="009569BC" w:rsidRPr="009569BC" w:rsidRDefault="009569BC" w:rsidP="009569B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Положения об особо охраняемой природной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территории местного значения «Парковая зона военного санатория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«Богдановка» и местоположения границ особо охраняемой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природной территории местного значения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«Парковая зона военного санатория «Богдановка»</w:t>
      </w:r>
    </w:p>
    <w:p w14:paraId="4F9DD520" w14:textId="77777777" w:rsidR="009569BC" w:rsidRPr="009569BC" w:rsidRDefault="009569BC" w:rsidP="009569B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(с изменениями на 13 октября 2020 года)</w:t>
      </w:r>
    </w:p>
    <w:p w14:paraId="7506190B" w14:textId="77777777" w:rsidR="009569BC" w:rsidRPr="009569BC" w:rsidRDefault="009569BC" w:rsidP="009569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Информация об изменяющих документах</w:t>
      </w:r>
    </w:p>
    <w:p w14:paraId="05FBB4D5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4551058" w14:textId="77777777" w:rsidR="009569BC" w:rsidRPr="009569BC" w:rsidRDefault="009569BC" w:rsidP="009569BC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E60C5F3" w14:textId="77777777" w:rsidR="009569BC" w:rsidRPr="009569BC" w:rsidRDefault="009569BC" w:rsidP="009569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               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96EE25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 Устава городского округа «Город Хабаровск» администрация города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3AC673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DC0EC7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 Утвердить Положение об особо охраняемой природной территории местного значения «Парковая зона военного санатория «Богдановка» согласно приложению N 1 к настоящему постановлению.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02FE2CD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2. Утвердить местоположение границ особо охраняемой природной территории местного значения «Парковая зона военного санатория «Богдановка» согласно приложению N 2 к настоящему постановлению.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1CABB6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9569BC">
        <w:rPr>
          <w:rFonts w:ascii="Times New Roman" w:eastAsia="Times New Roman" w:hAnsi="Times New Roman" w:cs="Times New Roman"/>
          <w:sz w:val="24"/>
          <w:szCs w:val="24"/>
        </w:rPr>
        <w:t>Р.Н.</w:t>
      </w:r>
      <w:proofErr w:type="gramEnd"/>
      <w:r w:rsidRPr="009569BC">
        <w:rPr>
          <w:rFonts w:ascii="Times New Roman" w:eastAsia="Times New Roman" w:hAnsi="Times New Roman" w:cs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EF44BC4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9569BC">
        <w:rPr>
          <w:rFonts w:ascii="Times New Roman" w:eastAsia="Times New Roman" w:hAnsi="Times New Roman" w:cs="Times New Roman"/>
          <w:sz w:val="24"/>
          <w:szCs w:val="24"/>
        </w:rPr>
        <w:t>И.Г.</w:t>
      </w:r>
      <w:proofErr w:type="gramEnd"/>
      <w:r w:rsidRPr="009569BC">
        <w:rPr>
          <w:rFonts w:ascii="Times New Roman" w:eastAsia="Times New Roman" w:hAnsi="Times New Roman" w:cs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D0B988F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0E8978B" w14:textId="77777777" w:rsidR="009569BC" w:rsidRPr="009569BC" w:rsidRDefault="009569BC" w:rsidP="009569BC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Мэр города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gramStart"/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С.А.</w:t>
      </w:r>
      <w:proofErr w:type="gramEnd"/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Кравчук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1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20 апреля 2020 года N 1364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160A7110" w14:textId="77777777" w:rsidR="009569BC" w:rsidRPr="009569BC" w:rsidRDefault="009569BC" w:rsidP="009569B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особо охраняемой природной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территории местного значения «Парковая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зона военного санатория «Богдановка»</w:t>
      </w:r>
    </w:p>
    <w:p w14:paraId="29A023D1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1. Общие положения</w:t>
      </w:r>
    </w:p>
    <w:p w14:paraId="7F8ADAD2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1.1. Особо охраняемая природная территория местного значения (далее - ООПТ) «Парковая зона военного санатория «Богдановка»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CF99896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1.2. Положение об ООПТ «Парковая зона военного санатория «Богдановка» (далее - Положение) определяет режим охраны, основные виды разрешенного использования земельного участка, расположенного в границах ООПТ «Парковая зона военного санатория «Богдановка».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E5F745A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1.3. Категория ООПТ «Парковая зона военного санатория «Богдановка» - парковая зона.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FF93F0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1.4. ООПТ «Парковая зона военного санатория «Богдановка» создана в целях сохранения и восстановления природных комплексов, имеющая санитарно-гигиеническую, оздоровительную и эстетическую ценность.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DDB1F99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1.5. ООПТ «Парковая зона военного санатория «Богдановка» является озелененной территорией ограниченного пользования (озелененная территория лечебных учреждений), обеспечивающей создание благоприятных условий для отдыха и оздоровления населения.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A582060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1.6. Любая деятельность на территории ООПТ «Парковая зона военного санатория «Богдановка»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«Парковая зона военного санатория «Богдановка».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DEDD05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1.7. Соблюдать настоящее Положение и не допускать негативного антропогенного воздействия на ООПТ «Парковая зона военного санатория «Богдановка» обязаны:</w:t>
      </w:r>
    </w:p>
    <w:p w14:paraId="5DD1A9A2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lastRenderedPageBreak/>
        <w:t>а) физические и юридические лица;</w:t>
      </w:r>
    </w:p>
    <w:p w14:paraId="4F659B1F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FCDAFE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2. Режим охраны ООПТ «Парковая зона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военного санатория «Богдановка»</w:t>
      </w:r>
    </w:p>
    <w:p w14:paraId="0A69F6E0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E30B67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В границах ООПТ «Парковая зона военного санатория «Богдановка»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DD574F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1) искажение исторически сложившихся ландшафтов;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0F5BB65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2)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E22CEF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3)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6B635A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4) въезд, движение, остановка и стоянка механизированных транспортных средств, за исключением транспортных средств, обеспечивающих функционирование объектов, расположенных на ООПТ «Парковая зона военного санатория «Богдановка» и режим охраны;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ACF4A50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5) обработка ООПТ «Парковая зона военного санатория «Богдановка» и расположенных на них объектов любыми химическими средствами, кроме случаев проведения фитосанитарных и других защитных мероприятий при обосновании их необходимости, а также случаев, предусмотренных СанПиН 2.4.2.2843-11;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D62B800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6) размещение складов топлива, ядохимикатов, органических и минеральных удобрений, размываемых грунтов;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F39C923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7) несанкционированная вырубка, обрезка и повреждение зеленых насаждений;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E64EB4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8) повреждение прогулочных дорог, информационных щитов и других специально установленных знаков;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C664D7F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9) мойка автотранспорта;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BB7CF82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10) разведение костров, сжигание сухих листьев, травы и веток, пуск палов;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A0AE48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11) размещение объектов наружной рекламы и информационных щитов, не связанных с функционированием ООПТ;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4AC3F8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12) выпас скота, выгул домашних животных;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F4CC354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13) заготовка всех видов растений и их частей;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EE5D3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 xml:space="preserve">14)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lastRenderedPageBreak/>
        <w:t>Хабаровского края;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97BA85B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15)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F67192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16) использование при проведении компенсационных посадок менее ценных пород деревьев и кустарников;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6F9E98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17) установка туристических палаток, размещение бивуаков;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923FBA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18) осуществление любых действий, ведущих к изменению режима охраны или внешнего вида ООПТ, повреждению охраняемых объектов;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7AAFC8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19)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1B64B45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20) иная деятельность, запрещенная законодательством Российской Федерации.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727814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3. Основные виды разрешенного использования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земельного участка в границах ООПТ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«Парковая зона военного санатория «Богдановка»</w:t>
      </w:r>
    </w:p>
    <w:p w14:paraId="07753AD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75FC81D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Основные виды разрешенного использования земельного участка, расположенного в границах ООПТ «Парковая зона военного санатория «Богдановка»:</w:t>
      </w:r>
    </w:p>
    <w:p w14:paraId="708CD13B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- отдых (рекреация);</w:t>
      </w:r>
    </w:p>
    <w:p w14:paraId="6543B653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- площадки для занятия спортом;</w:t>
      </w:r>
    </w:p>
    <w:p w14:paraId="71B66B96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7E4A46B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Указанные виды разрешенного использования земельного участка в границах ООПТ «Парковая зона военного санатория «Богдановка» не предполагают размещение объектов, являющихся объектами капитального строительства.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2889436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4. Ответственность за нарушение режима охраны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ООПТ «Парковая зона военного санатория «Богдановка»</w:t>
      </w:r>
    </w:p>
    <w:p w14:paraId="4CAA7D1C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38E7C6E" w14:textId="77777777" w:rsidR="009569BC" w:rsidRPr="009569BC" w:rsidRDefault="009569BC" w:rsidP="009569B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Нарушившие режим охраны ООПТ «Парковая зона военного санатория «Богдановка», указанные в пункте 1.7 настоящего Положения, несут ответственность в соответствии с законодательством Российской Федерации.</w:t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486FF6" w14:textId="77777777" w:rsidR="009569BC" w:rsidRPr="009569BC" w:rsidRDefault="009569BC" w:rsidP="009569BC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N 2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20 апреля 2020 года N 1364</w:t>
      </w:r>
    </w:p>
    <w:p w14:paraId="11FC0EB4" w14:textId="77777777" w:rsidR="009569BC" w:rsidRPr="009569BC" w:rsidRDefault="009569BC" w:rsidP="009569B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lastRenderedPageBreak/>
        <w:t>     </w:t>
      </w:r>
    </w:p>
    <w:p w14:paraId="0DCCDD2B" w14:textId="77777777" w:rsidR="009569BC" w:rsidRPr="009569BC" w:rsidRDefault="009569BC" w:rsidP="009569B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местоположения границ особо охраняемой природной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территории местного значения «Парковая зона</w:t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военного санатория «Богдановка»</w:t>
      </w:r>
    </w:p>
    <w:p w14:paraId="074D82EE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"/>
        <w:gridCol w:w="4818"/>
        <w:gridCol w:w="4008"/>
      </w:tblGrid>
      <w:tr w:rsidR="009569BC" w:rsidRPr="009569BC" w14:paraId="182120B1" w14:textId="77777777" w:rsidTr="009569BC">
        <w:trPr>
          <w:trHeight w:val="15"/>
        </w:trPr>
        <w:tc>
          <w:tcPr>
            <w:tcW w:w="554" w:type="dxa"/>
            <w:hideMark/>
          </w:tcPr>
          <w:p w14:paraId="43A4A2CD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1E06711C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hideMark/>
          </w:tcPr>
          <w:p w14:paraId="782E0274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135FA380" w14:textId="77777777" w:rsidTr="009569BC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EFE63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9569BC" w:rsidRPr="009569BC" w14:paraId="72E818B4" w14:textId="77777777" w:rsidTr="009569B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101EF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80F62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FD26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9569BC" w:rsidRPr="009569BC" w14:paraId="6023D3A7" w14:textId="77777777" w:rsidTr="009569B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08965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7B950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1184E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69BC" w:rsidRPr="009569BC" w14:paraId="3F3F872B" w14:textId="77777777" w:rsidTr="009569B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7B89A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5DB425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D4EAC5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ул. Уборевича - ул. Санаторная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743815C8" w14:textId="77777777" w:rsidTr="009569B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1635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D284C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BFB2B8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147316 кв. м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35A1F7EC" w14:textId="77777777" w:rsidTr="009569B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A88AC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198BD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D6254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27:23:0011124:5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21B0F68C" w14:textId="77777777" w:rsidR="009569BC" w:rsidRPr="009569BC" w:rsidRDefault="009569BC" w:rsidP="009569B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1CEF1C39" w14:textId="77777777" w:rsidR="009569BC" w:rsidRPr="009569BC" w:rsidRDefault="009569BC" w:rsidP="009569B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9B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1187"/>
        <w:gridCol w:w="1334"/>
        <w:gridCol w:w="2014"/>
        <w:gridCol w:w="36"/>
        <w:gridCol w:w="1741"/>
        <w:gridCol w:w="87"/>
        <w:gridCol w:w="1461"/>
      </w:tblGrid>
      <w:tr w:rsidR="009569BC" w:rsidRPr="009569BC" w14:paraId="5E61BF74" w14:textId="77777777" w:rsidTr="009569BC">
        <w:trPr>
          <w:trHeight w:val="15"/>
        </w:trPr>
        <w:tc>
          <w:tcPr>
            <w:tcW w:w="1663" w:type="dxa"/>
            <w:hideMark/>
          </w:tcPr>
          <w:p w14:paraId="1C1A758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E1A6B38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6901445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30665523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0DCF0C9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70E3D64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855EE29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39E63A7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3A74F50B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FAB16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9569BC" w:rsidRPr="009569BC" w14:paraId="1D7C8063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9700D" w14:textId="77777777" w:rsidR="009569BC" w:rsidRPr="009569BC" w:rsidRDefault="009569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1BFFC25D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560B63" w14:textId="77777777" w:rsidR="009569BC" w:rsidRPr="009569BC" w:rsidRDefault="009569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0946CC92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D024C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ED81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45A8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27A4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9282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9569BC" w:rsidRPr="009569BC" w14:paraId="04420DD6" w14:textId="77777777" w:rsidTr="009569BC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2B382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D847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F244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801609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DA0129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6B239D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2BE55EF5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198F6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E3E6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CB7E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B7111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16D3A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3998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569BC" w:rsidRPr="009569BC" w14:paraId="40F85FD8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78961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2326A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462339.94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8ED23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3174875.20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4A53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E2D8C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A3A4D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BADA6AE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81A5B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BFBC9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462352.23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B3D06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3174893.78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E61D2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0B98C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185F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0B38ACE7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0396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06F63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462360.82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1697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3174907.48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D8A664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743D5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622BD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75F29C58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DCC9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ADE5C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462343.56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54F1B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3175012.44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C93F9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98417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1551D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E7B97D5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4CEF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656C7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462192.19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FFFA9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3175026.05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E0E9C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C34BA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39ABA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0092E8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CC8F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70FB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462168.01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63953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3175033.51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60F4E4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F9D6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74D3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40E289A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B208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2B9DF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462043.31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577B5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3175106.74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23D9C6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675F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87A7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7995B0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876D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3AFE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462023.04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EF372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3175118.29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23F35D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3C1DF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5644C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37ECEA35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4652E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E6E0E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462006.13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4DC85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3175131.92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C9F1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3F235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3C49E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6A3B0D6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E1B65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C0AB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461960.76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38DF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3175076.32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F9BF8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486F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2B6A8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C412195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C3E71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8660E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461935.81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3FA90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3175045.38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442CBD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75152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9E98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7D60B94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B231D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2FB1F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461877.62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CA4F6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3174976.30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550EFE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CE15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CBF5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1B92A3A6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720D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34CB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461868.32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A2F14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3174966.80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101BAD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02634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6C9A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9FD5FA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9CCF9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4240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461812.59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77E4E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3174900.10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957E7C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222B9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EF4A2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1BD7A4B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4BC2F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835F2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461809.95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5A0A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3174895.41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0DF77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99A5E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7F832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8195231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D7051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BA39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461809.20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F0B0D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3174884.39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C72FA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93E95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06B86A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31B838F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2EB0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AE70F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461894.56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3060E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3174825.28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02B8CA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7F7A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65569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21C1840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E78E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221F7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461909.05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D423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3174848.61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1FDBE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F019B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1699E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AE52042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DB327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B78D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462085.61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87F5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3174782.55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A0A58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B8E7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94289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838DDC2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137F2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02130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462071.66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A1946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3174735.21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C6A2C9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5FC66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4BE91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7C4EBD37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A0383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A510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462060.74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4583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3174731.47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8C617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B43C4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79DE3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7F765735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BDF3F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4651C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462042.61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BC3EE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3174737.06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C5BDD8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10DB9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C5EF3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37A6467F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C8AC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65F91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462007.47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11FC1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3174698.26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00C72F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E6453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9510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2B6402D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B3E8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CA39A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461969.88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1189A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3174678.90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DA27B4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31F70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DEFB8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7BF62BB0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DF70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8AAA3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461953.45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12F0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3174653.52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656BEC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E9EA7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D3C33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EAD11BF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F6FD0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565D7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462022.34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4BBF1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3174615.05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DFBAB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DC98B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DAF31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93F13D6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8EBC6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EAA8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462041.05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4131E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3174628.48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24FC2E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EB5B8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24578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52AC0473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E8D65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73295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462052.25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5936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3174619.73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F46AA6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AC3DF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D1260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5CFF2FFF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3394E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5508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462102.46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4FB56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3174655.87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EFAA4E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5436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D7DB2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0409CB08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E138C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4B2C4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462159.74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EDF29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3174689.17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813692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7481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359E6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1162680D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BE929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09F2B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462224.62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B1EE4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3174712.23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0E639F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0981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76F3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35F48A0F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3E70E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7DE78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462248.97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89DF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3174733.94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4181E5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21201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D8A31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B62FC9F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61350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3AE26C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462250.59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0CFD2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3174738.65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58EE84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30D4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E0BA9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715E2523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82463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CB84F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462253.30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8D64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3174746.30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01B79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BF19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A1203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3016D95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C3A84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1B694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462257.64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A3DA6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3174753.40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EB866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F4FB1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52947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6C20E2A7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9CFAAE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49CCC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462289.38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412FE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3174801.13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698D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CB147B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81A183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22143764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A4229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CFF9D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462339.94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B1423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3174875.20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452067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F8D7A6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75D90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9569BC" w:rsidRPr="009569BC" w14:paraId="4A04579C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9DBA63" w14:textId="77777777" w:rsidR="009569BC" w:rsidRPr="009569BC" w:rsidRDefault="009569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2D1DC820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A1C807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36B8B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1736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755AA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3E53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9569BC" w:rsidRPr="009569BC" w14:paraId="4ADB78EE" w14:textId="77777777" w:rsidTr="009569BC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93363C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9487F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32003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3E9810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5CA17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AB0B4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09412D39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B24C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7E590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2A5BFA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7580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987542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73CB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569BC" w:rsidRPr="009569BC" w14:paraId="0E5EF802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09709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7548641F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5D1FFE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A1471D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31F67C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C9A97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64F4F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D5BD3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32FDB890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35FB7C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75DB46C0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9E312C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D13C0D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F99B1C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C0599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39B637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105D62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4F4C2DCD" w14:textId="77777777" w:rsidTr="009569BC">
        <w:tc>
          <w:tcPr>
            <w:tcW w:w="1164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361EE5" w14:textId="77777777" w:rsidR="009569BC" w:rsidRPr="009569BC" w:rsidRDefault="009569B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33072DB0" w14:textId="77777777" w:rsidTr="009569B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5FFFE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A8A0B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E8883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D7CC2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BECCDA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C5B03E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57099BF" w14:textId="77777777" w:rsidR="009569BC" w:rsidRPr="009569BC" w:rsidRDefault="009569BC" w:rsidP="009569B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569BC">
        <w:rPr>
          <w:rFonts w:ascii="Arial" w:eastAsia="Times New Roman" w:hAnsi="Arial" w:cs="Arial"/>
          <w:sz w:val="24"/>
          <w:szCs w:val="24"/>
        </w:rPr>
        <w:t>     </w:t>
      </w:r>
    </w:p>
    <w:p w14:paraId="3BC701F0" w14:textId="77777777" w:rsidR="009569BC" w:rsidRPr="009569BC" w:rsidRDefault="009569BC" w:rsidP="009569B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9569BC">
        <w:rPr>
          <w:rFonts w:ascii="Arial" w:eastAsia="Times New Roman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283"/>
        <w:gridCol w:w="209"/>
        <w:gridCol w:w="265"/>
        <w:gridCol w:w="875"/>
        <w:gridCol w:w="653"/>
        <w:gridCol w:w="1439"/>
        <w:gridCol w:w="1726"/>
        <w:gridCol w:w="1428"/>
      </w:tblGrid>
      <w:tr w:rsidR="009569BC" w:rsidRPr="009569BC" w14:paraId="2111B593" w14:textId="77777777" w:rsidTr="009569BC">
        <w:trPr>
          <w:trHeight w:val="15"/>
        </w:trPr>
        <w:tc>
          <w:tcPr>
            <w:tcW w:w="1848" w:type="dxa"/>
            <w:hideMark/>
          </w:tcPr>
          <w:p w14:paraId="5CA22DF3" w14:textId="77777777" w:rsidR="009569BC" w:rsidRPr="009569BC" w:rsidRDefault="009569B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54C9B458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918717A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9C64989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6FFDC0B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0A97295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F9D76C5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6E2700F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7F1C4A4" w14:textId="77777777" w:rsidR="009569BC" w:rsidRPr="009569BC" w:rsidRDefault="009569B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36AA8D7A" w14:textId="77777777" w:rsidTr="009569B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6F94C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9569BC" w:rsidRPr="009569BC" w14:paraId="2F17A53F" w14:textId="77777777" w:rsidTr="009569BC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02413C" w14:textId="77777777" w:rsidR="009569BC" w:rsidRPr="009569BC" w:rsidRDefault="009569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D7251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6746E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2E939760" w14:textId="77777777" w:rsidTr="009569BC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2B248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4085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6089CF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30D5D334" w14:textId="77777777" w:rsidTr="009569B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231B28" w14:textId="77777777" w:rsidR="009569BC" w:rsidRPr="009569BC" w:rsidRDefault="009569B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9569BC" w:rsidRPr="009569BC" w14:paraId="376F6137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144D8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F138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BFF1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(уточненные)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координаты,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05531F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2903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73AAE1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9569BC" w:rsidRPr="009569BC" w14:paraId="75C8F382" w14:textId="77777777" w:rsidTr="009569BC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F14EFA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F980D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8EC48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FD83E4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B96D83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AB1076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3A34F7D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D595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078118D0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32B61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7F7D1F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EFEB06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181A13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AD1D06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3F4C0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54115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291E6E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17F2AEE5" w14:textId="77777777" w:rsidTr="009569B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19589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Сведения о характерных точках части (частей) границы объекта</w:t>
            </w:r>
          </w:p>
        </w:tc>
      </w:tr>
      <w:tr w:rsidR="009569BC" w:rsidRPr="009569BC" w14:paraId="40A27A7B" w14:textId="77777777" w:rsidTr="009569B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2C401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</w:p>
        </w:tc>
      </w:tr>
      <w:tr w:rsidR="009569BC" w:rsidRPr="009569BC" w14:paraId="7ABD049D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41A444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47878A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2793DF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60AA93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7CBE1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9464F9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27349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D6E4B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19AF33B3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670547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425394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8D25FD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730DB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1A022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D1354F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F6F8CE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3E043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65960B0B" w14:textId="77777777" w:rsidTr="009569B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5F06D5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</w:p>
        </w:tc>
      </w:tr>
      <w:tr w:rsidR="009569BC" w:rsidRPr="009569BC" w14:paraId="498C3BFF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3293F7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344F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8C61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B33EF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833378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5A3CBE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8F6B3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7D1B47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11410821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E6913C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5E7E57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21BDC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794909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F3D9C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F581C8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807FD7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B53F10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18C89FB4" w14:textId="77777777" w:rsidTr="009569B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E1A020" w14:textId="77777777" w:rsidR="009569BC" w:rsidRPr="009569BC" w:rsidRDefault="009569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9569BC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  <w:tr w:rsidR="009569BC" w:rsidRPr="009569BC" w14:paraId="6D8C066C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A37915" w14:textId="77777777" w:rsidR="009569BC" w:rsidRPr="009569BC" w:rsidRDefault="009569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8F96B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3528BC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6863E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CC6F5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D7CA06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6E2038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D6EE98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569BC" w:rsidRPr="009569BC" w14:paraId="60802D75" w14:textId="77777777" w:rsidTr="009569B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DF48D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F9E6ED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1CD9E1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F6706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804CA9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09D66B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73BDB5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41A5BE" w14:textId="77777777" w:rsidR="009569BC" w:rsidRPr="009569BC" w:rsidRDefault="009569B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05CCDA0" w14:textId="77777777" w:rsidR="009569BC" w:rsidRPr="009569BC" w:rsidRDefault="009569BC" w:rsidP="009569BC"/>
    <w:p w14:paraId="7A525EB0" w14:textId="77777777" w:rsidR="00D629AF" w:rsidRPr="009569BC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569BC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