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1A1ED9" w14:textId="77777777" w:rsidR="0030437B" w:rsidRPr="0030437B" w:rsidRDefault="0030437B" w:rsidP="0030437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437B">
        <w:rPr>
          <w:rFonts w:ascii="Arial" w:hAnsi="Arial" w:cs="Arial"/>
          <w:sz w:val="24"/>
          <w:szCs w:val="24"/>
        </w:rPr>
        <w:t>ЗАКОН</w:t>
      </w:r>
      <w:r w:rsidRPr="0030437B">
        <w:rPr>
          <w:rFonts w:ascii="Arial" w:hAnsi="Arial" w:cs="Arial"/>
          <w:sz w:val="24"/>
          <w:szCs w:val="24"/>
        </w:rPr>
        <w:br/>
      </w:r>
      <w:r w:rsidRPr="0030437B">
        <w:rPr>
          <w:rFonts w:ascii="Arial" w:hAnsi="Arial" w:cs="Arial"/>
          <w:sz w:val="24"/>
          <w:szCs w:val="24"/>
        </w:rPr>
        <w:br/>
        <w:t> УДМУРТСКОЙ РЕСПУБЛИКИ</w:t>
      </w:r>
      <w:r w:rsidRPr="0030437B">
        <w:rPr>
          <w:rFonts w:ascii="Arial" w:hAnsi="Arial" w:cs="Arial"/>
          <w:sz w:val="24"/>
          <w:szCs w:val="24"/>
        </w:rPr>
        <w:br/>
      </w:r>
      <w:r w:rsidRPr="0030437B">
        <w:rPr>
          <w:rFonts w:ascii="Arial" w:hAnsi="Arial" w:cs="Arial"/>
          <w:sz w:val="24"/>
          <w:szCs w:val="24"/>
        </w:rPr>
        <w:br/>
        <w:t>от 06 ноября 2020 года N 67-РЗ</w:t>
      </w:r>
      <w:r w:rsidRPr="0030437B">
        <w:rPr>
          <w:rFonts w:ascii="Arial" w:hAnsi="Arial" w:cs="Arial"/>
          <w:sz w:val="24"/>
          <w:szCs w:val="24"/>
        </w:rPr>
        <w:br/>
      </w:r>
      <w:r w:rsidRPr="0030437B">
        <w:rPr>
          <w:rFonts w:ascii="Arial" w:hAnsi="Arial" w:cs="Arial"/>
          <w:sz w:val="24"/>
          <w:szCs w:val="24"/>
        </w:rPr>
        <w:br/>
      </w:r>
      <w:r w:rsidRPr="0030437B">
        <w:rPr>
          <w:rFonts w:ascii="Arial" w:hAnsi="Arial" w:cs="Arial"/>
          <w:sz w:val="24"/>
          <w:szCs w:val="24"/>
        </w:rPr>
        <w:br/>
        <w:t>Об отнесении к охотничьим ресурсам объектов животного мира, обитающих на территории Удмуртской Республики</w:t>
      </w:r>
      <w:r w:rsidRPr="0030437B">
        <w:rPr>
          <w:rFonts w:ascii="Arial" w:hAnsi="Arial" w:cs="Arial"/>
          <w:sz w:val="24"/>
          <w:szCs w:val="24"/>
        </w:rPr>
        <w:br/>
      </w:r>
    </w:p>
    <w:p w14:paraId="151E58FB" w14:textId="77777777" w:rsidR="0030437B" w:rsidRPr="0030437B" w:rsidRDefault="0030437B" w:rsidP="0030437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0437B">
        <w:rPr>
          <w:rFonts w:ascii="Arial" w:hAnsi="Arial" w:cs="Arial"/>
        </w:rPr>
        <w:t>Принят</w:t>
      </w:r>
      <w:r w:rsidRPr="0030437B">
        <w:rPr>
          <w:rFonts w:ascii="Arial" w:hAnsi="Arial" w:cs="Arial"/>
        </w:rPr>
        <w:br/>
        <w:t>Государственным Советом</w:t>
      </w:r>
      <w:r w:rsidRPr="0030437B">
        <w:rPr>
          <w:rFonts w:ascii="Arial" w:hAnsi="Arial" w:cs="Arial"/>
        </w:rPr>
        <w:br/>
        <w:t>Удмуртской Республики</w:t>
      </w:r>
      <w:r w:rsidRPr="0030437B">
        <w:rPr>
          <w:rFonts w:ascii="Arial" w:hAnsi="Arial" w:cs="Arial"/>
        </w:rPr>
        <w:br/>
        <w:t>27 октября 2020 года</w:t>
      </w:r>
      <w:r w:rsidRPr="0030437B">
        <w:rPr>
          <w:rFonts w:ascii="Arial" w:hAnsi="Arial" w:cs="Arial"/>
        </w:rPr>
        <w:br/>
      </w:r>
    </w:p>
    <w:p w14:paraId="4848491C" w14:textId="77777777" w:rsidR="0030437B" w:rsidRPr="0030437B" w:rsidRDefault="0030437B" w:rsidP="0030437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437B">
        <w:rPr>
          <w:rFonts w:ascii="Arial" w:hAnsi="Arial" w:cs="Arial"/>
          <w:sz w:val="24"/>
          <w:szCs w:val="24"/>
        </w:rPr>
        <w:t>Статья 1</w:t>
      </w:r>
    </w:p>
    <w:p w14:paraId="18298C4B" w14:textId="77777777" w:rsidR="0030437B" w:rsidRPr="0030437B" w:rsidRDefault="0030437B" w:rsidP="003043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7D9EA" w14:textId="77777777" w:rsidR="0030437B" w:rsidRPr="0030437B" w:rsidRDefault="0030437B" w:rsidP="003043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437B">
        <w:rPr>
          <w:rFonts w:ascii="Arial" w:hAnsi="Arial" w:cs="Arial"/>
        </w:rPr>
        <w:t>Установить, что к охотничьим ресурсам, не предусмотренным частью 1 статьи 11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Федерации", на территории Удмуртской Республики относятся птицы - серая ворона, большой баклан.</w:t>
      </w:r>
      <w:r w:rsidRPr="0030437B">
        <w:rPr>
          <w:rFonts w:ascii="Arial" w:hAnsi="Arial" w:cs="Arial"/>
        </w:rPr>
        <w:br/>
      </w:r>
    </w:p>
    <w:p w14:paraId="1B6F901F" w14:textId="77777777" w:rsidR="0030437B" w:rsidRPr="0030437B" w:rsidRDefault="0030437B" w:rsidP="0030437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0437B">
        <w:rPr>
          <w:rFonts w:ascii="Arial" w:hAnsi="Arial" w:cs="Arial"/>
          <w:sz w:val="24"/>
          <w:szCs w:val="24"/>
        </w:rPr>
        <w:br/>
      </w:r>
      <w:r w:rsidRPr="0030437B">
        <w:rPr>
          <w:rFonts w:ascii="Arial" w:hAnsi="Arial" w:cs="Arial"/>
          <w:sz w:val="24"/>
          <w:szCs w:val="24"/>
        </w:rPr>
        <w:br/>
        <w:t>Статья 2</w:t>
      </w:r>
    </w:p>
    <w:p w14:paraId="21F8ABE3" w14:textId="77777777" w:rsidR="0030437B" w:rsidRPr="0030437B" w:rsidRDefault="0030437B" w:rsidP="003043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6E6E6" w14:textId="77777777" w:rsidR="0030437B" w:rsidRPr="0030437B" w:rsidRDefault="0030437B" w:rsidP="0030437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0437B">
        <w:rPr>
          <w:rFonts w:ascii="Arial" w:hAnsi="Arial" w:cs="Arial"/>
        </w:rPr>
        <w:t>Настоящий Закон вступает в силу через десять дней после его официального опубликования.</w:t>
      </w:r>
      <w:r w:rsidRPr="0030437B">
        <w:rPr>
          <w:rFonts w:ascii="Arial" w:hAnsi="Arial" w:cs="Arial"/>
        </w:rPr>
        <w:br/>
      </w:r>
    </w:p>
    <w:p w14:paraId="4434F1AD" w14:textId="77777777" w:rsidR="0030437B" w:rsidRPr="0030437B" w:rsidRDefault="0030437B" w:rsidP="0030437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0437B">
        <w:rPr>
          <w:rFonts w:ascii="Arial" w:hAnsi="Arial" w:cs="Arial"/>
        </w:rPr>
        <w:br/>
      </w:r>
      <w:r w:rsidRPr="0030437B">
        <w:rPr>
          <w:rFonts w:ascii="Arial" w:hAnsi="Arial" w:cs="Arial"/>
        </w:rPr>
        <w:br/>
        <w:t>Глава</w:t>
      </w:r>
      <w:r w:rsidRPr="0030437B">
        <w:rPr>
          <w:rFonts w:ascii="Arial" w:hAnsi="Arial" w:cs="Arial"/>
        </w:rPr>
        <w:br/>
        <w:t>Удмуртской Республики</w:t>
      </w:r>
      <w:r w:rsidRPr="0030437B">
        <w:rPr>
          <w:rFonts w:ascii="Arial" w:hAnsi="Arial" w:cs="Arial"/>
        </w:rPr>
        <w:br/>
        <w:t>А.В.БРЕЧАЛОВ</w:t>
      </w:r>
    </w:p>
    <w:p w14:paraId="3E2857CF" w14:textId="77777777" w:rsidR="0030437B" w:rsidRPr="0030437B" w:rsidRDefault="0030437B" w:rsidP="0030437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0437B">
        <w:rPr>
          <w:rFonts w:ascii="Arial" w:hAnsi="Arial" w:cs="Arial"/>
        </w:rPr>
        <w:br/>
        <w:t>г. Ижевск</w:t>
      </w:r>
      <w:r w:rsidRPr="0030437B">
        <w:rPr>
          <w:rFonts w:ascii="Arial" w:hAnsi="Arial" w:cs="Arial"/>
        </w:rPr>
        <w:br/>
        <w:t>6 ноября 2020 года</w:t>
      </w:r>
      <w:r w:rsidRPr="0030437B">
        <w:rPr>
          <w:rFonts w:ascii="Arial" w:hAnsi="Arial" w:cs="Arial"/>
        </w:rPr>
        <w:br/>
        <w:t>N 67-РЗ</w:t>
      </w:r>
    </w:p>
    <w:p w14:paraId="2CBD717F" w14:textId="77777777" w:rsidR="0030437B" w:rsidRPr="0030437B" w:rsidRDefault="0030437B" w:rsidP="0030437B"/>
    <w:p w14:paraId="086FB978" w14:textId="77777777" w:rsidR="008D6ECA" w:rsidRPr="0030437B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0437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043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0437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3043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