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70A09" w:rsidRPr="001B75A1" w:rsidRDefault="00F70A09" w:rsidP="00F70A09">
      <w:pPr>
        <w:rPr>
          <w:rFonts w:ascii="Times New Roman" w:hAnsi="Times New Roman" w:cs="Times New Roman"/>
          <w:b/>
          <w:sz w:val="28"/>
          <w:szCs w:val="28"/>
        </w:rPr>
      </w:pPr>
      <w:r w:rsidRPr="001B75A1">
        <w:rPr>
          <w:rFonts w:ascii="Times New Roman" w:hAnsi="Times New Roman" w:cs="Times New Roman"/>
          <w:b/>
          <w:sz w:val="28"/>
          <w:szCs w:val="28"/>
        </w:rPr>
        <w:t>Ошибки инспектора или как Казань Арена отстояла свои права.</w:t>
      </w:r>
    </w:p>
    <w:p w:rsidR="00F70A09" w:rsidRPr="001B75A1" w:rsidRDefault="00F70A09" w:rsidP="00F70A09">
      <w:pPr>
        <w:rPr>
          <w:rFonts w:ascii="Times New Roman" w:hAnsi="Times New Roman" w:cs="Times New Roman"/>
          <w:sz w:val="28"/>
          <w:szCs w:val="28"/>
        </w:rPr>
      </w:pPr>
      <w:r w:rsidRPr="001B75A1">
        <w:rPr>
          <w:rFonts w:ascii="Times New Roman" w:hAnsi="Times New Roman" w:cs="Times New Roman"/>
          <w:sz w:val="28"/>
          <w:szCs w:val="28"/>
        </w:rPr>
        <w:t xml:space="preserve">Суть спора (Дело №А65-15136/2017) </w:t>
      </w:r>
    </w:p>
    <w:p w:rsidR="00F70A09" w:rsidRPr="001B75A1" w:rsidRDefault="00F70A09" w:rsidP="00F70A09">
      <w:pPr>
        <w:rPr>
          <w:rFonts w:ascii="Times New Roman" w:hAnsi="Times New Roman" w:cs="Times New Roman"/>
          <w:sz w:val="28"/>
          <w:szCs w:val="28"/>
        </w:rPr>
      </w:pPr>
      <w:r w:rsidRPr="001B75A1">
        <w:rPr>
          <w:rFonts w:ascii="Times New Roman" w:hAnsi="Times New Roman" w:cs="Times New Roman"/>
          <w:sz w:val="28"/>
          <w:szCs w:val="28"/>
        </w:rPr>
        <w:t>Акционерное общество  "Казань Арена", РТ, г.Казань обратилось в Арбитражный  суд Республики Татарстан с настоящим  заявлением к Центральному территориальному управлению Министерства экологии и природных ресурсов Республики Татарстан о признании незаконным и отмене предписания № 1507/01 от 03 апреля 2017 года.</w:t>
      </w:r>
    </w:p>
    <w:p w:rsidR="00F70A09" w:rsidRPr="001B75A1" w:rsidRDefault="00F70A09" w:rsidP="00F70A09">
      <w:pPr>
        <w:rPr>
          <w:rFonts w:ascii="Times New Roman" w:hAnsi="Times New Roman" w:cs="Times New Roman"/>
          <w:sz w:val="28"/>
          <w:szCs w:val="28"/>
        </w:rPr>
      </w:pPr>
      <w:r w:rsidRPr="001B75A1">
        <w:rPr>
          <w:rFonts w:ascii="Times New Roman" w:hAnsi="Times New Roman" w:cs="Times New Roman"/>
          <w:sz w:val="28"/>
          <w:szCs w:val="28"/>
        </w:rPr>
        <w:t>Суд частично удовлетворил требования Общества по следующим основаниям: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>-  акт проверки не содержит приложения в виде актов обора проб воды  и протоколов отбора проб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>-  отбор проб сточных (дренажных) вод был проведен с нарушением обязательных к процедуре требований: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 xml:space="preserve">Подробнее: </w:t>
      </w:r>
    </w:p>
    <w:p w:rsidR="00F70A09" w:rsidRPr="0079735F" w:rsidRDefault="00F70A09" w:rsidP="00F70A09">
      <w:pPr>
        <w:pStyle w:val="aa"/>
        <w:rPr>
          <w:b/>
          <w:sz w:val="28"/>
          <w:szCs w:val="28"/>
        </w:rPr>
      </w:pPr>
      <w:r w:rsidRPr="0079735F">
        <w:rPr>
          <w:b/>
          <w:sz w:val="28"/>
          <w:szCs w:val="28"/>
        </w:rPr>
        <w:t>-  акт проверки не содержит приложения в виде актов обора проб воды  и протоколов отбора проб</w:t>
      </w:r>
    </w:p>
    <w:p w:rsidR="00F70A09" w:rsidRPr="001B75A1" w:rsidRDefault="00F70A09" w:rsidP="00F70A09">
      <w:pPr>
        <w:pStyle w:val="aa"/>
        <w:rPr>
          <w:i/>
          <w:sz w:val="28"/>
          <w:szCs w:val="28"/>
        </w:rPr>
      </w:pPr>
      <w:r w:rsidRPr="001B75A1">
        <w:rPr>
          <w:i/>
          <w:sz w:val="28"/>
          <w:szCs w:val="28"/>
        </w:rPr>
        <w:t xml:space="preserve">«Статья 16 закона </w:t>
      </w:r>
      <w:r w:rsidRPr="001B75A1">
        <w:rPr>
          <w:sz w:val="28"/>
          <w:szCs w:val="28"/>
        </w:rPr>
        <w:t>N 294-ФЗ</w:t>
      </w:r>
      <w:r w:rsidRPr="001B75A1">
        <w:rPr>
          <w:i/>
          <w:sz w:val="28"/>
          <w:szCs w:val="28"/>
        </w:rPr>
        <w:t xml:space="preserve"> также устанавливает, что к акту проверки прилагаются протоколы отбора образцов продукции и проб обследования объектов окружающей среды, протоколы или заключения проведенных исследований, испытаний и экспертиз, объяснения работников юридического лица, на которых возлагается ответственность за нарушение обязательных требований или требований, установленных муниципальными правовыми актами, предписания об устранении выявленных нарушений и иные связанные с результатами проверки документы или их копии».</w:t>
      </w:r>
    </w:p>
    <w:p w:rsidR="00F70A09" w:rsidRPr="001B75A1" w:rsidRDefault="00F70A09" w:rsidP="00F70A09">
      <w:pPr>
        <w:pStyle w:val="aa"/>
        <w:rPr>
          <w:i/>
          <w:sz w:val="28"/>
          <w:szCs w:val="28"/>
          <w:bdr w:val="none" w:sz="0" w:space="0" w:color="auto" w:frame="1"/>
        </w:rPr>
      </w:pPr>
      <w:r w:rsidRPr="001B75A1">
        <w:rPr>
          <w:i/>
          <w:sz w:val="28"/>
          <w:szCs w:val="28"/>
          <w:bdr w:val="none" w:sz="0" w:space="0" w:color="auto" w:frame="1"/>
        </w:rPr>
        <w:t xml:space="preserve">Из приведенной нормы следует, что акт проверки является документом, фиксирующим результаты проверки, в том числе выявленных нарушений. При этом доказательства нарушений прилагаются к такому акту.» </w:t>
      </w:r>
    </w:p>
    <w:p w:rsidR="00F70A09" w:rsidRPr="001B75A1" w:rsidRDefault="00F70A09" w:rsidP="00F70A09">
      <w:pPr>
        <w:pStyle w:val="aa"/>
        <w:rPr>
          <w:i/>
          <w:sz w:val="28"/>
          <w:szCs w:val="28"/>
        </w:rPr>
      </w:pPr>
      <w:r w:rsidRPr="001B75A1">
        <w:rPr>
          <w:i/>
          <w:sz w:val="28"/>
          <w:szCs w:val="28"/>
          <w:bdr w:val="none" w:sz="0" w:space="0" w:color="auto" w:frame="1"/>
        </w:rPr>
        <w:t xml:space="preserve">Таких доказательств орган не приложил к акту. </w:t>
      </w:r>
    </w:p>
    <w:p w:rsidR="00F70A09" w:rsidRPr="0079735F" w:rsidRDefault="00F70A09" w:rsidP="00F70A09">
      <w:pPr>
        <w:pStyle w:val="aa"/>
        <w:rPr>
          <w:b/>
          <w:sz w:val="28"/>
          <w:szCs w:val="28"/>
        </w:rPr>
      </w:pPr>
      <w:r w:rsidRPr="0079735F">
        <w:rPr>
          <w:b/>
          <w:sz w:val="28"/>
          <w:szCs w:val="28"/>
        </w:rPr>
        <w:t>-  отбор проб сточных (дренажных) вод был проведен с нарушением обязательных к процедуре требований: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>Не был составлен протокол об отборе образцов  объектов окружающей среды как того требует ст. 15 Закон N 294-ФЗ 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lastRenderedPageBreak/>
        <w:t xml:space="preserve">Акт отбора проб составлен </w:t>
      </w:r>
      <w:r w:rsidRPr="001B75A1">
        <w:rPr>
          <w:i/>
          <w:sz w:val="28"/>
          <w:szCs w:val="28"/>
        </w:rPr>
        <w:t>в отсутствии представителя АО «Казань Арена»  и двух понятых.</w:t>
      </w:r>
    </w:p>
    <w:p w:rsidR="00F70A09" w:rsidRPr="001B75A1" w:rsidRDefault="00F70A09" w:rsidP="00F70A09">
      <w:pPr>
        <w:pStyle w:val="aa"/>
        <w:rPr>
          <w:i/>
          <w:sz w:val="28"/>
          <w:szCs w:val="28"/>
        </w:rPr>
      </w:pPr>
      <w:r w:rsidRPr="001B75A1">
        <w:rPr>
          <w:i/>
          <w:sz w:val="28"/>
          <w:szCs w:val="28"/>
        </w:rPr>
        <w:t>«Акт отбора проб №38т от 23.01.2017г. не содержат сведений о том, что соответствующее процессуальное действие осуществлялось в присутствии представителя АО «Казань Арена»  и двух понятых.</w:t>
      </w:r>
    </w:p>
    <w:p w:rsidR="00F70A09" w:rsidRPr="001B75A1" w:rsidRDefault="00F70A09" w:rsidP="00F70A09">
      <w:pPr>
        <w:pStyle w:val="aa"/>
        <w:rPr>
          <w:i/>
          <w:sz w:val="28"/>
          <w:szCs w:val="28"/>
        </w:rPr>
      </w:pPr>
      <w:r w:rsidRPr="001B75A1">
        <w:rPr>
          <w:i/>
          <w:sz w:val="28"/>
          <w:szCs w:val="28"/>
        </w:rPr>
        <w:t>По указанному акту, невозможно достоверно установить с какого именно места, и с какого трубопровода был осуществлен отбор сточных вод. Акт составлен в одностороннем порядке представителями ответчика, без участия каких-либо специалистов, или понятых.»</w:t>
      </w: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>Доводы ответчика  о том, что отбор проб производился в рамках  административного расследования, судом  признаются несостоятельными.</w:t>
      </w:r>
    </w:p>
    <w:p w:rsidR="00F70A09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>Таким  образом,  пункт 8  предписания от 03.04.2017г.  установлен административным  органом  без наличия  достаточных к тому  оснований, не основан  на положениях  действующего законодательства,  в связи с чем  подлежит признанию незаконным.</w:t>
      </w:r>
    </w:p>
    <w:p w:rsidR="00F70A09" w:rsidRDefault="00F70A09" w:rsidP="00F70A09">
      <w:pPr>
        <w:pStyle w:val="aa"/>
        <w:rPr>
          <w:sz w:val="28"/>
          <w:szCs w:val="28"/>
        </w:rPr>
      </w:pPr>
    </w:p>
    <w:p w:rsidR="00F70A09" w:rsidRPr="001B75A1" w:rsidRDefault="00F70A09" w:rsidP="00F70A09">
      <w:pPr>
        <w:pStyle w:val="aa"/>
        <w:rPr>
          <w:sz w:val="28"/>
          <w:szCs w:val="28"/>
        </w:rPr>
      </w:pPr>
      <w:r w:rsidRPr="001B75A1">
        <w:rPr>
          <w:sz w:val="28"/>
          <w:szCs w:val="28"/>
        </w:rPr>
        <w:t xml:space="preserve">Это и другие решения вы можете найти на нашем сайте </w:t>
      </w:r>
      <w:proofErr w:type="spellStart"/>
      <w:r w:rsidRPr="001B75A1">
        <w:rPr>
          <w:sz w:val="28"/>
          <w:szCs w:val="28"/>
        </w:rPr>
        <w:t>Онлайн</w:t>
      </w:r>
      <w:proofErr w:type="spellEnd"/>
      <w:r w:rsidRPr="001B75A1">
        <w:rPr>
          <w:sz w:val="28"/>
          <w:szCs w:val="28"/>
        </w:rPr>
        <w:t xml:space="preserve"> Экология перейдя по ссылке в разделе документы </w:t>
      </w:r>
      <w:hyperlink r:id="Rd3106a511b6647028ea6fd20b5a6c3d6" w:history="1">
        <w:r w:rsidRPr="001B75A1">
          <w:rPr>
            <w:rStyle w:val="a9"/>
            <w:sz w:val="28"/>
            <w:szCs w:val="28"/>
          </w:rPr>
          <w:t>https://onlineecology.com/docs</w:t>
        </w:r>
      </w:hyperlink>
    </w:p>
    <w:p w:rsidR="00F70A09" w:rsidRDefault="00F70A09" w:rsidP="00F70A09"/>
    <w:p w:rsidR="00EE0738" w:rsidRPr="00791C0A" w:rsidRDefault="00EE0738" w:rsidP="00791C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791C0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6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924632"/>
  </w:style>
  <w:style w:type="paragraph" w:styleId="a7">
    <w:name w:val="footer"/>
    <w:basedOn w:val="a"/>
    <w:link w:val="a8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24632"/>
  </w:style>
  <w:style w:type="character" w:styleId="a9">
    <w:name w:val="Hyperlink"/>
    <w:basedOn w:val="a0"/>
    <w:uiPriority w:val="99"/>
    <w:semiHidden/>
    <w:unhideWhenUsed/>
    <w:rsid w:val="00542CD3"/>
    <w:rPr>
      <w:rFonts w:cs="Times New Roman"/>
      <w:color w:val="0000FF"/>
      <w:u w:val="single"/>
    </w:rPr>
  </w:style>
  <w:style w:type="paragraph" w:styleId="aa">
    <w:name w:val="Normal (Web)"/>
    <w:basedOn w:val="a"/>
    <w:uiPriority w:val="99"/>
    <w:unhideWhenUsed/>
    <w:rsid w:val="003D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-highlight">
    <w:name w:val="g-highlight"/>
    <w:basedOn w:val="a0"/>
    <w:rsid w:val="003D5B45"/>
  </w:style>
  <w:style w:type="character" w:styleId="ab">
    <w:name w:val="Emphasis"/>
    <w:basedOn w:val="a0"/>
    <w:uiPriority w:val="20"/>
    <w:qFormat/>
    <w:rsid w:val="003D5B45"/>
    <w:rPr>
      <w:i/>
      <w:iCs/>
    </w:rPr>
  </w:style>
  <w:style w:type="character" w:customStyle="1" w:styleId="fontstyle34">
    <w:name w:val="fontstyle34"/>
    <w:basedOn w:val="a0"/>
    <w:rsid w:val="003D5B45"/>
  </w:style>
  <w:style w:type="character" w:customStyle="1" w:styleId="fontstyle28">
    <w:name w:val="fontstyle28"/>
    <w:basedOn w:val="a0"/>
    <w:rsid w:val="003D5B45"/>
  </w:style>
  <w:style w:type="character" w:customStyle="1" w:styleId="fontstyle12">
    <w:name w:val="fontstyle12"/>
    <w:basedOn w:val="a0"/>
    <w:rsid w:val="003D5B45"/>
  </w:style>
  <w:style w:type="character" w:customStyle="1" w:styleId="fontstyle317">
    <w:name w:val="fontstyle317"/>
    <w:basedOn w:val="a0"/>
    <w:rsid w:val="00791C0A"/>
  </w:style>
  <w:style w:type="paragraph" w:styleId="ac">
    <w:name w:val="No Spacing"/>
    <w:uiPriority w:val="1"/>
    <w:qFormat/>
    <w:rsid w:val="00791C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onlineecology.com/docs" TargetMode="External" Id="Rd3106a511b6647028ea6fd20b5a6c3d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