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1B6BF7" w14:textId="77777777" w:rsidR="00C6043E" w:rsidRPr="00C6043E" w:rsidRDefault="00C6043E" w:rsidP="00C60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43E">
        <w:rPr>
          <w:rFonts w:ascii="Arial" w:hAnsi="Arial" w:cs="Arial"/>
          <w:b/>
          <w:bCs/>
        </w:rPr>
        <w:t>АДМИНИСТРАЦИЯ ГОРОДСКОГО ОКРУГА РОШАЛЬ МОСКОВСКОЙ ОБЛАСТИ</w:t>
      </w:r>
    </w:p>
    <w:p w14:paraId="0509A8A4" w14:textId="77777777" w:rsidR="00C6043E" w:rsidRPr="00C6043E" w:rsidRDefault="00C6043E" w:rsidP="00C60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43E">
        <w:rPr>
          <w:rFonts w:ascii="Arial" w:hAnsi="Arial" w:cs="Arial"/>
          <w:b/>
          <w:bCs/>
        </w:rPr>
        <w:t>ПОСТАНОВЛЕНИЕ</w:t>
      </w:r>
    </w:p>
    <w:p w14:paraId="5E97611C" w14:textId="77777777" w:rsidR="00C6043E" w:rsidRPr="00C6043E" w:rsidRDefault="00C6043E" w:rsidP="00C60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43E">
        <w:rPr>
          <w:rFonts w:ascii="Arial" w:hAnsi="Arial" w:cs="Arial"/>
          <w:b/>
          <w:bCs/>
        </w:rPr>
        <w:t>от 23 октября 2018 года N 656</w:t>
      </w:r>
      <w:r w:rsidRPr="00C6043E">
        <w:rPr>
          <w:rFonts w:ascii="Arial" w:hAnsi="Arial" w:cs="Arial"/>
          <w:b/>
          <w:bCs/>
        </w:rPr>
        <w:br/>
      </w:r>
    </w:p>
    <w:p w14:paraId="70755E96" w14:textId="77777777" w:rsidR="00C6043E" w:rsidRPr="00C6043E" w:rsidRDefault="00C6043E" w:rsidP="00C60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43E">
        <w:rPr>
          <w:rFonts w:ascii="Arial" w:hAnsi="Arial" w:cs="Arial"/>
          <w:b/>
          <w:bCs/>
        </w:rPr>
        <w:t>Об утверждении Порядка проведения мониторинга (отбора) по выбору лиц (уполномоченных организаций), ответственных за сбор, вывоз и утилизацию ТБО и КГМ в городском округе Рошаль Московской области</w:t>
      </w:r>
    </w:p>
    <w:p w14:paraId="61BAA484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637E4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В соответствии с Гражданским кодексом Российской Федерации,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 Законом Московской области от 30.12.2014 N 191/2014-ОЗ "О благоустройстве в Московской области", Распоряжение Министерства экологии и природопользования Московской области от 19.04.2018 N 159-РМ "Об утверждении Временного порядка накопления твердых коммунальных отходов (в том числе их раздельного накопления) на территории Московской области", Распоряжением Министерства жилищно-коммунального хозяйства Московской области от 28.12.2017 N 479-РВ "Об утверждении Регламента по организации деятельности по сбору, вывозу и утилизации твердых бытовых отходов и крупногабаритного мусора на территории Московской области", с целью создания комфортных общественных пространств, улучшения качества городской среды, руководствуясь Уставом городского округа Рошаль Московской области,</w:t>
      </w:r>
      <w:r w:rsidRPr="00C6043E">
        <w:rPr>
          <w:rFonts w:ascii="Arial" w:hAnsi="Arial" w:cs="Arial"/>
        </w:rPr>
        <w:br/>
      </w:r>
    </w:p>
    <w:p w14:paraId="30DAFACC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ПОСТАНОВЛЯЮ:</w:t>
      </w:r>
      <w:r w:rsidRPr="00C6043E">
        <w:rPr>
          <w:rFonts w:ascii="Arial" w:hAnsi="Arial" w:cs="Arial"/>
        </w:rPr>
        <w:br/>
      </w:r>
    </w:p>
    <w:p w14:paraId="5BD43D33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1. Утвердить Порядок проведения мониторинга (отбора) по выбору лиц (уполномоченных организаций), ответственных за сбор, вывоз и утилизацию ТБО и КГМ в городском округе Рошаль (Приложение N 1).</w:t>
      </w:r>
      <w:r w:rsidRPr="00C6043E">
        <w:rPr>
          <w:rFonts w:ascii="Arial" w:hAnsi="Arial" w:cs="Arial"/>
        </w:rPr>
        <w:br/>
      </w:r>
    </w:p>
    <w:p w14:paraId="783CA63D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2. Создать комиссию городского округа Рошаль Московской области по выбору лиц (уполномоченных организаций), ответственных за сбор, вывоз и утилизацию ТБО и КГМ в городском округе Рошаль и утвердить ее состав (Приложение N 2).</w:t>
      </w:r>
      <w:r w:rsidRPr="00C6043E">
        <w:rPr>
          <w:rFonts w:ascii="Arial" w:hAnsi="Arial" w:cs="Arial"/>
        </w:rPr>
        <w:br/>
      </w:r>
    </w:p>
    <w:p w14:paraId="49C274C3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 xml:space="preserve">3. Общему отделу Администрации городского округа Рошаль (Маслова </w:t>
      </w:r>
      <w:proofErr w:type="gramStart"/>
      <w:r w:rsidRPr="00C6043E">
        <w:rPr>
          <w:rFonts w:ascii="Arial" w:hAnsi="Arial" w:cs="Arial"/>
        </w:rPr>
        <w:t>Е.И.</w:t>
      </w:r>
      <w:proofErr w:type="gramEnd"/>
      <w:r w:rsidRPr="00C6043E">
        <w:rPr>
          <w:rFonts w:ascii="Arial" w:hAnsi="Arial" w:cs="Arial"/>
        </w:rPr>
        <w:t>) обеспечить опубликование настоящего постановления в газете "Рошальский Вестник" и размещение на официальном сайте городского округа Рошаль Московской области.</w:t>
      </w:r>
      <w:r w:rsidRPr="00C6043E">
        <w:rPr>
          <w:rFonts w:ascii="Arial" w:hAnsi="Arial" w:cs="Arial"/>
        </w:rPr>
        <w:br/>
      </w:r>
    </w:p>
    <w:p w14:paraId="44062765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4. Контроль за выполнением настоящего постановления возложить на исполняющего обязанности заместителя Главы Администрации городского округа Рошаль Жукова В. В.</w:t>
      </w:r>
      <w:r w:rsidRPr="00C6043E">
        <w:rPr>
          <w:rFonts w:ascii="Arial" w:hAnsi="Arial" w:cs="Arial"/>
        </w:rPr>
        <w:br/>
      </w:r>
    </w:p>
    <w:p w14:paraId="3B221D44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     Глава городского округа</w:t>
      </w:r>
      <w:r w:rsidRPr="00C6043E">
        <w:rPr>
          <w:rFonts w:ascii="Arial" w:hAnsi="Arial" w:cs="Arial"/>
        </w:rPr>
        <w:br/>
        <w:t>Артюхин А. В.</w:t>
      </w:r>
      <w:r w:rsidRPr="00C6043E">
        <w:rPr>
          <w:rFonts w:ascii="Arial" w:hAnsi="Arial" w:cs="Arial"/>
        </w:rPr>
        <w:br/>
      </w:r>
    </w:p>
    <w:p w14:paraId="26C98FCC" w14:textId="77777777" w:rsidR="00C6043E" w:rsidRPr="00C6043E" w:rsidRDefault="00C6043E" w:rsidP="00C6043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6043E">
        <w:rPr>
          <w:rFonts w:ascii="Arial" w:hAnsi="Arial" w:cs="Arial"/>
          <w:color w:val="auto"/>
          <w:sz w:val="24"/>
          <w:szCs w:val="24"/>
        </w:rPr>
        <w:lastRenderedPageBreak/>
        <w:br/>
        <w:t>Приложение 1</w:t>
      </w:r>
      <w:r w:rsidRPr="00C6043E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C6043E">
        <w:rPr>
          <w:rFonts w:ascii="Arial" w:hAnsi="Arial" w:cs="Arial"/>
          <w:color w:val="auto"/>
          <w:sz w:val="24"/>
          <w:szCs w:val="24"/>
        </w:rPr>
        <w:br/>
        <w:t>городского округа Рошаль</w:t>
      </w:r>
      <w:r w:rsidRPr="00C6043E">
        <w:rPr>
          <w:rFonts w:ascii="Arial" w:hAnsi="Arial" w:cs="Arial"/>
          <w:color w:val="auto"/>
          <w:sz w:val="24"/>
          <w:szCs w:val="24"/>
        </w:rPr>
        <w:br/>
        <w:t>от 23.10.2018 N 656</w:t>
      </w:r>
    </w:p>
    <w:p w14:paraId="1D9E53A3" w14:textId="77777777" w:rsidR="00C6043E" w:rsidRPr="00C6043E" w:rsidRDefault="00C6043E" w:rsidP="00C60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43E">
        <w:rPr>
          <w:rFonts w:ascii="Arial" w:hAnsi="Arial" w:cs="Arial"/>
          <w:b/>
          <w:bCs/>
        </w:rPr>
        <w:t>Порядок проведения мониторинга (отбора) по выбору лиц (уполномоченных организаций), ответственных за сбор, вывоз и утилизацию ТБО и КГМ в городском округе Рошаль</w:t>
      </w:r>
    </w:p>
    <w:p w14:paraId="5DFB557A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1. Настоящий Порядок определяет правила проведения мониторинга (отбора) по выбору лиц (уполномоченных организаций), ответственных за сбор, вывоз и утилизацию ТБО и КГМ в городском округе Рошаль (далее - Порядок).</w:t>
      </w:r>
      <w:r w:rsidRPr="00C6043E">
        <w:rPr>
          <w:rFonts w:ascii="Arial" w:hAnsi="Arial" w:cs="Arial"/>
        </w:rPr>
        <w:br/>
      </w:r>
    </w:p>
    <w:p w14:paraId="0E0B0B2E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2. Мониторинг проводится с целью определения уполномоченной организации, ответственной за сбор, вывоз и утилизацию ТБО и КГМ в городском округе Рошаль Московской области, с соблюдением принципов публичности, прозрачности, обеспечения равных конкурентных условий среди заинтересованных лиц.</w:t>
      </w:r>
      <w:r w:rsidRPr="00C6043E">
        <w:rPr>
          <w:rFonts w:ascii="Arial" w:hAnsi="Arial" w:cs="Arial"/>
        </w:rPr>
        <w:br/>
      </w:r>
    </w:p>
    <w:p w14:paraId="58B89FBA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3. Для целей настоящего Порядка используются следующие термины и понятия:</w:t>
      </w:r>
      <w:r w:rsidRPr="00C6043E">
        <w:rPr>
          <w:rFonts w:ascii="Arial" w:hAnsi="Arial" w:cs="Arial"/>
        </w:rPr>
        <w:br/>
      </w:r>
    </w:p>
    <w:p w14:paraId="3DD48F5E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 xml:space="preserve">ТБО - бытовые отходы потребления, образующиеся в результате жизнедеятельности населения (приготовление пищи, упаковка товаров и </w:t>
      </w:r>
      <w:proofErr w:type="gramStart"/>
      <w:r w:rsidRPr="00C6043E">
        <w:rPr>
          <w:rFonts w:ascii="Arial" w:hAnsi="Arial" w:cs="Arial"/>
        </w:rPr>
        <w:t>т.д.</w:t>
      </w:r>
      <w:proofErr w:type="gramEnd"/>
      <w:r w:rsidRPr="00C6043E">
        <w:rPr>
          <w:rFonts w:ascii="Arial" w:hAnsi="Arial" w:cs="Arial"/>
        </w:rPr>
        <w:t>), и крупногабаритный мусор.</w:t>
      </w:r>
      <w:r w:rsidRPr="00C6043E">
        <w:rPr>
          <w:rFonts w:ascii="Arial" w:hAnsi="Arial" w:cs="Arial"/>
        </w:rPr>
        <w:br/>
      </w:r>
    </w:p>
    <w:p w14:paraId="1E8CD919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 xml:space="preserve">КГМ - крупногабаритные отходы потребления и хозяйственной деятельности (бытовая техника, мебель и </w:t>
      </w:r>
      <w:proofErr w:type="gramStart"/>
      <w:r w:rsidRPr="00C6043E">
        <w:rPr>
          <w:rFonts w:ascii="Arial" w:hAnsi="Arial" w:cs="Arial"/>
        </w:rPr>
        <w:t>т.д.</w:t>
      </w:r>
      <w:proofErr w:type="gramEnd"/>
      <w:r w:rsidRPr="00C6043E">
        <w:rPr>
          <w:rFonts w:ascii="Arial" w:hAnsi="Arial" w:cs="Arial"/>
        </w:rPr>
        <w:t>), утратившие свои потребительские свойства.</w:t>
      </w:r>
      <w:r w:rsidRPr="00C6043E">
        <w:rPr>
          <w:rFonts w:ascii="Arial" w:hAnsi="Arial" w:cs="Arial"/>
        </w:rPr>
        <w:br/>
      </w:r>
    </w:p>
    <w:p w14:paraId="1C7166A8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Уполномоченная организация - юридическое лицо или индивидуальный предприниматель, имеющие специально оборудованный транспорт, соответствующий санитарным и экологическим требованиям, осуществляющие деятельность по сбору и вывозу ТБО и КГМ.</w:t>
      </w:r>
      <w:r w:rsidRPr="00C6043E">
        <w:rPr>
          <w:rFonts w:ascii="Arial" w:hAnsi="Arial" w:cs="Arial"/>
        </w:rPr>
        <w:br/>
      </w:r>
    </w:p>
    <w:p w14:paraId="457BF4F3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Организатор - Администрация городского округа Рошаль.</w:t>
      </w:r>
      <w:r w:rsidRPr="00C6043E">
        <w:rPr>
          <w:rFonts w:ascii="Arial" w:hAnsi="Arial" w:cs="Arial"/>
        </w:rPr>
        <w:br/>
      </w:r>
    </w:p>
    <w:p w14:paraId="3F70F7C7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4. Организатор направляет одинаковые по содержанию запросы о предоставлении сведений для проведения мониторинга, указанной в п.5 данного Порядка, организациям, оказывающим услуги по сбору, вывозу и утилизации ТКО и КГМ на территории городского округа Рошаль.</w:t>
      </w:r>
      <w:r w:rsidRPr="00C6043E">
        <w:rPr>
          <w:rFonts w:ascii="Arial" w:hAnsi="Arial" w:cs="Arial"/>
        </w:rPr>
        <w:br/>
      </w:r>
    </w:p>
    <w:p w14:paraId="6BDE5D8A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5. Для Уполномоченной организации устанавливаются следующие критерии:</w:t>
      </w:r>
      <w:r w:rsidRPr="00C6043E">
        <w:rPr>
          <w:rFonts w:ascii="Arial" w:hAnsi="Arial" w:cs="Arial"/>
        </w:rPr>
        <w:br/>
      </w:r>
    </w:p>
    <w:p w14:paraId="4CB76594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- наличие договоров на вывоз ТБО, КГМ с физическими лицами, проживающими на территории муниципального образования, юридическими лицами, осуществляющими свою деятельность на территории муниципального образования;</w:t>
      </w:r>
      <w:r w:rsidRPr="00C6043E">
        <w:rPr>
          <w:rFonts w:ascii="Arial" w:hAnsi="Arial" w:cs="Arial"/>
        </w:rPr>
        <w:br/>
      </w:r>
    </w:p>
    <w:p w14:paraId="32C0AEB7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 xml:space="preserve">- требования к технике, используемой для сбора и вывоза ТБО и КГМ, (ГЛОНАСС, подключенной к Региональной навигационно-информационной </w:t>
      </w:r>
      <w:r w:rsidRPr="00C6043E">
        <w:rPr>
          <w:rFonts w:ascii="Arial" w:hAnsi="Arial" w:cs="Arial"/>
        </w:rPr>
        <w:lastRenderedPageBreak/>
        <w:t>системе Московской области);</w:t>
      </w:r>
      <w:r w:rsidRPr="00C6043E">
        <w:rPr>
          <w:rFonts w:ascii="Arial" w:hAnsi="Arial" w:cs="Arial"/>
        </w:rPr>
        <w:br/>
      </w:r>
    </w:p>
    <w:p w14:paraId="24FB750E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- наличие контейнерного парка в объемах, соответствующих объемам, собираемым на территории муниципального образования;</w:t>
      </w:r>
      <w:r w:rsidRPr="00C6043E">
        <w:rPr>
          <w:rFonts w:ascii="Arial" w:hAnsi="Arial" w:cs="Arial"/>
        </w:rPr>
        <w:br/>
      </w:r>
    </w:p>
    <w:p w14:paraId="5DC65401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- отсутствие задолженности по уплате налогов, сборов, страховых взносов, пеней, штрафов, возврату субсидий;</w:t>
      </w:r>
      <w:r w:rsidRPr="00C6043E">
        <w:rPr>
          <w:rFonts w:ascii="Arial" w:hAnsi="Arial" w:cs="Arial"/>
        </w:rPr>
        <w:br/>
      </w:r>
    </w:p>
    <w:p w14:paraId="1C9193DD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- отсутствие иностранного капитала в уставном капитале;</w:t>
      </w:r>
      <w:r w:rsidRPr="00C6043E">
        <w:rPr>
          <w:rFonts w:ascii="Arial" w:hAnsi="Arial" w:cs="Arial"/>
        </w:rPr>
        <w:br/>
      </w:r>
    </w:p>
    <w:p w14:paraId="17E25589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- не должны находиться в процессе реорганизации, ликвидации, банкротства;</w:t>
      </w:r>
      <w:r w:rsidRPr="00C6043E">
        <w:rPr>
          <w:rFonts w:ascii="Arial" w:hAnsi="Arial" w:cs="Arial"/>
        </w:rPr>
        <w:br/>
      </w:r>
    </w:p>
    <w:p w14:paraId="60F830D9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 xml:space="preserve">- наличие лимитов (договоров на сбор вывоз и утилизацию ТБО и КГМ) на лицензированных объектах на размещение и утилизацию объема не меньшего чем </w:t>
      </w:r>
      <w:proofErr w:type="gramStart"/>
      <w:r w:rsidRPr="00C6043E">
        <w:rPr>
          <w:rFonts w:ascii="Arial" w:hAnsi="Arial" w:cs="Arial"/>
        </w:rPr>
        <w:t>объемы ТБО и КГМ</w:t>
      </w:r>
      <w:proofErr w:type="gramEnd"/>
      <w:r w:rsidRPr="00C6043E">
        <w:rPr>
          <w:rFonts w:ascii="Arial" w:hAnsi="Arial" w:cs="Arial"/>
        </w:rPr>
        <w:t xml:space="preserve"> собираемых на территории муниципального образования.</w:t>
      </w:r>
      <w:r w:rsidRPr="00C6043E">
        <w:rPr>
          <w:rFonts w:ascii="Arial" w:hAnsi="Arial" w:cs="Arial"/>
        </w:rPr>
        <w:br/>
      </w:r>
    </w:p>
    <w:p w14:paraId="2C76EAFF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6. По итогам рассмотрения предложений организаций каждый член комиссии оценивает каждый критерий, указанный в п.5 Порядка, по пятибалльной шкале.</w:t>
      </w:r>
      <w:r w:rsidRPr="00C6043E">
        <w:rPr>
          <w:rFonts w:ascii="Arial" w:hAnsi="Arial" w:cs="Arial"/>
        </w:rPr>
        <w:br/>
      </w:r>
    </w:p>
    <w:p w14:paraId="6921FD45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7. Победителем признается организация, набравшая наибольшее количество баллов.</w:t>
      </w:r>
      <w:r w:rsidRPr="00C6043E">
        <w:rPr>
          <w:rFonts w:ascii="Arial" w:hAnsi="Arial" w:cs="Arial"/>
        </w:rPr>
        <w:br/>
      </w:r>
    </w:p>
    <w:p w14:paraId="57FE2897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8. В случае равенства набранных баллов победителем признается организация, подавшая заявку ранее других.</w:t>
      </w:r>
      <w:r w:rsidRPr="00C6043E">
        <w:rPr>
          <w:rFonts w:ascii="Arial" w:hAnsi="Arial" w:cs="Arial"/>
        </w:rPr>
        <w:br/>
      </w:r>
    </w:p>
    <w:p w14:paraId="4C68119B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9. Заседания комиссии оформляются протоколом, который подписывается членами и секретарем комиссии.</w:t>
      </w:r>
      <w:r w:rsidRPr="00C6043E">
        <w:rPr>
          <w:rFonts w:ascii="Arial" w:hAnsi="Arial" w:cs="Arial"/>
        </w:rPr>
        <w:br/>
      </w:r>
    </w:p>
    <w:p w14:paraId="4F783E99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10. На основании протокола принимается постановление Администрации городского округа Рошаль.</w:t>
      </w:r>
      <w:r w:rsidRPr="00C6043E">
        <w:rPr>
          <w:rFonts w:ascii="Arial" w:hAnsi="Arial" w:cs="Arial"/>
        </w:rPr>
        <w:br/>
      </w:r>
    </w:p>
    <w:p w14:paraId="530664DF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11. Итоги мониторинга подводятся не позднее 30 дней с момента направления запросов от организатора в организации.</w:t>
      </w:r>
      <w:r w:rsidRPr="00C6043E">
        <w:rPr>
          <w:rFonts w:ascii="Arial" w:hAnsi="Arial" w:cs="Arial"/>
        </w:rPr>
        <w:br/>
      </w:r>
    </w:p>
    <w:p w14:paraId="3758B16E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12. Результаты проведения мониторинга подлежат размещению на официальном сайте городского округа Рошаль в пятидневный срок с даты подведения итогов.</w:t>
      </w:r>
      <w:r w:rsidRPr="00C6043E">
        <w:rPr>
          <w:rFonts w:ascii="Arial" w:hAnsi="Arial" w:cs="Arial"/>
        </w:rPr>
        <w:br/>
      </w:r>
    </w:p>
    <w:p w14:paraId="609B8A72" w14:textId="77777777" w:rsidR="00C6043E" w:rsidRPr="00C6043E" w:rsidRDefault="00C6043E" w:rsidP="00C6043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6043E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C6043E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C6043E">
        <w:rPr>
          <w:rFonts w:ascii="Arial" w:hAnsi="Arial" w:cs="Arial"/>
          <w:color w:val="auto"/>
          <w:sz w:val="24"/>
          <w:szCs w:val="24"/>
        </w:rPr>
        <w:br/>
        <w:t>городского округа Рошаль</w:t>
      </w:r>
      <w:r w:rsidRPr="00C6043E">
        <w:rPr>
          <w:rFonts w:ascii="Arial" w:hAnsi="Arial" w:cs="Arial"/>
          <w:color w:val="auto"/>
          <w:sz w:val="24"/>
          <w:szCs w:val="24"/>
        </w:rPr>
        <w:br/>
        <w:t>от 23.10.2018 N 656</w:t>
      </w:r>
    </w:p>
    <w:p w14:paraId="4A1B2E2D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br/>
      </w:r>
    </w:p>
    <w:p w14:paraId="0FC74A5E" w14:textId="77777777" w:rsidR="00C6043E" w:rsidRPr="00C6043E" w:rsidRDefault="00C6043E" w:rsidP="00C60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043E">
        <w:rPr>
          <w:rFonts w:ascii="Arial" w:hAnsi="Arial" w:cs="Arial"/>
          <w:b/>
          <w:bCs/>
        </w:rPr>
        <w:t>Состав комиссии по проведению мониторинга (отбора) по выбору уполномоченной организации, ответственной за сбор, вывоз и утилизацию ТБО и КГМ на территории городского округа Рошаль</w:t>
      </w:r>
    </w:p>
    <w:p w14:paraId="6B7CBFB4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Председатель комиссии:</w:t>
      </w:r>
      <w:r w:rsidRPr="00C6043E">
        <w:rPr>
          <w:rFonts w:ascii="Arial" w:hAnsi="Arial" w:cs="Arial"/>
        </w:rPr>
        <w:br/>
      </w:r>
    </w:p>
    <w:p w14:paraId="2BD34824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6043E">
        <w:rPr>
          <w:rFonts w:ascii="Arial" w:hAnsi="Arial" w:cs="Arial"/>
        </w:rPr>
        <w:lastRenderedPageBreak/>
        <w:t>Н.Н.</w:t>
      </w:r>
      <w:proofErr w:type="gramEnd"/>
      <w:r w:rsidRPr="00C6043E">
        <w:rPr>
          <w:rFonts w:ascii="Arial" w:hAnsi="Arial" w:cs="Arial"/>
        </w:rPr>
        <w:t xml:space="preserve"> Прилуцкий - первый заместитель Главы Администрации городского округа Рошаль.</w:t>
      </w:r>
      <w:r w:rsidRPr="00C6043E">
        <w:rPr>
          <w:rFonts w:ascii="Arial" w:hAnsi="Arial" w:cs="Arial"/>
        </w:rPr>
        <w:br/>
      </w:r>
    </w:p>
    <w:p w14:paraId="63834858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Заместитель председателя комиссии:</w:t>
      </w:r>
      <w:r w:rsidRPr="00C6043E">
        <w:rPr>
          <w:rFonts w:ascii="Arial" w:hAnsi="Arial" w:cs="Arial"/>
        </w:rPr>
        <w:br/>
      </w:r>
    </w:p>
    <w:p w14:paraId="3E7B4BCF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В. В. Жуков - исполняющий обязанности заместителя Главы Администрации городского округа Рошаль.</w:t>
      </w:r>
      <w:r w:rsidRPr="00C6043E">
        <w:rPr>
          <w:rFonts w:ascii="Arial" w:hAnsi="Arial" w:cs="Arial"/>
        </w:rPr>
        <w:br/>
      </w:r>
    </w:p>
    <w:p w14:paraId="1B1816FF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Секретарь комиссии:</w:t>
      </w:r>
      <w:r w:rsidRPr="00C6043E">
        <w:rPr>
          <w:rFonts w:ascii="Arial" w:hAnsi="Arial" w:cs="Arial"/>
        </w:rPr>
        <w:br/>
      </w:r>
    </w:p>
    <w:p w14:paraId="06370377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Н. В. Аркадьева - начальник отдела архитектуры и градостроительства Администрации городского округа Рошаль.</w:t>
      </w:r>
      <w:r w:rsidRPr="00C6043E">
        <w:rPr>
          <w:rFonts w:ascii="Arial" w:hAnsi="Arial" w:cs="Arial"/>
        </w:rPr>
        <w:br/>
      </w:r>
    </w:p>
    <w:p w14:paraId="078CA302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Члены комиссии:</w:t>
      </w:r>
      <w:r w:rsidRPr="00C6043E">
        <w:rPr>
          <w:rFonts w:ascii="Arial" w:hAnsi="Arial" w:cs="Arial"/>
        </w:rPr>
        <w:br/>
      </w:r>
    </w:p>
    <w:p w14:paraId="39562EBC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 xml:space="preserve">А. В. </w:t>
      </w:r>
      <w:proofErr w:type="spellStart"/>
      <w:r w:rsidRPr="00C6043E">
        <w:rPr>
          <w:rFonts w:ascii="Arial" w:hAnsi="Arial" w:cs="Arial"/>
        </w:rPr>
        <w:t>Белянова</w:t>
      </w:r>
      <w:proofErr w:type="spellEnd"/>
      <w:r w:rsidRPr="00C6043E">
        <w:rPr>
          <w:rFonts w:ascii="Arial" w:hAnsi="Arial" w:cs="Arial"/>
        </w:rPr>
        <w:t xml:space="preserve"> - юрисконсульт правового отдела Администрации городского округа Рошаль.</w:t>
      </w:r>
      <w:r w:rsidRPr="00C6043E">
        <w:rPr>
          <w:rFonts w:ascii="Arial" w:hAnsi="Arial" w:cs="Arial"/>
        </w:rPr>
        <w:br/>
      </w:r>
    </w:p>
    <w:p w14:paraId="3A4BC62D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043E">
        <w:rPr>
          <w:rFonts w:ascii="Arial" w:hAnsi="Arial" w:cs="Arial"/>
        </w:rPr>
        <w:t>О. В. Сафонова - главный эксперт отдела жилищно-коммунального хозяйства заместитель Главы Администрации городского округа Рошаль.</w:t>
      </w:r>
      <w:r w:rsidRPr="00C6043E">
        <w:rPr>
          <w:rFonts w:ascii="Arial" w:hAnsi="Arial" w:cs="Arial"/>
        </w:rPr>
        <w:br/>
      </w:r>
    </w:p>
    <w:p w14:paraId="07FE8B10" w14:textId="77777777" w:rsidR="00C6043E" w:rsidRPr="00C6043E" w:rsidRDefault="00C6043E" w:rsidP="00C60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6043E">
        <w:rPr>
          <w:rFonts w:ascii="Arial" w:hAnsi="Arial" w:cs="Arial"/>
        </w:rPr>
        <w:t>А.А.</w:t>
      </w:r>
      <w:proofErr w:type="gramEnd"/>
      <w:r w:rsidRPr="00C6043E">
        <w:rPr>
          <w:rFonts w:ascii="Arial" w:hAnsi="Arial" w:cs="Arial"/>
        </w:rPr>
        <w:t xml:space="preserve"> Фролов - ведущий специалист отдела архитектуры и градостроительства заместитель Главы Администрации городского округа Рошаль.</w:t>
      </w:r>
    </w:p>
    <w:p w14:paraId="4B2988B4" w14:textId="77777777" w:rsidR="00C6043E" w:rsidRPr="00C6043E" w:rsidRDefault="00C6043E" w:rsidP="00C6043E"/>
    <w:p w14:paraId="2996697E" w14:textId="77777777" w:rsidR="003F09B0" w:rsidRPr="00C6043E" w:rsidRDefault="003F09B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043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04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6043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C60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60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