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84688" w:rsidRDefault="00F84688">
      <w:pPr>
        <w:pStyle w:val="EcoNormal"/>
        <w:jc w:val="both"/>
        <w:outlineLvl w:val="0"/>
      </w:pPr>
      <w:bookmarkStart w:id="1" w:name="_GoBack"/>
      <w:bookmarkEnd w:id="1"/>
    </w:p>
    <w:p w:rsidR="00F84688" w:rsidRDefault="00F84688">
      <w:pPr>
        <w:pStyle w:val="EcoTitle"/>
        <w:jc w:val="center"/>
      </w:pPr>
      <w:r>
        <w:t>МИНИСТЕРСТВО ПРИРОДНЫХ РЕСУРСОВ И ЭКОЛОГИИ</w:t>
      </w:r>
    </w:p>
    <w:p w:rsidR="00F84688" w:rsidRDefault="00F84688">
      <w:pPr>
        <w:pStyle w:val="EcoTitle"/>
        <w:jc w:val="center"/>
      </w:pPr>
      <w:r>
        <w:t>РОССИЙСКОЙ ФЕДЕРАЦИИ</w:t>
      </w:r>
    </w:p>
    <w:p w:rsidR="00F84688" w:rsidRDefault="00F84688">
      <w:pPr>
        <w:pStyle w:val="EcoTitle"/>
        <w:jc w:val="center"/>
      </w:pPr>
    </w:p>
    <w:p w:rsidR="00F84688" w:rsidRDefault="00F84688">
      <w:pPr>
        <w:pStyle w:val="EcoTitle"/>
        <w:jc w:val="center"/>
      </w:pPr>
      <w:r>
        <w:t>ПИСЬМО</w:t>
      </w:r>
    </w:p>
    <w:p w:rsidR="00F84688" w:rsidRDefault="00F84688">
      <w:pPr>
        <w:pStyle w:val="EcoTitle"/>
        <w:jc w:val="center"/>
      </w:pPr>
      <w:r>
        <w:t>от 23 января 2012 г. N 05-12-44/714</w:t>
      </w:r>
    </w:p>
    <w:p w:rsidR="00F84688" w:rsidRDefault="00F84688">
      <w:pPr>
        <w:pStyle w:val="EcoTitle"/>
        <w:jc w:val="center"/>
      </w:pPr>
    </w:p>
    <w:p w:rsidR="00F84688" w:rsidRDefault="00F84688">
      <w:pPr>
        <w:pStyle w:val="EcoTitle"/>
        <w:jc w:val="center"/>
      </w:pPr>
      <w:r>
        <w:t>О ЛИЦЕНЗИРОВАНИИ ДЕЯТЕЛЬНОСТИ</w:t>
      </w:r>
    </w:p>
    <w:p w:rsidR="00F84688" w:rsidRDefault="00F84688">
      <w:pPr>
        <w:pStyle w:val="EcoTitle"/>
        <w:jc w:val="center"/>
      </w:pPr>
      <w:r>
        <w:t>ПО СОРТИРОВКЕ ОТХОДОВ ПРОИЗВОДСТВА И ПОТРЕБЛЕНИЯ</w:t>
      </w:r>
    </w:p>
    <w:p w:rsidR="00F84688" w:rsidRDefault="00F84688">
      <w:pPr>
        <w:pStyle w:val="EcoNormal"/>
        <w:ind w:firstLine="540"/>
        <w:jc w:val="both"/>
      </w:pPr>
    </w:p>
    <w:p w:rsidR="00F84688" w:rsidRDefault="00F84688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запрос по вопросу отнесения деятельности по сортировке отходов I - IV класса опасности к лицензируемым видам деятельности и сообщает.</w:t>
      </w:r>
    </w:p>
    <w:p w:rsidR="00F84688" w:rsidRDefault="00F84688">
      <w:pPr>
        <w:pStyle w:val="EcoNormal"/>
        <w:ind w:firstLine="540"/>
        <w:jc w:val="both"/>
      </w:pPr>
      <w:r>
        <w:t>Статьей 12 Федерального закона от 4 мая 2010 г. N 99-ФЗ "О лицензировании отдельных видов деятельности" установлено, что лицензированию подлежит деятельность по сбору, использованию, обезвреживанию и размещению отходов I - IV классов опасности.</w:t>
      </w:r>
    </w:p>
    <w:p w:rsidR="00F84688" w:rsidRDefault="00F84688">
      <w:pPr>
        <w:pStyle w:val="EcoNormal"/>
        <w:ind w:firstLine="540"/>
        <w:jc w:val="both"/>
      </w:pPr>
      <w:r>
        <w:t>Федеральным законом от 24 июня 1998 г. N 89-ФЗ "Об отходах производства и потребления" не установлено понятия сортировка отходов производства и потребления.</w:t>
      </w:r>
    </w:p>
    <w:p w:rsidR="00F84688" w:rsidRDefault="00F84688">
      <w:pPr>
        <w:pStyle w:val="EcoNormal"/>
        <w:ind w:firstLine="540"/>
        <w:jc w:val="both"/>
      </w:pPr>
      <w:r>
        <w:t>В соответствии с Федеральным законом от 19 июля 2011 г. N 248-ФЗ "О внесении изменений в отдельные законодательные акты Российской Федерации в связи с реализацией положений Федерального закона "О техническом регулировании" из основных положений Федерального закона от 10 января 2002 г. N 7-ФЗ "Об охране окружающей среды" исключена необходимость установления соответствия требований в сфере охраны окружающей среды государственным стандартам.</w:t>
      </w:r>
    </w:p>
    <w:p w:rsidR="00F84688" w:rsidRDefault="00F84688">
      <w:pPr>
        <w:pStyle w:val="EcoNormal"/>
        <w:ind w:firstLine="540"/>
        <w:jc w:val="both"/>
      </w:pPr>
      <w:r>
        <w:t>В связи с этим положения ГОСТ 30772-2001 "Ресурсосбережение. Обращение с отходами производства и потребления" не могут рассматриваться наряду с действующим законодательством в сфере охраны окружающей среды.</w:t>
      </w:r>
    </w:p>
    <w:p w:rsidR="00F84688" w:rsidRDefault="00F84688">
      <w:pPr>
        <w:pStyle w:val="EcoNormal"/>
        <w:ind w:firstLine="540"/>
        <w:jc w:val="both"/>
      </w:pPr>
      <w:r>
        <w:t>Критерии отнесения опасных отходов к классу опасности для окружающей природной среды, утвержденные приказом МПР России от 15 июня 2001 г. N 511, не являются физико-химической характеристикой отходов производства и потребления.</w:t>
      </w:r>
    </w:p>
    <w:p w:rsidR="00F84688" w:rsidRDefault="00F84688">
      <w:pPr>
        <w:pStyle w:val="EcoNormal"/>
        <w:ind w:firstLine="540"/>
        <w:jc w:val="both"/>
      </w:pPr>
      <w:r>
        <w:t>Кроме этого, отнесение деятельности по сортировке отходов I - IV класса опасности к лицензируемым видам деятельности является избыточным административным барьером, который может препятствовать вовлечению отходов в повторный хозяйственный оборот.</w:t>
      </w:r>
    </w:p>
    <w:p w:rsidR="00F84688" w:rsidRDefault="00F84688">
      <w:pPr>
        <w:pStyle w:val="EcoNormal"/>
        <w:ind w:firstLine="540"/>
        <w:jc w:val="both"/>
      </w:pPr>
      <w:r>
        <w:t>Таким образом, в настоящий момент правовых оснований для отнесения деятельности по сортировке отходов I - IV класса опасности к деятельности по обезвреживанию отходов I - IV класса опасности не имеется.</w:t>
      </w:r>
    </w:p>
    <w:p w:rsidR="00F84688" w:rsidRDefault="00F84688">
      <w:pPr>
        <w:pStyle w:val="EcoNormal"/>
        <w:ind w:firstLine="540"/>
        <w:jc w:val="both"/>
      </w:pPr>
    </w:p>
    <w:p w:rsidR="00F84688" w:rsidRDefault="00F84688">
      <w:pPr>
        <w:pStyle w:val="EcoNormal"/>
        <w:jc w:val="right"/>
      </w:pPr>
      <w:r>
        <w:t>Заместитель Министра</w:t>
      </w:r>
    </w:p>
    <w:p w:rsidR="00F84688" w:rsidRDefault="00F84688">
      <w:pPr>
        <w:pStyle w:val="EcoNormal"/>
        <w:jc w:val="right"/>
      </w:pPr>
      <w:r>
        <w:t>Р.Р.ГИЗАТУЛИН</w:t>
      </w:r>
    </w:p>
    <w:p w:rsidR="00F84688" w:rsidRDefault="00F84688">
      <w:pPr>
        <w:pStyle w:val="EcoNormal"/>
        <w:ind w:firstLine="540"/>
        <w:jc w:val="both"/>
      </w:pPr>
    </w:p>
    <w:p w:rsidR="00F84688" w:rsidRDefault="00F84688">
      <w:pPr>
        <w:pStyle w:val="EcoNormal"/>
        <w:ind w:firstLine="540"/>
        <w:jc w:val="both"/>
      </w:pPr>
    </w:p>
    <w:p w:rsidR="00F84688" w:rsidRDefault="00F8468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12791" w:rsidRDefault="0091279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8468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8468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8468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