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76E989" w14:textId="74092E77" w:rsidR="00EE0D26" w:rsidRPr="00EE0D26" w:rsidRDefault="00EE0D26" w:rsidP="00EE0D26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E0D26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4AEA30DE" w14:textId="77777777" w:rsidR="00EE0D26" w:rsidRPr="00EE0D26" w:rsidRDefault="00EE0D26" w:rsidP="00EE0D26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ЗАКОН</w:t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ЕВРЕЙСКОЙ АВТОНОМНОЙ ОБЛАСТИ</w:t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июня 2011 года N 968-ОЗ</w:t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особо охраняемых природных территориях областного и местного значения</w:t>
      </w:r>
    </w:p>
    <w:p w14:paraId="1561977B" w14:textId="77777777" w:rsidR="00EE0D26" w:rsidRPr="00EE0D26" w:rsidRDefault="00EE0D26" w:rsidP="00EE0D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(с изменениями на 16 июля 2021 года)</w:t>
      </w:r>
    </w:p>
    <w:p w14:paraId="5BFD1390" w14:textId="77777777" w:rsidR="00EE0D26" w:rsidRPr="00EE0D26" w:rsidRDefault="00EE0D26" w:rsidP="00EE0D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законов Еврейской автономной области от 23.04.2013 N 288-ОЗ, от 28.11.2014 N 622-ОЗ, от 30.03.2016 N 888-ОЗ, от 06.09.2016 N 972-ОЗ, от 13.07.2017 N 134-ОЗ, от 25.01.2018 N 214-ОЗ, от 28.02.2019 N 377-ОЗ, от 16.07.2021 N 770-ОЗ)</w:t>
      </w:r>
    </w:p>
    <w:p w14:paraId="16E458E7" w14:textId="77777777" w:rsidR="00EE0D26" w:rsidRPr="00EE0D26" w:rsidRDefault="00EE0D26" w:rsidP="00EE0D26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  <w:t>Законодательным Собранием ЕАО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  <w:t>29 июня 2011 года</w:t>
      </w:r>
    </w:p>
    <w:p w14:paraId="5133445F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2E207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Настоящий закон регулирует отношения в сфере организации, охраны и использования особо охраняемых природных территорий областного и местного значения на территории Еврейской автономной области (далее - область).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60780" w14:textId="77777777" w:rsidR="00EE0D26" w:rsidRPr="00EE0D26" w:rsidRDefault="00EE0D26" w:rsidP="00EE0D26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Понятия и термины, используемые в настоящем законе</w:t>
      </w:r>
    </w:p>
    <w:p w14:paraId="5ACA94FC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27F6F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Понятия и термины, используемые в настоящем законе, применяются в значениях, определенных Федеральным законом "Об особо охраняемых природных территориях" (далее - Федеральный закон).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F90C7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1F8C3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Также в целях настоящего закона используются понятия: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11BD9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6007E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 xml:space="preserve">комплексное эколого-экономическое обследование - сбор, изучение и обобщение информации о природных и природно-антропогенных комплексах и объектах, об их природоохранном, научном, эстетическом, рекреационном, 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оздоровительном значении, экономическом развитии с целью последующей разработки документации, обосновывающей организацию территориального устройства, придания статуса и функционирования особо охраняемой природной территории;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D9F25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EF8D9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закона Еврейской автономной области от 25.01.2018 N 214-ОЗ)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D95B1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4809E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схемы развития и размещения особо охраняемой природной территории - планировка преобразования и использования особо охраняемой природной территории в связи с функциональным назначением ее отдельных частей.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6F4A7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4A0E8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закона Еврейской автономной области от 25.01.2018 N 214-ОЗ)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DB009" w14:textId="77777777" w:rsidR="00EE0D26" w:rsidRPr="00EE0D26" w:rsidRDefault="00EE0D26" w:rsidP="00EE0D26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Категории особо охраняемых природных территорий, особенности их создания и развития</w:t>
      </w:r>
    </w:p>
    <w:p w14:paraId="1E771540" w14:textId="77777777" w:rsidR="00EE0D26" w:rsidRPr="00EE0D26" w:rsidRDefault="00EE0D26" w:rsidP="00EE0D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закона Еврейской автономной области от 28.11.2014 N 622-ОЗ)</w:t>
      </w:r>
    </w:p>
    <w:p w14:paraId="5976F2C5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C4416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1. В области могут создаваться следующие категории особо охраняемых природных территорий: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CD5A2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FC994B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1) государственные природные заказники;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1AC3C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95969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2) природные парки;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7BBED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316870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3) памятники природы;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05565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8F32E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4) дендрологические парки и ботанические сады.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636B4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D6F21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2. Создание государственных природных заказников, природных парков, памятников природы, дендрологических парков и ботанических садов областного значения осуществляется правительством области в соответствии с требованиями, предусмотренными пунктом 6 статьи 2 Федерального закона.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D39BA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C6E68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закона Еврейской автономной области от 30.03.2016 N 888-ОЗ)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483D1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1C251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3. Для обеспечения эффективности функционирования особо охраняемых природных территорий областного значения разрабатываются схемы развития и размещения особо охраняемых природных территорий регионального значения в области, которые утверждаются губернатором области.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486BA6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6B16B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закона Еврейской автономной области от 25.01.2018 N 214-ОЗ)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14835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C207F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4. Управление особо охраняемыми природными территориями областного значения осуществляется органом исполнительной власти области, осуществляющим реализацию полномочий области в сфере функционирования особо охраняемых природных территорий, и подведомственными ему государственными учреждениями.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7A319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8AC68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 xml:space="preserve">5. Подчиненность и порядок финансирования учреждений, осуществляющих управление </w:t>
      </w:r>
      <w:proofErr w:type="gramStart"/>
      <w:r w:rsidRPr="00EE0D26">
        <w:rPr>
          <w:rFonts w:ascii="Arial" w:eastAsia="Times New Roman" w:hAnsi="Arial" w:cs="Arial"/>
          <w:sz w:val="24"/>
          <w:szCs w:val="24"/>
          <w:lang w:eastAsia="ru-RU"/>
        </w:rPr>
        <w:t>особо охраняемыми природными территориями областного значения</w:t>
      </w:r>
      <w:proofErr w:type="gramEnd"/>
      <w:r w:rsidRPr="00EE0D26">
        <w:rPr>
          <w:rFonts w:ascii="Arial" w:eastAsia="Times New Roman" w:hAnsi="Arial" w:cs="Arial"/>
          <w:sz w:val="24"/>
          <w:szCs w:val="24"/>
          <w:lang w:eastAsia="ru-RU"/>
        </w:rPr>
        <w:t xml:space="preserve"> определяются правительством области.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ADFB6" w14:textId="77777777" w:rsidR="00EE0D26" w:rsidRPr="00EE0D26" w:rsidRDefault="00EE0D26" w:rsidP="00EE0D26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Государственные природные заказники областного значения</w:t>
      </w:r>
    </w:p>
    <w:p w14:paraId="34C50480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4A6740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1. Государственными природными заказниками областного значения (далее - государственные природные заказники) являются территории области, имеющие особое значение для сохранения или восстановления природных комплексов или их компонентов и поддержания экологического баланса.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7BBB0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7F7F6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2. Объявление территории государственным природным заказником допускается как с изъятием, так и без изъятия у пользователей, владельцев и собственников земельных участков.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07038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E0059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3. Государственные природные заказники могут иметь различный профиль, в том числе быть: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06358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0217A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комплексными (ландшафтными), предназначенными для сохранения и восстановления природных комплексов (природных ландшафтов);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11E8F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E3A9A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2) биологическими (ботаническими и зоологическими), предназначенными для сохранения и восстановления редких и исчезающих видов растений и животных, в том числе ценных видов в хозяйственном, научном и культурном отношениях;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AF9F1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35DC8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3) палеонтологическими, предназначенными для сохранения ископаемых объектов;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18338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3D2B6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4) гидрологическими (болотными, озерными, речными), предназначенными для сохранения и восстановления ценных водных объектов и экологических систем;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76203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7FB63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закона Еврейской автономной области от 28.11.2014 N 622-ОЗ)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3C6D4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9F7FE4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5) геологическими, предназначенными для сохранения ценных объектов и комплексов неживой природы.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A359B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744D1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EE0D26">
        <w:rPr>
          <w:rFonts w:ascii="Arial" w:eastAsia="Times New Roman" w:hAnsi="Arial" w:cs="Arial"/>
          <w:sz w:val="24"/>
          <w:szCs w:val="24"/>
          <w:lang w:eastAsia="ru-RU"/>
        </w:rPr>
        <w:t>4 - 6</w:t>
      </w:r>
      <w:proofErr w:type="gramEnd"/>
      <w:r w:rsidRPr="00EE0D26">
        <w:rPr>
          <w:rFonts w:ascii="Arial" w:eastAsia="Times New Roman" w:hAnsi="Arial" w:cs="Arial"/>
          <w:sz w:val="24"/>
          <w:szCs w:val="24"/>
          <w:lang w:eastAsia="ru-RU"/>
        </w:rPr>
        <w:t>. Утратили силу. - Закон Еврейской автономной области от 28.11.2014 N 622-ОЗ.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7C0AC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7498C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7. На территориях государственных природных заказников постоянно или временно запрещается или ограничивается любая деятельность, если она противоречит целям создания государственных природных заказников или причиняет вред природным комплексам и их компонентам.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D4923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BB647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8. Задачи и особенности режима особой охраны конкретного государственного природного заказника определяются правительством области.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CB794" w14:textId="77777777" w:rsidR="00EE0D26" w:rsidRPr="00EE0D26" w:rsidRDefault="00EE0D26" w:rsidP="00EE0D26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Природные парки</w:t>
      </w:r>
    </w:p>
    <w:p w14:paraId="4DAB9749" w14:textId="77777777" w:rsidR="00EE0D26" w:rsidRPr="00EE0D26" w:rsidRDefault="00EE0D26" w:rsidP="00EE0D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закона Еврейской автономной области от 28.11.2014 N 622-ОЗ)</w:t>
      </w:r>
    </w:p>
    <w:p w14:paraId="4AD7A249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9B165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Природные парки являются особо охраняемыми природными территориями, в границах которых выделяются зоны, имеющие экологическое, культурное или рекреационное назначение, и соответственно этому устанавливаются запреты и ограничения экономической и иной деятельности.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75897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E7E15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2. Природные ресурсы, расположенные в границах природных парков, если иное не установлено федеральными законами, ограничиваются в гражданском обороте.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7D4AD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6E404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3. Запрещается изменение целевого назначения земельных участков, находящихся в границах природных парков, за исключением случаев, предусмотренных федеральными законами.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627E6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5701A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4. Положение о природном парке утверждается правительством области.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A9593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8F342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закона Еврейской автономной области от 30.03.2016 N 888-ОЗ)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8F00F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E5B6B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5. Земельные участки (в том числе земельные участки, на которых располагаются леса) в границах природных парков предоставляются государственным учреждениям области, осуществляющим управление природными парками, в постоянное (бессрочное) пользование в соответствии с законодательством Российской Федерации.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60E55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0B376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6. Для предотвращения неблагоприятных антропогенных воздействий на природные парки областного значения на прилегающих к ним земельных участках и водных объектах устанавливаются охранные зоны. Ограничения использования земельных участков и водных объектов в границах охранной зоны устанавливаются решением об установлении охранной зоны.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194E0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E93B81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Решения об установлении, изменении, о прекращении существования таких охранных зон принимаются губернатором области.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C8D72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B1021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(часть 6 в ред. закона Еврейской автономной области от 28.02.2019 N 377-ОЗ)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680EE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1CFF9E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В границах природных парков также могут находиться земельные участки иных собственников и пользователей.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727B9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BEC21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8. Запрещается изъятие или иное прекращение прав на земельные участки, предоставленные государственным учреждениям области, осуществляющим управление природными парками, за исключением случаев, предусмотренных земельным законодательством.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E74A5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7DC2CC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 xml:space="preserve">9. На территориях природных парков устанавливаются различные режимы особой охраны и использования в зависимости от экологической и рекреационной ценности природных участков. Исходя из этого на территориях природных парков могут быть выделены природоохранные, рекреационные, </w:t>
      </w:r>
      <w:proofErr w:type="spellStart"/>
      <w:r w:rsidRPr="00EE0D26">
        <w:rPr>
          <w:rFonts w:ascii="Arial" w:eastAsia="Times New Roman" w:hAnsi="Arial" w:cs="Arial"/>
          <w:sz w:val="24"/>
          <w:szCs w:val="24"/>
          <w:lang w:eastAsia="ru-RU"/>
        </w:rPr>
        <w:t>агрохозяйственные</w:t>
      </w:r>
      <w:proofErr w:type="spellEnd"/>
      <w:r w:rsidRPr="00EE0D26">
        <w:rPr>
          <w:rFonts w:ascii="Arial" w:eastAsia="Times New Roman" w:hAnsi="Arial" w:cs="Arial"/>
          <w:sz w:val="24"/>
          <w:szCs w:val="24"/>
          <w:lang w:eastAsia="ru-RU"/>
        </w:rPr>
        <w:t xml:space="preserve"> и иные функциональные зоны, включая зоны охраны историко-культурных комплексов и объектов.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6D250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F4ED6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10. На территориях природных парков запрещается деятельность, влекущая за собой изменение исторически сложившегося природного ландшафта, снижение или уничтожение экологических, эстетических и рекреационных качеств природных парков, нарушение режима содержания памятников истории и культуры.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02051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47C3A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11. В границах природных парков могут быть запрещены или ограничены виды деятельности, влекущие за собой снижение экологической, эстетической, культурной и рекреационной ценности их территорий.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E6469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ED17B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12. Конкретные особенности, зонирование и режим каждого природного парка определяются положением об этом природном парке, утверждаемым правительством области по согласованию с федеральным органом исполнительной власти в области охраны окружающей среды и соответствующими органами местного самоуправления муниципальных образований области.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75B84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7E85EF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(в ред. закона Еврейской автономной области от 30.03.2016 N 888-ОЗ)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4F765" w14:textId="77777777" w:rsidR="00EE0D26" w:rsidRPr="00EE0D26" w:rsidRDefault="00EE0D26" w:rsidP="00EE0D26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0D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Памятники природы</w:t>
      </w:r>
    </w:p>
    <w:p w14:paraId="52F3A1CD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931395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1. Памятники природы -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31A5E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73674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2. Утратила силу. - Закон Еврейской автономной области от 30.03.2016 N 888-ОЗ.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0E3B8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CF30B" w14:textId="77777777" w:rsidR="00EE0D26" w:rsidRPr="00EE0D26" w:rsidRDefault="00EE0D26" w:rsidP="00EE0D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0D26">
        <w:rPr>
          <w:rFonts w:ascii="Arial" w:eastAsia="Times New Roman" w:hAnsi="Arial" w:cs="Arial"/>
          <w:sz w:val="24"/>
          <w:szCs w:val="24"/>
          <w:lang w:eastAsia="ru-RU"/>
        </w:rPr>
        <w:t>3. Правительство области утверждает границы и определяет режим особой охраны территорий памятников природы. Передача памятников природы областного значения и их территорий под охрану лиц, в чье ведение они переданы, оформление охранного обязательства, паспорта и других документов осуществляются органом исполнительной власти области, уполномоченным правительством области.</w:t>
      </w:r>
      <w:r w:rsidRPr="00EE0D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4C7BD" w14:textId="77777777" w:rsidR="00EE0D26" w:rsidRPr="00EE0D26" w:rsidRDefault="00EE0D26" w:rsidP="00EE0D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F4FDC" w14:textId="77777777" w:rsidR="00EE0D26" w:rsidRPr="00EE0D26" w:rsidRDefault="00EE0D26" w:rsidP="00EE0D26"/>
    <w:p w14:paraId="69379F95" w14:textId="77777777" w:rsidR="00EE0D26" w:rsidRPr="00EE0D26" w:rsidRDefault="00EE0D26" w:rsidP="00EE0D26"/>
    <w:p w14:paraId="275990CD" w14:textId="77777777" w:rsidR="00EB6CE1" w:rsidRPr="00EE0D26" w:rsidRDefault="00EB6CE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E0D2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