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8755B" w:rsidRPr="00C8755B" w:rsidRDefault="00C8755B" w:rsidP="00C875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755B">
        <w:rPr>
          <w:rFonts w:ascii="Times New Roman" w:hAnsi="Times New Roman" w:cs="Times New Roman"/>
          <w:b/>
          <w:sz w:val="24"/>
          <w:szCs w:val="24"/>
        </w:rPr>
        <w:t>ОБ ЭКОЛОГИЧЕСКОМ ОБРАЗОВАНИИ, ПРОСВЕЩЕНИИ И ФОРМИРОВАНИИ ЭКОЛОГИЧЕСКОЙ КУЛЬТУРЫ НАСЕЛЕНИЯ ВОРОНЕЖСКОЙ ОБЛАСТИ (с изменениями на: 02.06.2017)</w:t>
      </w:r>
    </w:p>
    <w:p w:rsidR="00C8755B" w:rsidRPr="00C8755B" w:rsidRDefault="00C8755B" w:rsidP="00C8755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755B" w:rsidRPr="00C8755B" w:rsidRDefault="00C8755B" w:rsidP="00C875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jc w:val="center"/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ЗАКОН</w:t>
      </w:r>
    </w:p>
    <w:p w:rsidR="00C8755B" w:rsidRPr="00C8755B" w:rsidRDefault="00C8755B" w:rsidP="00C875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jc w:val="center"/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ВОРОНЕЖСКОЙ ОБЛАСТИ</w:t>
      </w:r>
    </w:p>
    <w:p w:rsidR="00C8755B" w:rsidRPr="00C8755B" w:rsidRDefault="00C8755B" w:rsidP="00C875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jc w:val="center"/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от 10 октября 2008 года N 84-ОЗ</w:t>
      </w:r>
    </w:p>
    <w:p w:rsidR="00C8755B" w:rsidRPr="00C8755B" w:rsidRDefault="00C8755B" w:rsidP="00C875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jc w:val="center"/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ОБ ЭКОЛОГИЧЕСКОМ ОБРАЗОВАНИИ, ПРОСВЕЩЕНИИ И ФОРМИРОВАНИИ ЭКОЛОГИЧЕСКОЙ КУЛЬТУРЫ НАСЕЛЕНИЯ ВОРОНЕЖСКОЙ ОБЛАСТИ</w:t>
      </w:r>
    </w:p>
    <w:p w:rsidR="00C8755B" w:rsidRPr="00C8755B" w:rsidRDefault="00C8755B" w:rsidP="00C875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jc w:val="center"/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(в ред. законов Воронежской области от 25.12.2013 N 186-ОЗ, от 01.12.2014 N 161-ОЗ, от 02.06.2017 N 48-ОЗ)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C8755B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C8755B" w:rsidRPr="00C8755B" w:rsidRDefault="00C8755B" w:rsidP="00C8755B">
      <w:pPr>
        <w:jc w:val="right"/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областной Думой</w:t>
      </w:r>
    </w:p>
    <w:p w:rsidR="00C8755B" w:rsidRPr="00C8755B" w:rsidRDefault="00C8755B" w:rsidP="00C8755B">
      <w:pPr>
        <w:jc w:val="right"/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30 сентября 2008 года</w:t>
      </w:r>
    </w:p>
    <w:p w:rsidR="00C8755B" w:rsidRPr="00C8755B" w:rsidRDefault="00C8755B" w:rsidP="00C8755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Статья 1. Сфера действия настоящего Закона Воронежской области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Настоящий Закон Воронежской области устанавливает правовые, организационные и экономические основы осуществления экологического образования, создания условий для формирования экологической культуры населения Воронежской области.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Статья 2. Законодательство Воронежской области об экологическом образовании, просвещении и формировании экологической культуры населения Воронежской области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8755B">
        <w:rPr>
          <w:rFonts w:ascii="Times New Roman" w:hAnsi="Times New Roman" w:cs="Times New Roman"/>
          <w:sz w:val="24"/>
          <w:szCs w:val="24"/>
        </w:rPr>
        <w:t>Законодательство Воронежской области об экологическом образовании, просвещении и формировании экологической культуры населения Воронежской области основывается на положениях Конституции Российской Федерации, Федерального закона "Об охране окружающей среды", других федеральных законов и иных нормативных правовых актов Российской Федерации и состоит из настоящего Закона Воронежской области и иных нормативных правовых актов Воронежской области, принимаемых в соответствии с федеральным и областным законодательством.</w:t>
      </w:r>
      <w:proofErr w:type="gramEnd"/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Статья 3. Основные понятия, используемые в настоящем Законе Воронежской области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Для целей настоящего Закона Воронежской области используются следующие понятия: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8755B">
        <w:rPr>
          <w:rFonts w:ascii="Times New Roman" w:hAnsi="Times New Roman" w:cs="Times New Roman"/>
          <w:sz w:val="24"/>
          <w:szCs w:val="24"/>
        </w:rPr>
        <w:t>1) экологическая культура - неотъемлемая часть общечеловеческой культуры, уровень нравственного развития общества, включая морально-этические нормы поведения людей на производстве, в быту и на отдыхе, формируемые в процессе жизни и деятельности поколений через систему непрерывного экологического воспитания, образования и просвещения, способствующие здоровому образу жизни, духовному росту общества, устойчивому социально-экономическому развитию, экологической безопасности территории Воронежской области и каждого человека;</w:t>
      </w:r>
      <w:proofErr w:type="gramEnd"/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2) экологическое образование - непрерывный процесс воспитания, обучения, самообразования, накопления опыта и развития личности, направленный на формирование системы ценностных ориентаций, поведенческих норм, а также получение специальных знаний по охране окружающей среды, природопользованию и экологической безопасности, реализуемых в экологически грамотной деятельности;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3) экологическое воспитание - процесс непрерывного, систематического и целенаправленного формирования эмоционально-нравственного, гуманного и бережного отношения человека к природе и морально-этических норм поведения в окружающей среде;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4) экологическое просвещение - распространение экологических знаний, информации о состоянии окружающей среды в целях формирования у населения основ экологической культуры на производстве, в быту и на отдыхе;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lastRenderedPageBreak/>
        <w:t xml:space="preserve">5) информация о состоянии окружающей среды - информация о состоянии атмосферного воздуха, воды, почвы, флоры и фауны, земли и отдельных природных участков, озоновом слое атмосферы и околоземном космическом пространстве; о состоянии безопасности и здоровья людей и условиях их жизнедеятельности; </w:t>
      </w:r>
      <w:proofErr w:type="gramStart"/>
      <w:r w:rsidRPr="00C8755B">
        <w:rPr>
          <w:rFonts w:ascii="Times New Roman" w:hAnsi="Times New Roman" w:cs="Times New Roman"/>
          <w:sz w:val="24"/>
          <w:szCs w:val="24"/>
        </w:rPr>
        <w:t>о способах воздействия, которые могут негативно повлиять на эти объекты, а также о деятельности, направленной на их охрану, свободная для доступа общественности, существующая в письменной, визуальной, устной формах, за исключением той информации, которая не может быть разглашена в соответствии с федеральным законодательством;</w:t>
      </w:r>
      <w:proofErr w:type="gramEnd"/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 xml:space="preserve">(п. 5 </w:t>
      </w:r>
      <w:proofErr w:type="gramStart"/>
      <w:r w:rsidRPr="00C8755B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C8755B">
        <w:rPr>
          <w:rFonts w:ascii="Times New Roman" w:hAnsi="Times New Roman" w:cs="Times New Roman"/>
          <w:sz w:val="24"/>
          <w:szCs w:val="24"/>
        </w:rPr>
        <w:t xml:space="preserve"> законом Воронежской области от 02.06.2017 N 48-ОЗ)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 xml:space="preserve">6) экологический туризм - </w:t>
      </w:r>
      <w:proofErr w:type="spellStart"/>
      <w:r w:rsidRPr="00C8755B">
        <w:rPr>
          <w:rFonts w:ascii="Times New Roman" w:hAnsi="Times New Roman" w:cs="Times New Roman"/>
          <w:sz w:val="24"/>
          <w:szCs w:val="24"/>
        </w:rPr>
        <w:t>природоориентированная</w:t>
      </w:r>
      <w:proofErr w:type="spellEnd"/>
      <w:r w:rsidRPr="00C8755B">
        <w:rPr>
          <w:rFonts w:ascii="Times New Roman" w:hAnsi="Times New Roman" w:cs="Times New Roman"/>
          <w:sz w:val="24"/>
          <w:szCs w:val="24"/>
        </w:rPr>
        <w:t xml:space="preserve"> туристская деятельность, имеющая целью организацию отдыха и получение естественнонаучных или практических знаний и опыта, не наносящая вред природной среде.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 xml:space="preserve">(п. 6 </w:t>
      </w:r>
      <w:proofErr w:type="gramStart"/>
      <w:r w:rsidRPr="00C8755B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C8755B">
        <w:rPr>
          <w:rFonts w:ascii="Times New Roman" w:hAnsi="Times New Roman" w:cs="Times New Roman"/>
          <w:sz w:val="24"/>
          <w:szCs w:val="24"/>
        </w:rPr>
        <w:t xml:space="preserve"> законом Воронежской области от 02.06.2017 N 48-ОЗ)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Статья 4. Основные принципы экологического образования, просвещения и формирования экологической культуры населения Воронежской области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Основными принципами экологического образования, просвещения и формирования экологической культуры населения Воронежской области являются: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1) создание благоприятных условий для экологического образования, просвещения и формирования экологической культуры;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2) системность, комплексность и непрерывность экологического образования и воспитания;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3) ориентация экологического образования и воспитания на устойчивое развитие территории Воронежской области;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4) направленность экологического образования на решение практических задач по улучшению качества окружающей среды;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5) открытость экологической информации;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6) согласованность действий органов государственной власти, органов местного самоуправления, образовательных организаций, заинтересованных общественных объединений и граждан;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 xml:space="preserve">(п. 6 </w:t>
      </w:r>
      <w:proofErr w:type="gramStart"/>
      <w:r w:rsidRPr="00C8755B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C8755B">
        <w:rPr>
          <w:rFonts w:ascii="Times New Roman" w:hAnsi="Times New Roman" w:cs="Times New Roman"/>
          <w:sz w:val="24"/>
          <w:szCs w:val="24"/>
        </w:rPr>
        <w:t xml:space="preserve"> законом Воронежской области от 02.06.2017 N 48-ОЗ)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7) использование положительного опыта решения задач экологического образования, в том числе опыта иностранных государств.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 xml:space="preserve">(п. 7 </w:t>
      </w:r>
      <w:proofErr w:type="gramStart"/>
      <w:r w:rsidRPr="00C8755B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C8755B">
        <w:rPr>
          <w:rFonts w:ascii="Times New Roman" w:hAnsi="Times New Roman" w:cs="Times New Roman"/>
          <w:sz w:val="24"/>
          <w:szCs w:val="24"/>
        </w:rPr>
        <w:t xml:space="preserve"> законом Воронежской области от 02.06.2017 N 48-ОЗ)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Статья 5. Государственная политика Воронежской области в сфере экологического образования, просвещения и формирования экологической культуры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 xml:space="preserve">Государственная политика Воронежской области в сфере экологического образования, просвещения и формирования экологической культуры осуществляется органами государственной власти Воронежской </w:t>
      </w:r>
      <w:proofErr w:type="gramStart"/>
      <w:r w:rsidRPr="00C8755B">
        <w:rPr>
          <w:rFonts w:ascii="Times New Roman" w:hAnsi="Times New Roman" w:cs="Times New Roman"/>
          <w:sz w:val="24"/>
          <w:szCs w:val="24"/>
        </w:rPr>
        <w:t>области</w:t>
      </w:r>
      <w:proofErr w:type="gramEnd"/>
      <w:r w:rsidRPr="00C8755B">
        <w:rPr>
          <w:rFonts w:ascii="Times New Roman" w:hAnsi="Times New Roman" w:cs="Times New Roman"/>
          <w:sz w:val="24"/>
          <w:szCs w:val="24"/>
        </w:rPr>
        <w:t xml:space="preserve"> следующими способами: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1) принятие нормативных правовых актов Воронежской области, направленных на совершенствование отношений в сфере экологического образования, просвещения и формирования экологической культуры;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2) включение мероприятий по осуществлению экологического образования и просвещения в государственные программы Воронежской области;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(в ред. закона Воронежской области от 25.12.2013 N 186-ОЗ)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3) государственная поддержка организаций, осуществляющих деятельность в сфере экологического образования, просвещения и формирования экологической культуры;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4) межрегиональное и международное сотрудничество в сфере экологического образования и просвещения;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5) иные способы, установленные законодательством Российской Федерации и Воронежской области.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Статья 5.1. Полномочия органов государственной власти Воронежской области в сфере регулирования экологического образования, просвещения и формирования экологической культуры населения Воронежской области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C8755B">
        <w:rPr>
          <w:rFonts w:ascii="Times New Roman" w:hAnsi="Times New Roman" w:cs="Times New Roman"/>
          <w:sz w:val="24"/>
          <w:szCs w:val="24"/>
        </w:rPr>
        <w:t>введена</w:t>
      </w:r>
      <w:proofErr w:type="gramEnd"/>
      <w:r w:rsidRPr="00C8755B">
        <w:rPr>
          <w:rFonts w:ascii="Times New Roman" w:hAnsi="Times New Roman" w:cs="Times New Roman"/>
          <w:sz w:val="24"/>
          <w:szCs w:val="24"/>
        </w:rPr>
        <w:t xml:space="preserve"> законом Воронежской области от 02.06.2017 N 48-ОЗ)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1. Воронежская областная Дума в сфере регулирования экологического образования, просвещения и формирования экологической культуры населения Воронежской области: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1) принимает законы Воронежской области, постановления, решения и иные правовые акты в пределах своей компетенции;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2) осуществляет контроль соблюдения и исполнения принятых Воронежской областной Думой законов Воронежской области, постановлений, решений и иных правовых актов;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3) осуществляет иные полномочия в соответствии с федеральным и областным законодательством.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2. Правительство Воронежской области в сфере регулирования экологического образования, просвещения и формирования экологической культуры населения Воронежской области: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1) участвует в реализации государственной политики в сфере экологического образования, просвещения и формирования экологической культуры населения Воронежской области;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lastRenderedPageBreak/>
        <w:t>2) принимает правовые акты в пределах своей компетенции;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3) осуществляет иные полномочия в соответствии с федеральным и областным законодательством.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Статья 5.2. Участие органов местного самоуправления в экологическом образовании, просвещении и формировании экологической культуры населения Воронежской области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C8755B">
        <w:rPr>
          <w:rFonts w:ascii="Times New Roman" w:hAnsi="Times New Roman" w:cs="Times New Roman"/>
          <w:sz w:val="24"/>
          <w:szCs w:val="24"/>
        </w:rPr>
        <w:t>введена</w:t>
      </w:r>
      <w:proofErr w:type="gramEnd"/>
      <w:r w:rsidRPr="00C8755B">
        <w:rPr>
          <w:rFonts w:ascii="Times New Roman" w:hAnsi="Times New Roman" w:cs="Times New Roman"/>
          <w:sz w:val="24"/>
          <w:szCs w:val="24"/>
        </w:rPr>
        <w:t xml:space="preserve"> законом Воронежской области от 02.06.2017 N 48-ОЗ)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Органы местного самоуправления участвуют в экологическом образовании, просвещении и формировании экологической культуры населения Воронежской области в пределах своих полномочий в соответствии с законодательством Российской Федерации.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Статья 6. Система экологического образования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Экологическое образование как один из элементов общего образования и профессиональной подготовки кадров в Воронежской области представляет собой единую систему всеобщего и комплексного экологического образования, включающую: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1) утратил силу. - Закон Воронежской области от 01.12.2014 N 161-ОЗ;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2) образование обучающихся общеобразовательных организаций и организаций дополнительного образования;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(в ред. закона Воронежской области от 01.12.2014 N 161-ОЗ)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3) подготовку специалистов в сфере охраны окружающей среды со средним профессиональным образованием и высшим образованием;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lastRenderedPageBreak/>
        <w:t>(в ред. закона Воронежской области от 01.12.2014 N 161-ОЗ)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4) природоохранную подготовку специалистов различных профессий;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5) повышение квалификации и переподготовку должностных лиц, специалистов организаций, в том числе в сфере промышленности и сельского хозяйства, а также педагогических работников;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6) подготовку кадров высшей квалификации;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(в ред. закона Воронежской области от 01.12.2014 N 161-ОЗ)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7) подготовку специалистов в сфере экологического просвещения.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Статья 7. Обеспечение экологического воспитания и образования в образовательных организациях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(в ред. закона Воронежской области от 01.12.2014 N 161-ОЗ)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1. Обеспечение экологического воспитания и образования в образовательных организациях осуществляется в рамках образовательных программ в соответствии с действующим законодательством.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(в ред. закона Воронежской области от 01.12.2014 N 161-ОЗ)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2. Утратила силу. - Закон Воронежской области от 01.12.2014 N 161-ОЗ.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3. В общеобразовательных организациях могут организовываться детские экологические организации, экологические лагеря, экспедиции, походы и экскурсии.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(в ред. закона Воронежской области от 01.12.2014 N 161-ОЗ)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C8755B">
        <w:rPr>
          <w:rFonts w:ascii="Times New Roman" w:hAnsi="Times New Roman" w:cs="Times New Roman"/>
          <w:sz w:val="24"/>
          <w:szCs w:val="24"/>
        </w:rPr>
        <w:t>В организациях среднего профессионального образования и высшего образования осуществляется в соответствии с действующим законодательством эколого-ориентированная подготовка специалистов путем введения соответствующих курсов и вовлечения учащихся и студентов в практическую природоохранную деятельность, в том числе посредством создания научных экологических школ, "малых академий", проведения семинаров, конференций и конкурсов, а также профессиональная подготовка специалистов-экологов на специальных отделениях, курсах и факультетах.</w:t>
      </w:r>
      <w:proofErr w:type="gramEnd"/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(в ред. закона Воронежской области от 01.12.2014 N 161-ОЗ)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5. Организации дополнительного образования независимо от их профиля и организационно-правовых форм осуществляют преподавание основ экологических знаний.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(в ред. закона Воронежской области от 01.12.2014 N 161-ОЗ)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Статья 8. Экологическое просвещение населения Воронежской области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1. Экологическое просвещение населения Воронежской области осуществляется в целях формирования экологической культуры, воспитания бережного отношения к природе, рационального использования природных ресурсов.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2. В соответствии с действующим законодательством экологическое просвещение осуществляется органами государственной власти Воронежской области, органами местного самоуправления, общественными объединениями, средствами массовой информации, а также организациями, осуществляющими образовательную деятельность, музеями, библиотеками, другими учреждениями культуры, природоохранными учреждениями, физкультурно-спортивными организациями и организациями, осуществляющими туристическую деятельность, иными юридическими лицами и гражданами в следующих формах: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(в ред. закона Воронежской области от 01.12.2014 N 161-ОЗ)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lastRenderedPageBreak/>
        <w:t>1) информирование населения о принятых и разрабатываемых нормативных правовых актах в сфере охраны окружающей среды и экологической безопасности, о состоянии окружающей среды, региональных экологических проблемах и путях их решения;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(п. 1 в ред. закона Воронежской области от 02.06.2017 N 48-ОЗ)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2) распространение и пропаганда экологических знаний;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3) организация и проведение научно-практических конференций, лекториев, семинаров и иных коллективных мероприятий;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4) выпуск экологической литературы;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5) иные формы, не противоречащие действующему законодательству.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3. Природоохранные, в том числе рекреационные учреждения (природные парки, дендрологические парки и ботанические сады), детские эколого-биологические центры, станции юных натуралистов осуществляют эколого-просветительскую деятельность посредством создания соответствующих центров, музеев природы, экологических троп, экологических лагерей, развития экологического туризма и других форм экологического просвещения.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Статья 8.1. Самообразование населения Воронежской области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C8755B">
        <w:rPr>
          <w:rFonts w:ascii="Times New Roman" w:hAnsi="Times New Roman" w:cs="Times New Roman"/>
          <w:sz w:val="24"/>
          <w:szCs w:val="24"/>
        </w:rPr>
        <w:t>введена</w:t>
      </w:r>
      <w:proofErr w:type="gramEnd"/>
      <w:r w:rsidRPr="00C8755B">
        <w:rPr>
          <w:rFonts w:ascii="Times New Roman" w:hAnsi="Times New Roman" w:cs="Times New Roman"/>
          <w:sz w:val="24"/>
          <w:szCs w:val="24"/>
        </w:rPr>
        <w:t xml:space="preserve"> законом Воронежской области от 02.06.2017 N 48-ОЗ)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Жители Воронежской области независимо от возраста могут самостоятельно повышать личный уровень экологического образования, способствуя тем самым развитию в обществе экологической культуры. Самообразование населения Воронежской области возможно путем участия в народных университетах, постоянно действующих лекториях, кружках, клубах по интересам, выставках, семинарах, конференциях, иных мероприятиях с применением электронного обучения и дистанционных образовательных технологий.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lastRenderedPageBreak/>
        <w:t>Статья 9. Государственная поддержка организаций, осуществляющих деятельность в сфере экологического образования и просвещения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1. Государственная поддержка организаций, осуществляющих на территории Воронежской области деятельность в сфере экологического образования и просвещения, может быть оказана в следующих формах: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1) предоставление в установленном порядке на конкурсной основе государственного заказа на проведение научных исследований в сфере экологического образования и просвещения;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2) предоставление налоговых и иных финансовых льгот в соответствии с законодательством;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3) оказание содействия в подготовке и проведении обучающих семинаров, конференций для руководителей и специалистов организаций, членов (участников) общественных объединений, осуществляющих деятельность в сфере экологического образования и просвещения.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2. Государственная поддержка организаций, осуществляющих деятельность в сфере экологического образования и просвещения, может оказываться в иных формах, не противоречащих действующему законодательству.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Статья 10. Права граждан и общественных объединений в сфере экологического образования и просвещения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Граждане и общественные объединения в сфере экологического образования и просвещения имеют право в соответствии с действующим законодательством: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1) вносить в органы государственной власти Воронежской области предложения по реализации и совершенствованию государственной политики в сфере экологического образования и просвещения;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lastRenderedPageBreak/>
        <w:t>2) участвовать в разработке проектов программ и планов по экологическому образованию и просвещению и в их реализации;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3) участвовать в формировании активной общественной позиции в сфере экологического образования, экологической безопасности и сохранения окружающей среды;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4) запрашивать и получать в установленном порядке достоверную экологическую информацию, необходимую для осуществления деятельности по экологическому образованию;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5) реализовывать интерактивные образовательные технологии посредством организации тренингов и обучающих семинаров;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6) организовывать выставки и презентации экологических программ и учебно-просветительских материалов;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7) проводить информационные и иные кампании с целью формирования и повышения правовой и экологической культуры населения;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8) осуществлять иные права в сфере экологического образования и просвещения.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Статья 11. Межрегиональное и международное сотрудничество в интересах формирования экологической культуры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Органы государственной власти Воронежской области в пределах своей компетенции осуществляют межрегиональное и международное сотрудничество в сфере экологического образования и просвещения.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Статья 12. Финансирование экологического образования и просвещения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Финансирование экологического образования и просвещения осуществляется за счет областного бюджета в соответствии с законом Воронежской области об областном бюджете и других источников, не запрещенных действующим законодательством Российской Федерации.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lastRenderedPageBreak/>
        <w:t>Статья 13. Вступление в силу настоящего Закона Воронежской области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Настоящий Закон Воронежской области вступает в силу по истечении 10 дней со дня его официального опубликования.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jc w:val="right"/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Губернатор Воронежской области</w:t>
      </w:r>
    </w:p>
    <w:p w:rsidR="00C8755B" w:rsidRPr="00C8755B" w:rsidRDefault="00C8755B" w:rsidP="00C8755B">
      <w:pPr>
        <w:jc w:val="right"/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В.Г.КУЛАКОВ</w:t>
      </w:r>
    </w:p>
    <w:p w:rsidR="00C8755B" w:rsidRPr="00C8755B" w:rsidRDefault="00C8755B" w:rsidP="00C8755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г. Воронеж,</w:t>
      </w:r>
    </w:p>
    <w:p w:rsidR="00C8755B" w:rsidRPr="00C8755B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10 октября 2008 года</w:t>
      </w:r>
    </w:p>
    <w:p w:rsidR="002F1BCB" w:rsidRPr="00104A7A" w:rsidRDefault="00C8755B" w:rsidP="00C8755B">
      <w:pPr>
        <w:rPr>
          <w:rFonts w:ascii="Times New Roman" w:hAnsi="Times New Roman" w:cs="Times New Roman"/>
          <w:sz w:val="24"/>
          <w:szCs w:val="24"/>
        </w:rPr>
      </w:pPr>
      <w:r w:rsidRPr="00C8755B">
        <w:rPr>
          <w:rFonts w:ascii="Times New Roman" w:hAnsi="Times New Roman" w:cs="Times New Roman"/>
          <w:sz w:val="24"/>
          <w:szCs w:val="24"/>
        </w:rPr>
        <w:t>N 84-ОЗ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2F1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12cd07f0ad4470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