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8C65EF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t>АДМИНИСТРАЦИЯ СМОЛЕНСКОЙ ОБЛАСТИ</w:t>
      </w:r>
    </w:p>
    <w:p w14:paraId="2E2F3A3F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ПОСТАНОВЛЕНИЕ</w:t>
      </w:r>
    </w:p>
    <w:p w14:paraId="64DA541B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от 24 июня 2013 года N 494</w:t>
      </w:r>
      <w:r w:rsidRPr="00111BAE">
        <w:rPr>
          <w:rFonts w:ascii="Arial" w:hAnsi="Arial" w:cs="Arial"/>
          <w:b/>
          <w:bCs/>
        </w:rPr>
        <w:br/>
      </w:r>
    </w:p>
    <w:p w14:paraId="26D98C1E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ОБ УТВЕРЖДЕНИИ ПОЛОЖЕНИЙ И ПАСПОРТОВ ПАМЯТНИКОВ ПРИРОДЫ РЕГИОНАЛЬНОГО ЗНАЧЕНИЯ, РАСПОЛОЖЕННЫХ НА ТЕРРИТОРИЯХ МУНИЦИПАЛЬНЫХ ОБРАЗОВАНИЙ "ГЛИНКОВСКИЙ РАЙОН" СМОЛЕНСКОЙ ОБЛАСТИ, "ДЕМИДОВСКИЙ РАЙОН" СМОЛЕНСКОЙ ОБЛАСТИ И "ЕЛЬНИНСКИЙ РАЙОН" СМОЛЕНСКОЙ ОБЛАСТИ</w:t>
      </w:r>
      <w:r w:rsidRPr="00111BAE">
        <w:rPr>
          <w:rFonts w:ascii="Arial" w:hAnsi="Arial" w:cs="Arial"/>
          <w:b/>
          <w:bCs/>
        </w:rPr>
        <w:br/>
      </w:r>
    </w:p>
    <w:p w14:paraId="02E11B7E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853E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В соответствии с </w:t>
      </w:r>
      <w:r w:rsidRPr="00111BAE">
        <w:rPr>
          <w:rFonts w:ascii="Arial" w:eastAsiaTheme="majorEastAsia" w:hAnsi="Arial" w:cs="Arial"/>
        </w:rPr>
        <w:t>Федеральным законом "Об особо охраняемых природных территориях"</w:t>
      </w:r>
      <w:r w:rsidRPr="00111BAE">
        <w:rPr>
          <w:rFonts w:ascii="Arial" w:hAnsi="Arial" w:cs="Arial"/>
        </w:rPr>
        <w:t>, </w:t>
      </w:r>
      <w:r w:rsidRPr="00111BAE">
        <w:rPr>
          <w:rFonts w:ascii="Arial" w:eastAsiaTheme="majorEastAsia" w:hAnsi="Arial" w:cs="Arial"/>
        </w:rPr>
        <w:t>областным законом "О регулировании отдельных вопросов в сфере организации, охраны и использования особо охраняемых природных территорий в Смоленской области"</w:t>
      </w:r>
      <w:r w:rsidRPr="00111BAE">
        <w:rPr>
          <w:rFonts w:ascii="Arial" w:hAnsi="Arial" w:cs="Arial"/>
        </w:rPr>
        <w:t>, в целях определения границ и режима особой охраны территорий памятников природы регионального значения, расположенных на территориях муниципальных образований "Глинковский район" Смоленской области, "Демидовский район" Смоленской области, "Ельнинский район" Смоленской области, Администрация Смоленской области постановляет:</w:t>
      </w:r>
      <w:r w:rsidRPr="00111BAE">
        <w:rPr>
          <w:rFonts w:ascii="Arial" w:hAnsi="Arial" w:cs="Arial"/>
        </w:rPr>
        <w:br/>
      </w:r>
    </w:p>
    <w:p w14:paraId="3BE8191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Утвердить прилагаемые:</w:t>
      </w:r>
      <w:r w:rsidRPr="00111BAE">
        <w:rPr>
          <w:rFonts w:ascii="Arial" w:hAnsi="Arial" w:cs="Arial"/>
        </w:rPr>
        <w:br/>
      </w:r>
    </w:p>
    <w:p w14:paraId="52186DF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Положение и паспорт памятника природы регионального значения "Роща у деревни Розовка";</w:t>
      </w:r>
      <w:r w:rsidRPr="00111BAE">
        <w:rPr>
          <w:rFonts w:ascii="Arial" w:hAnsi="Arial" w:cs="Arial"/>
        </w:rPr>
        <w:br/>
      </w:r>
    </w:p>
    <w:p w14:paraId="0E3F5CF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Положение и паспорт памятника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";</w:t>
      </w:r>
      <w:r w:rsidRPr="00111BAE">
        <w:rPr>
          <w:rFonts w:ascii="Arial" w:hAnsi="Arial" w:cs="Arial"/>
        </w:rPr>
        <w:br/>
      </w:r>
    </w:p>
    <w:p w14:paraId="2FDD7CF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Положение и паспорт памятника природы регионального значения "Озеро Диво";</w:t>
      </w:r>
      <w:r w:rsidRPr="00111BAE">
        <w:rPr>
          <w:rFonts w:ascii="Arial" w:hAnsi="Arial" w:cs="Arial"/>
        </w:rPr>
        <w:br/>
      </w:r>
    </w:p>
    <w:p w14:paraId="5F0EF8E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Положение и паспорт памятника природы регионального значения "Урочище </w:t>
      </w:r>
      <w:proofErr w:type="spellStart"/>
      <w:r w:rsidRPr="00111BAE">
        <w:rPr>
          <w:rFonts w:ascii="Arial" w:hAnsi="Arial" w:cs="Arial"/>
        </w:rPr>
        <w:t>Казаринка</w:t>
      </w:r>
      <w:proofErr w:type="spellEnd"/>
      <w:r w:rsidRPr="00111BAE">
        <w:rPr>
          <w:rFonts w:ascii="Arial" w:hAnsi="Arial" w:cs="Arial"/>
        </w:rPr>
        <w:t xml:space="preserve"> (пруд, березовая роща)";</w:t>
      </w:r>
      <w:r w:rsidRPr="00111BAE">
        <w:rPr>
          <w:rFonts w:ascii="Arial" w:hAnsi="Arial" w:cs="Arial"/>
        </w:rPr>
        <w:br/>
      </w:r>
    </w:p>
    <w:p w14:paraId="5C6F771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Положение и паспорт памятника природы регионального значения "Исток реки Десна";</w:t>
      </w:r>
      <w:r w:rsidRPr="00111BAE">
        <w:rPr>
          <w:rFonts w:ascii="Arial" w:hAnsi="Arial" w:cs="Arial"/>
        </w:rPr>
        <w:br/>
      </w:r>
    </w:p>
    <w:p w14:paraId="3B3921B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Положение и паспорт памятника природы регионального значения "Исток реки Угра".</w:t>
      </w:r>
      <w:r w:rsidRPr="00111BAE">
        <w:rPr>
          <w:rFonts w:ascii="Arial" w:hAnsi="Arial" w:cs="Arial"/>
        </w:rPr>
        <w:br/>
      </w:r>
    </w:p>
    <w:p w14:paraId="19CE902B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Губернатор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А.В.ОСТРОВСКИЙ</w:t>
      </w:r>
    </w:p>
    <w:p w14:paraId="247D87AE" w14:textId="77777777" w:rsidR="00111BAE" w:rsidRPr="00111BAE" w:rsidRDefault="00111BAE" w:rsidP="00111BA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</w:r>
      <w:r w:rsidRPr="00111BAE">
        <w:rPr>
          <w:rFonts w:ascii="Arial" w:hAnsi="Arial" w:cs="Arial"/>
          <w:sz w:val="24"/>
          <w:szCs w:val="24"/>
        </w:rPr>
        <w:br/>
        <w:t>Утверждено</w:t>
      </w:r>
      <w:r w:rsidRPr="00111BAE">
        <w:rPr>
          <w:rFonts w:ascii="Arial" w:hAnsi="Arial" w:cs="Arial"/>
          <w:sz w:val="24"/>
          <w:szCs w:val="24"/>
        </w:rPr>
        <w:br/>
        <w:t>постановлением</w:t>
      </w:r>
      <w:r w:rsidRPr="00111BAE">
        <w:rPr>
          <w:rFonts w:ascii="Arial" w:hAnsi="Arial" w:cs="Arial"/>
          <w:sz w:val="24"/>
          <w:szCs w:val="24"/>
        </w:rPr>
        <w:br/>
        <w:t>Администрации</w:t>
      </w:r>
      <w:r w:rsidRPr="00111BAE">
        <w:rPr>
          <w:rFonts w:ascii="Arial" w:hAnsi="Arial" w:cs="Arial"/>
          <w:sz w:val="24"/>
          <w:szCs w:val="24"/>
        </w:rPr>
        <w:br/>
      </w:r>
      <w:r w:rsidRPr="00111BAE">
        <w:rPr>
          <w:rFonts w:ascii="Arial" w:hAnsi="Arial" w:cs="Arial"/>
          <w:sz w:val="24"/>
          <w:szCs w:val="24"/>
        </w:rPr>
        <w:lastRenderedPageBreak/>
        <w:t>Смоленской области</w:t>
      </w:r>
      <w:r w:rsidRPr="00111BAE">
        <w:rPr>
          <w:rFonts w:ascii="Arial" w:hAnsi="Arial" w:cs="Arial"/>
          <w:sz w:val="24"/>
          <w:szCs w:val="24"/>
        </w:rPr>
        <w:br/>
        <w:t>от 24.06.2013 N 494</w:t>
      </w:r>
    </w:p>
    <w:p w14:paraId="7ECAF1AD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ПОЛОЖЕНИЕ О ПАМЯТНИКЕ ПРИРОДЫ РЕГИОНАЛЬНОГО ЗНАЧЕНИЯ "РОЩА У ДЕРЕВНИ РОЗОВКА"</w:t>
      </w:r>
    </w:p>
    <w:p w14:paraId="4AA68763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 1. Общее положение</w:t>
      </w:r>
    </w:p>
    <w:p w14:paraId="71A4BF72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17A7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Памятник природы регионального значения "Роща у деревни Розовка"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rPr>
          <w:rFonts w:ascii="Arial" w:hAnsi="Arial" w:cs="Arial"/>
        </w:rPr>
        <w:br/>
      </w:r>
    </w:p>
    <w:p w14:paraId="48D4F3D6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2C9B3E32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DDBC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Основной целью объявления природного объекта - рощи у деревни Розовка - памятником природы регионального значения является сохранение его в естественном состоянии.</w:t>
      </w:r>
      <w:r w:rsidRPr="00111BAE">
        <w:rPr>
          <w:rFonts w:ascii="Arial" w:hAnsi="Arial" w:cs="Arial"/>
        </w:rPr>
        <w:br/>
      </w:r>
    </w:p>
    <w:p w14:paraId="5AD461EA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20BD2FF1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4F38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Памятник природы регионального значения является ботаническим.</w:t>
      </w:r>
      <w:r w:rsidRPr="00111BAE">
        <w:rPr>
          <w:rFonts w:ascii="Arial" w:hAnsi="Arial" w:cs="Arial"/>
        </w:rPr>
        <w:br/>
      </w:r>
    </w:p>
    <w:p w14:paraId="2E5FB772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290D60BD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501B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rPr>
          <w:rFonts w:ascii="Arial" w:hAnsi="Arial" w:cs="Arial"/>
        </w:rPr>
        <w:br/>
      </w:r>
    </w:p>
    <w:p w14:paraId="4F5F6EC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111BAE">
        <w:rPr>
          <w:rFonts w:ascii="Arial" w:hAnsi="Arial" w:cs="Arial"/>
        </w:rPr>
        <w:br/>
      </w:r>
    </w:p>
    <w:p w14:paraId="1B2A4D1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4.3. Объявление природного объекта - рощи у деревни Розовка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rPr>
          <w:rFonts w:ascii="Arial" w:hAnsi="Arial" w:cs="Arial"/>
        </w:rPr>
        <w:br/>
      </w:r>
    </w:p>
    <w:p w14:paraId="40DD685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111BAE">
        <w:rPr>
          <w:rFonts w:ascii="Arial" w:hAnsi="Arial" w:cs="Arial"/>
        </w:rPr>
        <w:br/>
      </w:r>
    </w:p>
    <w:p w14:paraId="08F9AA47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6D062E3F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9198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111BAE">
        <w:rPr>
          <w:rFonts w:ascii="Arial" w:hAnsi="Arial" w:cs="Arial"/>
        </w:rPr>
        <w:br/>
      </w:r>
    </w:p>
    <w:p w14:paraId="40C5269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rPr>
          <w:rFonts w:ascii="Arial" w:hAnsi="Arial" w:cs="Arial"/>
        </w:rPr>
        <w:br/>
      </w:r>
    </w:p>
    <w:p w14:paraId="66661A7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111BAE">
        <w:rPr>
          <w:rFonts w:ascii="Arial" w:hAnsi="Arial" w:cs="Arial"/>
        </w:rPr>
        <w:br/>
      </w:r>
    </w:p>
    <w:p w14:paraId="7612162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111BAE">
        <w:rPr>
          <w:rFonts w:ascii="Arial" w:hAnsi="Arial" w:cs="Arial"/>
        </w:rPr>
        <w:br/>
      </w:r>
    </w:p>
    <w:p w14:paraId="2EE7D41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rPr>
          <w:rFonts w:ascii="Arial" w:hAnsi="Arial" w:cs="Arial"/>
        </w:rPr>
        <w:br/>
      </w:r>
    </w:p>
    <w:p w14:paraId="0EC069F9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06AE335A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4B88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111BAE">
        <w:rPr>
          <w:rFonts w:ascii="Arial" w:hAnsi="Arial" w:cs="Arial"/>
        </w:rPr>
        <w:br/>
      </w:r>
    </w:p>
    <w:p w14:paraId="3E57A25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2FB4C7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3DB0D31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рекреационных с учетом регулирования рекреационной нагрузки (транзитные прогулки, отдых);</w:t>
      </w:r>
      <w:r w:rsidRPr="00111BAE">
        <w:rPr>
          <w:rFonts w:ascii="Arial" w:hAnsi="Arial" w:cs="Arial"/>
        </w:rPr>
        <w:br/>
      </w:r>
    </w:p>
    <w:p w14:paraId="439FB24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60868D0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rPr>
          <w:rFonts w:ascii="Arial" w:hAnsi="Arial" w:cs="Arial"/>
        </w:rPr>
        <w:br/>
      </w:r>
    </w:p>
    <w:p w14:paraId="24DE2E5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rPr>
          <w:rFonts w:ascii="Arial" w:hAnsi="Arial" w:cs="Arial"/>
        </w:rPr>
        <w:br/>
      </w:r>
    </w:p>
    <w:p w14:paraId="7AA3F0A1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7. Государственный учет</w:t>
      </w:r>
    </w:p>
    <w:p w14:paraId="7E533F74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645C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rPr>
          <w:rFonts w:ascii="Arial" w:hAnsi="Arial" w:cs="Arial"/>
        </w:rPr>
        <w:br/>
      </w:r>
    </w:p>
    <w:p w14:paraId="1DA051F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rPr>
          <w:rFonts w:ascii="Arial" w:hAnsi="Arial" w:cs="Arial"/>
        </w:rPr>
        <w:br/>
      </w:r>
    </w:p>
    <w:p w14:paraId="2A74522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rPr>
          <w:rFonts w:ascii="Arial" w:hAnsi="Arial" w:cs="Arial"/>
        </w:rPr>
        <w:br/>
      </w:r>
    </w:p>
    <w:p w14:paraId="4B81A16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органам местного самоуправления муниципального образования "Глинковский район" Смоленской области, на территории которого находится памятник природы регионального значения.</w:t>
      </w:r>
      <w:r w:rsidRPr="00111BAE">
        <w:rPr>
          <w:rFonts w:ascii="Arial" w:hAnsi="Arial" w:cs="Arial"/>
        </w:rPr>
        <w:br/>
      </w:r>
    </w:p>
    <w:p w14:paraId="471AAFF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rPr>
          <w:rFonts w:ascii="Arial" w:hAnsi="Arial" w:cs="Arial"/>
        </w:rPr>
        <w:br/>
      </w:r>
    </w:p>
    <w:p w14:paraId="65DD304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rPr>
          <w:rFonts w:ascii="Arial" w:hAnsi="Arial" w:cs="Arial"/>
        </w:rPr>
        <w:t>лесо</w:t>
      </w:r>
      <w:proofErr w:type="spellEnd"/>
      <w:r w:rsidRPr="00111BAE">
        <w:rPr>
          <w:rFonts w:ascii="Arial" w:hAnsi="Arial" w:cs="Arial"/>
        </w:rPr>
        <w:t>-, охот- и землеустройства.</w:t>
      </w:r>
      <w:r w:rsidRPr="00111BAE">
        <w:rPr>
          <w:rFonts w:ascii="Arial" w:hAnsi="Arial" w:cs="Arial"/>
        </w:rPr>
        <w:br/>
      </w:r>
    </w:p>
    <w:p w14:paraId="719211AB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0BBCD352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3B08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rPr>
          <w:rFonts w:ascii="Arial" w:hAnsi="Arial" w:cs="Arial"/>
        </w:rPr>
        <w:br/>
      </w:r>
    </w:p>
    <w:p w14:paraId="3699012B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Утвержден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26CE9056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t>ПАСПОРТ ПАМЯТНИКА ПРИРОДЫ РЕГИОНАЛЬНОГО ЗНАЧЕНИЯ "РОЩА У ДЕРЕВНИ РОЗОВКА"</w:t>
      </w:r>
    </w:p>
    <w:p w14:paraId="5D83F22E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EBEB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1. Наименование памятника природы: памятник природы регионального значения "Роща у деревни Розовка" (далее также - памятник природы).</w:t>
      </w:r>
      <w:r w:rsidRPr="00111BAE">
        <w:rPr>
          <w:rFonts w:ascii="Arial" w:hAnsi="Arial" w:cs="Arial"/>
        </w:rPr>
        <w:br/>
      </w:r>
    </w:p>
    <w:p w14:paraId="4717D49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rPr>
          <w:rFonts w:ascii="Arial" w:hAnsi="Arial" w:cs="Arial"/>
        </w:rPr>
        <w:br/>
      </w:r>
    </w:p>
    <w:p w14:paraId="78446C3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3. Местонахождение памятника природы: Смоленская область, Глинковский район, в 18 км к юго-западу от пос. Глинка, немногим более 2 км к юго-западу от дер. Розовка, в 1,1 км к юго-востоку от дер. </w:t>
      </w:r>
      <w:proofErr w:type="spellStart"/>
      <w:r w:rsidRPr="00111BAE">
        <w:rPr>
          <w:rFonts w:ascii="Arial" w:hAnsi="Arial" w:cs="Arial"/>
        </w:rPr>
        <w:t>Корыстино</w:t>
      </w:r>
      <w:proofErr w:type="spellEnd"/>
      <w:r w:rsidRPr="00111BAE">
        <w:rPr>
          <w:rFonts w:ascii="Arial" w:hAnsi="Arial" w:cs="Arial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rPr>
          <w:rFonts w:ascii="Arial" w:hAnsi="Arial" w:cs="Arial"/>
        </w:rPr>
        <w:br/>
      </w:r>
    </w:p>
    <w:p w14:paraId="73F86A5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4. Краткое описание памятника природы: роща расположена в живописной местности вблизи водораздела рек Волости и Хмары, имеет неправильную, вытянутую вдоль дороги в юго-восточном направлении форму. Рельеф местности ровный, почвообразующие породы представлены лессовидными суглинками. Территория хорошо дренирована. Роща представляет собой насаждения естественного происхождения, состоящие в основном из березы, единично встречается осина, по периметру рощи - ива, ольха серая. Высота деревьев березы около 25 м, возраст - </w:t>
      </w:r>
      <w:proofErr w:type="gramStart"/>
      <w:r w:rsidRPr="00111BAE">
        <w:rPr>
          <w:rFonts w:ascii="Arial" w:hAnsi="Arial" w:cs="Arial"/>
        </w:rPr>
        <w:t>50 - 55</w:t>
      </w:r>
      <w:proofErr w:type="gramEnd"/>
      <w:r w:rsidRPr="00111BAE">
        <w:rPr>
          <w:rFonts w:ascii="Arial" w:hAnsi="Arial" w:cs="Arial"/>
        </w:rPr>
        <w:t xml:space="preserve"> лет. Деревья примерно одинаковой высоты, диаметр большей части их около 25 см. Полнота насаждений - 0,7. Деревья в хорошем состоянии. Подроста почти нет, подлесок встречается редко, в основном по окраинам рощи. Травостой густой, преобладают в нем злаки. В прошлом она использовалась для отдыха в основном жителями дер. </w:t>
      </w:r>
      <w:proofErr w:type="spellStart"/>
      <w:r w:rsidRPr="00111BAE">
        <w:rPr>
          <w:rFonts w:ascii="Arial" w:hAnsi="Arial" w:cs="Arial"/>
        </w:rPr>
        <w:t>Болтутино</w:t>
      </w:r>
      <w:proofErr w:type="spellEnd"/>
      <w:r w:rsidRPr="00111BAE">
        <w:rPr>
          <w:rFonts w:ascii="Arial" w:hAnsi="Arial" w:cs="Arial"/>
        </w:rPr>
        <w:t>: в отдельные праздники здесь проводили массовые гуляния. В настоящее время для отдыха роща практически не используется.</w:t>
      </w:r>
      <w:r w:rsidRPr="00111BAE">
        <w:rPr>
          <w:rFonts w:ascii="Arial" w:hAnsi="Arial" w:cs="Arial"/>
        </w:rPr>
        <w:br/>
      </w:r>
    </w:p>
    <w:p w14:paraId="1C15AA0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Границами территории памятника природы являются границы рощи в соответствии с картой территории и границ памятника природы регионального значения "Роща у деревни Розовка", приведенной в приложении N 1 к настоящему паспорту.</w:t>
      </w:r>
      <w:r w:rsidRPr="00111BAE">
        <w:rPr>
          <w:rFonts w:ascii="Arial" w:hAnsi="Arial" w:cs="Arial"/>
        </w:rPr>
        <w:br/>
      </w:r>
    </w:p>
    <w:p w14:paraId="0628E7E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 Площадь, занимаемая памятником природы, - 20 га.</w:t>
      </w:r>
      <w:r w:rsidRPr="00111BAE">
        <w:rPr>
          <w:rFonts w:ascii="Arial" w:hAnsi="Arial" w:cs="Arial"/>
        </w:rPr>
        <w:br/>
      </w:r>
    </w:p>
    <w:p w14:paraId="6A561B9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111BAE">
        <w:rPr>
          <w:rFonts w:ascii="Arial" w:hAnsi="Arial" w:cs="Arial"/>
        </w:rPr>
        <w:br/>
      </w:r>
    </w:p>
    <w:p w14:paraId="046DDF1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проезд и стоянка автомобилей, тракторов и других машин;</w:t>
      </w:r>
      <w:r w:rsidRPr="00111BAE">
        <w:rPr>
          <w:rFonts w:ascii="Arial" w:hAnsi="Arial" w:cs="Arial"/>
        </w:rPr>
        <w:br/>
      </w:r>
    </w:p>
    <w:p w14:paraId="0614C17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капитальное строительство жилых и производственных зданий;</w:t>
      </w:r>
      <w:r w:rsidRPr="00111BAE">
        <w:rPr>
          <w:rFonts w:ascii="Arial" w:hAnsi="Arial" w:cs="Arial"/>
        </w:rPr>
        <w:br/>
      </w:r>
    </w:p>
    <w:p w14:paraId="654E9D9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111BAE">
        <w:rPr>
          <w:rFonts w:ascii="Arial" w:hAnsi="Arial" w:cs="Arial"/>
        </w:rPr>
        <w:br/>
      </w:r>
    </w:p>
    <w:p w14:paraId="1401706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рубка, порча, изменение видового состава растительности, кроме мероприятий по уходу;</w:t>
      </w:r>
      <w:r w:rsidRPr="00111BAE">
        <w:rPr>
          <w:rFonts w:ascii="Arial" w:hAnsi="Arial" w:cs="Arial"/>
        </w:rPr>
        <w:br/>
      </w:r>
    </w:p>
    <w:p w14:paraId="16419CC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добыча полезных ископаемых;</w:t>
      </w:r>
      <w:r w:rsidRPr="00111BAE">
        <w:rPr>
          <w:rFonts w:ascii="Arial" w:hAnsi="Arial" w:cs="Arial"/>
        </w:rPr>
        <w:br/>
      </w:r>
    </w:p>
    <w:p w14:paraId="6E290A3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прогон и пастьба скота;</w:t>
      </w:r>
      <w:r w:rsidRPr="00111BAE">
        <w:rPr>
          <w:rFonts w:ascii="Arial" w:hAnsi="Arial" w:cs="Arial"/>
        </w:rPr>
        <w:br/>
      </w:r>
    </w:p>
    <w:p w14:paraId="377A8E9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- разведение костров;</w:t>
      </w:r>
      <w:r w:rsidRPr="00111BAE">
        <w:rPr>
          <w:rFonts w:ascii="Arial" w:hAnsi="Arial" w:cs="Arial"/>
        </w:rPr>
        <w:br/>
      </w:r>
    </w:p>
    <w:p w14:paraId="73BE0FB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111BAE">
        <w:rPr>
          <w:rFonts w:ascii="Arial" w:hAnsi="Arial" w:cs="Arial"/>
        </w:rPr>
        <w:br/>
      </w:r>
    </w:p>
    <w:p w14:paraId="5D6F161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 Допустимое использование памятника природы:</w:t>
      </w:r>
      <w:r w:rsidRPr="00111BAE">
        <w:rPr>
          <w:rFonts w:ascii="Arial" w:hAnsi="Arial" w:cs="Arial"/>
        </w:rPr>
        <w:br/>
      </w:r>
    </w:p>
    <w:p w14:paraId="09B0169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35FD10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DE31DD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111BAE">
        <w:rPr>
          <w:rFonts w:ascii="Arial" w:hAnsi="Arial" w:cs="Arial"/>
        </w:rPr>
        <w:br/>
      </w:r>
    </w:p>
    <w:p w14:paraId="1CFD67B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081062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111BAE">
        <w:rPr>
          <w:rFonts w:ascii="Arial" w:hAnsi="Arial" w:cs="Arial"/>
        </w:rPr>
        <w:br/>
      </w:r>
    </w:p>
    <w:p w14:paraId="30D5561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8. Памятник природы взят на учет:</w:t>
      </w:r>
      <w:r w:rsidRPr="00111BAE">
        <w:rPr>
          <w:rFonts w:ascii="Arial" w:hAnsi="Arial" w:cs="Arial"/>
        </w:rPr>
        <w:br/>
      </w:r>
    </w:p>
    <w:p w14:paraId="03538C7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111BAE">
        <w:rPr>
          <w:rFonts w:ascii="Arial" w:hAnsi="Arial" w:cs="Arial"/>
        </w:rPr>
        <w:br/>
      </w:r>
    </w:p>
    <w:p w14:paraId="374167B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Администрацией муниципального образования "Глинковский район" Смоленской области.</w:t>
      </w:r>
      <w:r w:rsidRPr="00111BAE">
        <w:rPr>
          <w:rFonts w:ascii="Arial" w:hAnsi="Arial" w:cs="Arial"/>
        </w:rPr>
        <w:br/>
      </w:r>
    </w:p>
    <w:p w14:paraId="6335665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"Роща у деревни Розовка" с таблицей координат его характерных точек (приложение N 1), карта расположения памятника природы регионального значения "Роща у деревни Розовка" (приложение N 2).</w:t>
      </w:r>
      <w:r w:rsidRPr="00111BAE">
        <w:rPr>
          <w:rFonts w:ascii="Arial" w:hAnsi="Arial" w:cs="Arial"/>
        </w:rPr>
        <w:br/>
      </w:r>
    </w:p>
    <w:p w14:paraId="12A44704" w14:textId="77777777" w:rsidR="00111BAE" w:rsidRPr="00111BAE" w:rsidRDefault="00111BAE" w:rsidP="00111BA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t>Приложение N 1</w:t>
      </w:r>
      <w:r w:rsidRPr="00111BAE">
        <w:rPr>
          <w:rFonts w:ascii="Arial" w:hAnsi="Arial" w:cs="Arial"/>
          <w:sz w:val="24"/>
          <w:szCs w:val="24"/>
        </w:rPr>
        <w:br/>
        <w:t>к паспорту</w:t>
      </w:r>
      <w:r w:rsidRPr="00111BAE">
        <w:rPr>
          <w:rFonts w:ascii="Arial" w:hAnsi="Arial" w:cs="Arial"/>
          <w:sz w:val="24"/>
          <w:szCs w:val="24"/>
        </w:rPr>
        <w:br/>
        <w:t>памятника природы</w:t>
      </w:r>
      <w:r w:rsidRPr="00111BAE">
        <w:rPr>
          <w:rFonts w:ascii="Arial" w:hAnsi="Arial" w:cs="Arial"/>
          <w:sz w:val="24"/>
          <w:szCs w:val="24"/>
        </w:rPr>
        <w:br/>
        <w:t>регионального значения</w:t>
      </w:r>
      <w:r w:rsidRPr="00111BAE">
        <w:rPr>
          <w:rFonts w:ascii="Arial" w:hAnsi="Arial" w:cs="Arial"/>
          <w:sz w:val="24"/>
          <w:szCs w:val="24"/>
        </w:rPr>
        <w:br/>
        <w:t>"Роща у деревни Розовка"</w:t>
      </w:r>
    </w:p>
    <w:p w14:paraId="43452065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КАРТА ТЕРРИТОРИИ И ГРАНИЦ ПАМЯТНИКА ПРИРОДЫ РЕГИОНАЛЬНОГО ЗНАЧЕНИЯ "РОЩА У ДЕРЕВНИ РОЗОВКА"</w:t>
      </w:r>
    </w:p>
    <w:p w14:paraId="4DF8A885" w14:textId="01810814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  <w:noProof/>
        </w:rPr>
        <w:lastRenderedPageBreak/>
        <w:drawing>
          <wp:inline distT="0" distB="0" distL="0" distR="0" wp14:anchorId="72686C0A" wp14:editId="188355D8">
            <wp:extent cx="5419725" cy="3000375"/>
            <wp:effectExtent l="0" t="0" r="9525" b="9525"/>
            <wp:docPr id="1" name="Рисунок 12" descr="https://api.docs.cntd.ru/img/43/06/41/42/4/eb9b9245-4f7e-431e-a6bc-47724c313069/P00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https://api.docs.cntd.ru/img/43/06/41/42/4/eb9b9245-4f7e-431e-a6bc-47724c313069/P002D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5CA63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М 1:10000</w:t>
      </w:r>
    </w:p>
    <w:p w14:paraId="77120A28" w14:textId="77777777" w:rsidR="00111BAE" w:rsidRPr="00111BAE" w:rsidRDefault="00111BAE" w:rsidP="00111BAE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111BAE">
        <w:rPr>
          <w:rFonts w:ascii="Arial" w:hAnsi="Arial" w:cs="Arial"/>
          <w:color w:val="auto"/>
        </w:rPr>
        <w:br/>
        <w:t>Таблица</w:t>
      </w:r>
    </w:p>
    <w:p w14:paraId="0A1CAAB4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br/>
        <w:t> Координаты характерных точек памятника природы регионального значения "Роща у деревни Розовка"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3"/>
        <w:gridCol w:w="1256"/>
        <w:gridCol w:w="1256"/>
        <w:gridCol w:w="1562"/>
        <w:gridCol w:w="1466"/>
        <w:gridCol w:w="1872"/>
      </w:tblGrid>
      <w:tr w:rsidR="00111BAE" w:rsidRPr="00111BAE" w14:paraId="7D0B1778" w14:textId="77777777" w:rsidTr="00111BAE">
        <w:trPr>
          <w:trHeight w:val="15"/>
        </w:trPr>
        <w:tc>
          <w:tcPr>
            <w:tcW w:w="2587" w:type="dxa"/>
            <w:hideMark/>
          </w:tcPr>
          <w:p w14:paraId="08CD6CC6" w14:textId="77777777" w:rsidR="00111BAE" w:rsidRPr="00111BAE" w:rsidRDefault="00111B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09" w:type="dxa"/>
            <w:hideMark/>
          </w:tcPr>
          <w:p w14:paraId="4BD28FF1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E8EA3D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6F1042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CF959B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EAB4F39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3C522C48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47A9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Название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FBFC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Площадь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A10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 xml:space="preserve">N </w:t>
            </w:r>
            <w:proofErr w:type="spellStart"/>
            <w:r w:rsidRPr="00111BAE"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6E8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9EE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Описание границ</w:t>
            </w:r>
          </w:p>
        </w:tc>
      </w:tr>
      <w:tr w:rsidR="00111BAE" w:rsidRPr="00111BAE" w14:paraId="4B4223BB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A59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широта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619C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74E3" w14:textId="77777777" w:rsidR="00111BAE" w:rsidRPr="00111BAE" w:rsidRDefault="00111BAE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12C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9F8F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F21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59E1C454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A78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Роща у деревни Розовка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DEA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C3D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0AE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54°31'44"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82F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32°43'15"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7D5B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</w:tr>
      <w:tr w:rsidR="00111BAE" w:rsidRPr="00111BAE" w14:paraId="5CFB65C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B42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8D7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54°31'45"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0E4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32°43'35"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A42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9CD9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168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6458579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248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BAE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54°31'34"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759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32°43'33"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48D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AE6D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7B64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5B390E2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13C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823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54°31'33"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AE41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32°43'43"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B149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E8F1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3637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B58AB0B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EAB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6CA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54°31'27"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64B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32°43'43"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7C4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876A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DE81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9D19B01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96F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76F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54°31'27"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D26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32°43'51"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A07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BFA9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B7F3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B9B87E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31E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622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54°31'18"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657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32°43'32"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E85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F2DF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47BB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8BA9BBC" w14:textId="77777777" w:rsidR="00111BAE" w:rsidRPr="00111BAE" w:rsidRDefault="00111BAE" w:rsidP="00111BA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</w:r>
      <w:r w:rsidRPr="00111BAE">
        <w:rPr>
          <w:rFonts w:ascii="Arial" w:hAnsi="Arial" w:cs="Arial"/>
          <w:sz w:val="24"/>
          <w:szCs w:val="24"/>
        </w:rPr>
        <w:br/>
        <w:t>Приложение N 2</w:t>
      </w:r>
      <w:r w:rsidRPr="00111BAE">
        <w:rPr>
          <w:rFonts w:ascii="Arial" w:hAnsi="Arial" w:cs="Arial"/>
          <w:sz w:val="24"/>
          <w:szCs w:val="24"/>
        </w:rPr>
        <w:br/>
        <w:t>к паспорту</w:t>
      </w:r>
      <w:r w:rsidRPr="00111BAE">
        <w:rPr>
          <w:rFonts w:ascii="Arial" w:hAnsi="Arial" w:cs="Arial"/>
          <w:sz w:val="24"/>
          <w:szCs w:val="24"/>
        </w:rPr>
        <w:br/>
        <w:t>памятника природы</w:t>
      </w:r>
      <w:r w:rsidRPr="00111BAE">
        <w:rPr>
          <w:rFonts w:ascii="Arial" w:hAnsi="Arial" w:cs="Arial"/>
          <w:sz w:val="24"/>
          <w:szCs w:val="24"/>
        </w:rPr>
        <w:br/>
        <w:t>регионального значения</w:t>
      </w:r>
      <w:r w:rsidRPr="00111BAE">
        <w:rPr>
          <w:rFonts w:ascii="Arial" w:hAnsi="Arial" w:cs="Arial"/>
          <w:sz w:val="24"/>
          <w:szCs w:val="24"/>
        </w:rPr>
        <w:br/>
        <w:t>"Роща у деревни Розовка"</w:t>
      </w:r>
    </w:p>
    <w:p w14:paraId="59F5792D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КАРТА РАСПОЛОЖЕНИЯ ПАМЯТНИКА ПРИРОДЫ РЕГИОНАЛЬНОГО ЗНАЧЕНИЯ "РОЩА У ДЕРЕВНИ РОЗОВКА"</w:t>
      </w:r>
    </w:p>
    <w:p w14:paraId="3936932F" w14:textId="0A1B4873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  <w:noProof/>
        </w:rPr>
        <w:lastRenderedPageBreak/>
        <w:drawing>
          <wp:inline distT="0" distB="0" distL="0" distR="0" wp14:anchorId="2B05B47E" wp14:editId="4EBED5C2">
            <wp:extent cx="5448300" cy="3048000"/>
            <wp:effectExtent l="0" t="0" r="0" b="0"/>
            <wp:docPr id="2" name="Рисунок 11" descr="https://api.docs.cntd.ru/img/43/06/41/42/4/eb9b9245-4f7e-431e-a6bc-47724c313069/P00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https://api.docs.cntd.ru/img/43/06/41/42/4/eb9b9245-4f7e-431e-a6bc-47724c313069/P003A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931C3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М 1:50000</w:t>
      </w:r>
    </w:p>
    <w:p w14:paraId="44B6EED0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48DD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Условные обозначения:</w:t>
      </w:r>
    </w:p>
    <w:p w14:paraId="18F21047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 - границы территории памятника природы регионального значения "Роща у деревни Розовка".</w:t>
      </w:r>
      <w:r w:rsidRPr="00111BAE">
        <w:rPr>
          <w:rFonts w:ascii="Arial" w:hAnsi="Arial" w:cs="Arial"/>
        </w:rPr>
        <w:br/>
      </w:r>
    </w:p>
    <w:p w14:paraId="19673CDA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Утверждено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28962E7F" w14:textId="77777777" w:rsidR="00111BAE" w:rsidRPr="00111BAE" w:rsidRDefault="00111BAE" w:rsidP="00111BA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11BAE">
        <w:rPr>
          <w:rFonts w:ascii="Arial" w:hAnsi="Arial" w:cs="Arial"/>
          <w:color w:val="auto"/>
        </w:rPr>
        <w:t>ПОЛОЖЕНИЕ О ПАМЯТНИКЕ ПРИРОДЫ РЕГИОНАЛЬНОГО ЗНАЧЕНИЯ "ОЗЕРО АКАТОВСКОЕ"</w:t>
      </w:r>
    </w:p>
    <w:p w14:paraId="24827390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 1. Общее положение</w:t>
      </w:r>
    </w:p>
    <w:p w14:paraId="3B982258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A6B4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Памятник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rPr>
          <w:rFonts w:ascii="Arial" w:hAnsi="Arial" w:cs="Arial"/>
        </w:rPr>
        <w:br/>
      </w:r>
    </w:p>
    <w:p w14:paraId="4BA340F0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50FF1A77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73AE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Основной целью объявления природного объекта - озера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 xml:space="preserve"> - памятником природы регионального значения является сохранение его в естественном состоянии.</w:t>
      </w:r>
      <w:r w:rsidRPr="00111BAE">
        <w:rPr>
          <w:rFonts w:ascii="Arial" w:hAnsi="Arial" w:cs="Arial"/>
        </w:rPr>
        <w:br/>
      </w:r>
    </w:p>
    <w:p w14:paraId="5B8C3498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lastRenderedPageBreak/>
        <w:br/>
        <w:t>3. Вид памятника природы регионального значения</w:t>
      </w:r>
    </w:p>
    <w:p w14:paraId="2CCA824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506E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Памятник природы регионального значения является гидрологическим.</w:t>
      </w:r>
      <w:r w:rsidRPr="00111BAE">
        <w:rPr>
          <w:rFonts w:ascii="Arial" w:hAnsi="Arial" w:cs="Arial"/>
        </w:rPr>
        <w:br/>
      </w:r>
    </w:p>
    <w:p w14:paraId="2616CAB3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536AF564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4D84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rPr>
          <w:rFonts w:ascii="Arial" w:hAnsi="Arial" w:cs="Arial"/>
        </w:rPr>
        <w:br/>
      </w:r>
    </w:p>
    <w:p w14:paraId="56FA7C5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111BAE">
        <w:rPr>
          <w:rFonts w:ascii="Arial" w:hAnsi="Arial" w:cs="Arial"/>
        </w:rPr>
        <w:br/>
      </w:r>
    </w:p>
    <w:p w14:paraId="628170F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4.3. Объявление природного объекта - озера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 xml:space="preserve">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rPr>
          <w:rFonts w:ascii="Arial" w:hAnsi="Arial" w:cs="Arial"/>
        </w:rPr>
        <w:br/>
      </w:r>
    </w:p>
    <w:p w14:paraId="1AD8BA7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111BAE">
        <w:rPr>
          <w:rFonts w:ascii="Arial" w:hAnsi="Arial" w:cs="Arial"/>
        </w:rPr>
        <w:br/>
      </w:r>
    </w:p>
    <w:p w14:paraId="0776E458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7722A768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D3DC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</w:p>
    <w:p w14:paraId="6AB73AC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rPr>
          <w:rFonts w:ascii="Arial" w:hAnsi="Arial" w:cs="Arial"/>
        </w:rPr>
        <w:br/>
      </w:r>
    </w:p>
    <w:p w14:paraId="1256D57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111BAE">
        <w:rPr>
          <w:rFonts w:ascii="Arial" w:hAnsi="Arial" w:cs="Arial"/>
        </w:rPr>
        <w:br/>
      </w:r>
    </w:p>
    <w:p w14:paraId="2846E7C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</w:t>
      </w:r>
      <w:r w:rsidRPr="00111BAE">
        <w:rPr>
          <w:rFonts w:ascii="Arial" w:hAnsi="Arial" w:cs="Arial"/>
        </w:rPr>
        <w:lastRenderedPageBreak/>
        <w:t>значения, или иными специально уполномоченными на то органами.</w:t>
      </w:r>
      <w:r w:rsidRPr="00111BAE">
        <w:rPr>
          <w:rFonts w:ascii="Arial" w:hAnsi="Arial" w:cs="Arial"/>
        </w:rPr>
        <w:br/>
      </w:r>
    </w:p>
    <w:p w14:paraId="4337939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rPr>
          <w:rFonts w:ascii="Arial" w:hAnsi="Arial" w:cs="Arial"/>
        </w:rPr>
        <w:br/>
      </w:r>
    </w:p>
    <w:p w14:paraId="4624F153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6. Использование памятника природы регионального значения</w:t>
      </w:r>
    </w:p>
    <w:p w14:paraId="124ADA37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23A6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111BAE">
        <w:rPr>
          <w:rFonts w:ascii="Arial" w:hAnsi="Arial" w:cs="Arial"/>
        </w:rPr>
        <w:br/>
      </w:r>
    </w:p>
    <w:p w14:paraId="56A6A99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52C5574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77B232E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hAnsi="Arial" w:cs="Arial"/>
        </w:rPr>
        <w:br/>
      </w:r>
    </w:p>
    <w:p w14:paraId="0A58C32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0A42ADC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rPr>
          <w:rFonts w:ascii="Arial" w:hAnsi="Arial" w:cs="Arial"/>
        </w:rPr>
        <w:br/>
      </w:r>
    </w:p>
    <w:p w14:paraId="3B111DC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rPr>
          <w:rFonts w:ascii="Arial" w:hAnsi="Arial" w:cs="Arial"/>
        </w:rPr>
        <w:br/>
      </w:r>
    </w:p>
    <w:p w14:paraId="1AB14D5E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7. Государственный учет</w:t>
      </w:r>
    </w:p>
    <w:p w14:paraId="1EF1C75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95DA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rPr>
          <w:rFonts w:ascii="Arial" w:hAnsi="Arial" w:cs="Arial"/>
        </w:rPr>
        <w:br/>
      </w:r>
    </w:p>
    <w:p w14:paraId="170A8B9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rPr>
          <w:rFonts w:ascii="Arial" w:hAnsi="Arial" w:cs="Arial"/>
        </w:rPr>
        <w:br/>
      </w:r>
    </w:p>
    <w:p w14:paraId="0A9AC58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rPr>
          <w:rFonts w:ascii="Arial" w:hAnsi="Arial" w:cs="Arial"/>
        </w:rPr>
        <w:br/>
      </w:r>
    </w:p>
    <w:p w14:paraId="6E97939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- органам местного самоуправления муниципального образования "Демидовский район" Смоленской области, на территории которого находится памятник природы регионального значения.</w:t>
      </w:r>
      <w:r w:rsidRPr="00111BAE">
        <w:rPr>
          <w:rFonts w:ascii="Arial" w:hAnsi="Arial" w:cs="Arial"/>
        </w:rPr>
        <w:br/>
      </w:r>
    </w:p>
    <w:p w14:paraId="48051A3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rPr>
          <w:rFonts w:ascii="Arial" w:hAnsi="Arial" w:cs="Arial"/>
        </w:rPr>
        <w:br/>
      </w:r>
    </w:p>
    <w:p w14:paraId="06CC53A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rPr>
          <w:rFonts w:ascii="Arial" w:hAnsi="Arial" w:cs="Arial"/>
        </w:rPr>
        <w:t>лесо</w:t>
      </w:r>
      <w:proofErr w:type="spellEnd"/>
      <w:r w:rsidRPr="00111BAE">
        <w:rPr>
          <w:rFonts w:ascii="Arial" w:hAnsi="Arial" w:cs="Arial"/>
        </w:rPr>
        <w:t>-, охот- и землеустройства.</w:t>
      </w:r>
      <w:r w:rsidRPr="00111BAE">
        <w:rPr>
          <w:rFonts w:ascii="Arial" w:hAnsi="Arial" w:cs="Arial"/>
        </w:rPr>
        <w:br/>
      </w:r>
    </w:p>
    <w:p w14:paraId="67B2F28E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8. Государственный надзор</w:t>
      </w:r>
    </w:p>
    <w:p w14:paraId="57102234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CFEF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rPr>
          <w:rFonts w:ascii="Arial" w:hAnsi="Arial" w:cs="Arial"/>
        </w:rPr>
        <w:br/>
      </w:r>
    </w:p>
    <w:p w14:paraId="24CDBD38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Утвержден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03E0DA60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t>ПАСПОРТ ПАМЯТНИКА ПРИРОДЫ РЕГИОНАЛЬНОГО ЗНАЧЕНИЯ "ОЗЕРО АКАТОВСКОЕ"</w:t>
      </w:r>
    </w:p>
    <w:p w14:paraId="64263DDC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0087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1. Наименование памятника природы: памятник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 (далее также - памятник природы).</w:t>
      </w:r>
      <w:r w:rsidRPr="00111BAE">
        <w:rPr>
          <w:rFonts w:ascii="Arial" w:hAnsi="Arial" w:cs="Arial"/>
        </w:rPr>
        <w:br/>
      </w:r>
    </w:p>
    <w:p w14:paraId="29F1E4D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rPr>
          <w:rFonts w:ascii="Arial" w:hAnsi="Arial" w:cs="Arial"/>
        </w:rPr>
        <w:br/>
      </w:r>
    </w:p>
    <w:p w14:paraId="3FE518F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3. Местонахождение памятника природы: Смоленская область, Демидовский район, в 20 км на юго-восток от г. Демидова, в 0,5 км на юг от дер. </w:t>
      </w:r>
      <w:proofErr w:type="spellStart"/>
      <w:r w:rsidRPr="00111BAE">
        <w:rPr>
          <w:rFonts w:ascii="Arial" w:hAnsi="Arial" w:cs="Arial"/>
        </w:rPr>
        <w:t>Акатово</w:t>
      </w:r>
      <w:proofErr w:type="spellEnd"/>
      <w:r w:rsidRPr="00111BAE">
        <w:rPr>
          <w:rFonts w:ascii="Arial" w:hAnsi="Arial" w:cs="Arial"/>
        </w:rPr>
        <w:t>, при дер. Холм.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rPr>
          <w:rFonts w:ascii="Arial" w:hAnsi="Arial" w:cs="Arial"/>
        </w:rPr>
        <w:br/>
      </w:r>
    </w:p>
    <w:p w14:paraId="52FBCE8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4. Краткое описание памятника природы: водоем имеет продолговатую форму, вытянут в направлении северо-восток - юго-запад. Это самое большое по площади озеро Смоленской области. Максимальная глубина воды в водоеме - 10 м, длина его - 5,6 км, наибольшая ширина (в юго-западной части) - 1,75 км. Впадают в него р. </w:t>
      </w:r>
      <w:proofErr w:type="spellStart"/>
      <w:r w:rsidRPr="00111BAE">
        <w:rPr>
          <w:rFonts w:ascii="Arial" w:hAnsi="Arial" w:cs="Arial"/>
        </w:rPr>
        <w:t>Свадица</w:t>
      </w:r>
      <w:proofErr w:type="spellEnd"/>
      <w:r w:rsidRPr="00111BAE">
        <w:rPr>
          <w:rFonts w:ascii="Arial" w:hAnsi="Arial" w:cs="Arial"/>
        </w:rPr>
        <w:t xml:space="preserve">, р. </w:t>
      </w:r>
      <w:proofErr w:type="spellStart"/>
      <w:r w:rsidRPr="00111BAE">
        <w:rPr>
          <w:rFonts w:ascii="Arial" w:hAnsi="Arial" w:cs="Arial"/>
        </w:rPr>
        <w:t>Дивица</w:t>
      </w:r>
      <w:proofErr w:type="spellEnd"/>
      <w:r w:rsidRPr="00111BAE">
        <w:rPr>
          <w:rFonts w:ascii="Arial" w:hAnsi="Arial" w:cs="Arial"/>
        </w:rPr>
        <w:t xml:space="preserve"> и несколько небольших ручьев. Из озера вытекает р. </w:t>
      </w:r>
      <w:proofErr w:type="spellStart"/>
      <w:r w:rsidRPr="00111BAE">
        <w:rPr>
          <w:rFonts w:ascii="Arial" w:hAnsi="Arial" w:cs="Arial"/>
        </w:rPr>
        <w:t>Свадица</w:t>
      </w:r>
      <w:proofErr w:type="spellEnd"/>
      <w:r w:rsidRPr="00111BAE">
        <w:rPr>
          <w:rFonts w:ascii="Arial" w:hAnsi="Arial" w:cs="Arial"/>
        </w:rPr>
        <w:t xml:space="preserve"> - приток р. Каспли. Озеро ледниковое, ложбинное, расположено в краевой зоне валдайского оледенения. Но впадина, в пределах которой оно образовалось, существовала до начала таяния ледника. Западная часть котловины озера открыта в сторону Демидовской низменности, восточная - </w:t>
      </w:r>
      <w:r w:rsidRPr="00111BAE">
        <w:rPr>
          <w:rFonts w:ascii="Arial" w:hAnsi="Arial" w:cs="Arial"/>
        </w:rPr>
        <w:lastRenderedPageBreak/>
        <w:t xml:space="preserve">подходит к склонам Духовщинской возвышенности. Основная часть ложа котловины выполнена сапропелями, преимущественно кремнистыми, с максимальной глубиной залегания до 5,6 м. Окружающий котловину в северо-восточной и южной ее частях рельеф </w:t>
      </w:r>
      <w:proofErr w:type="spellStart"/>
      <w:r w:rsidRPr="00111BAE">
        <w:rPr>
          <w:rFonts w:ascii="Arial" w:hAnsi="Arial" w:cs="Arial"/>
        </w:rPr>
        <w:t>крупнохолмисто</w:t>
      </w:r>
      <w:proofErr w:type="spellEnd"/>
      <w:r w:rsidRPr="00111BAE">
        <w:rPr>
          <w:rFonts w:ascii="Arial" w:hAnsi="Arial" w:cs="Arial"/>
        </w:rPr>
        <w:t xml:space="preserve">-грядовый. Почвообразующие породы представлены моренными суглинками, супесями, гравийно-валунными песками. Высота берегов достигает здесь </w:t>
      </w:r>
      <w:proofErr w:type="gramStart"/>
      <w:r w:rsidRPr="00111BAE">
        <w:rPr>
          <w:rFonts w:ascii="Arial" w:hAnsi="Arial" w:cs="Arial"/>
        </w:rPr>
        <w:t>20 - 25</w:t>
      </w:r>
      <w:proofErr w:type="gramEnd"/>
      <w:r w:rsidRPr="00111BAE">
        <w:rPr>
          <w:rFonts w:ascii="Arial" w:hAnsi="Arial" w:cs="Arial"/>
        </w:rPr>
        <w:t xml:space="preserve"> м, крутизна склонов - 30 - 35°. В юго-западном направлении происходит постепенное понижение высоты берега до </w:t>
      </w:r>
      <w:proofErr w:type="gramStart"/>
      <w:r w:rsidRPr="00111BAE">
        <w:rPr>
          <w:rFonts w:ascii="Arial" w:hAnsi="Arial" w:cs="Arial"/>
        </w:rPr>
        <w:t>15 - 10</w:t>
      </w:r>
      <w:proofErr w:type="gramEnd"/>
      <w:r w:rsidRPr="00111BAE">
        <w:rPr>
          <w:rFonts w:ascii="Arial" w:hAnsi="Arial" w:cs="Arial"/>
        </w:rPr>
        <w:t xml:space="preserve"> м и менее. Местами берег здесь заболочен (между деревнями </w:t>
      </w:r>
      <w:proofErr w:type="spellStart"/>
      <w:r w:rsidRPr="00111BAE">
        <w:rPr>
          <w:rFonts w:ascii="Arial" w:hAnsi="Arial" w:cs="Arial"/>
        </w:rPr>
        <w:t>Щеткино</w:t>
      </w:r>
      <w:proofErr w:type="spellEnd"/>
      <w:r w:rsidRPr="00111BAE">
        <w:rPr>
          <w:rFonts w:ascii="Arial" w:hAnsi="Arial" w:cs="Arial"/>
        </w:rPr>
        <w:t xml:space="preserve"> и Холм, </w:t>
      </w:r>
      <w:proofErr w:type="spellStart"/>
      <w:r w:rsidRPr="00111BAE">
        <w:rPr>
          <w:rFonts w:ascii="Arial" w:hAnsi="Arial" w:cs="Arial"/>
        </w:rPr>
        <w:t>Акатово</w:t>
      </w:r>
      <w:proofErr w:type="spellEnd"/>
      <w:r w:rsidRPr="00111BAE">
        <w:rPr>
          <w:rFonts w:ascii="Arial" w:hAnsi="Arial" w:cs="Arial"/>
        </w:rPr>
        <w:t xml:space="preserve"> и Орлово). Изрезанность береговой линии озера небольшая. Дно озера относительно ровное, от берегов к центру оно понижается постепенно. Во многих местах, особенно в северо-восточной и южной его частях, образовались подводные песчаные участки с пляжами у берега шириной до </w:t>
      </w:r>
      <w:proofErr w:type="gramStart"/>
      <w:r w:rsidRPr="00111BAE">
        <w:rPr>
          <w:rFonts w:ascii="Arial" w:hAnsi="Arial" w:cs="Arial"/>
        </w:rPr>
        <w:t>15 - 25</w:t>
      </w:r>
      <w:proofErr w:type="gramEnd"/>
      <w:r w:rsidRPr="00111BAE">
        <w:rPr>
          <w:rFonts w:ascii="Arial" w:hAnsi="Arial" w:cs="Arial"/>
        </w:rPr>
        <w:t xml:space="preserve"> м и более. Северный берег местами подмывается, и от мест размыва вдоль берега медленно перемещаются песчаные косы. В целом дно у берега на большом протяжении песчаное, местами густо усеянное мелким гравием и небольшими валунами. Из водных растений в прибрежной зоне наиболее распространены тростник и камыш. В северной части ширина полосы этих растений достигает </w:t>
      </w:r>
      <w:proofErr w:type="gramStart"/>
      <w:r w:rsidRPr="00111BAE">
        <w:rPr>
          <w:rFonts w:ascii="Arial" w:hAnsi="Arial" w:cs="Arial"/>
        </w:rPr>
        <w:t>40 - 60</w:t>
      </w:r>
      <w:proofErr w:type="gramEnd"/>
      <w:r w:rsidRPr="00111BAE">
        <w:rPr>
          <w:rFonts w:ascii="Arial" w:hAnsi="Arial" w:cs="Arial"/>
        </w:rPr>
        <w:t xml:space="preserve"> м. Вдоль южного берега наряду с тростником широко распространена гречиха земноводная. У места выхода р. </w:t>
      </w:r>
      <w:proofErr w:type="spellStart"/>
      <w:r w:rsidRPr="00111BAE">
        <w:rPr>
          <w:rFonts w:ascii="Arial" w:hAnsi="Arial" w:cs="Arial"/>
        </w:rPr>
        <w:t>Свадицы</w:t>
      </w:r>
      <w:proofErr w:type="spellEnd"/>
      <w:r w:rsidRPr="00111BAE">
        <w:rPr>
          <w:rFonts w:ascii="Arial" w:hAnsi="Arial" w:cs="Arial"/>
        </w:rPr>
        <w:t xml:space="preserve"> значительное распространение имеют кубышка, ряска. Погруженные растения представлены зарослями рдеста, </w:t>
      </w:r>
      <w:proofErr w:type="spellStart"/>
      <w:r w:rsidRPr="00111BAE">
        <w:rPr>
          <w:rFonts w:ascii="Arial" w:hAnsi="Arial" w:cs="Arial"/>
        </w:rPr>
        <w:t>урути</w:t>
      </w:r>
      <w:proofErr w:type="spellEnd"/>
      <w:r w:rsidRPr="00111BAE">
        <w:rPr>
          <w:rFonts w:ascii="Arial" w:hAnsi="Arial" w:cs="Arial"/>
        </w:rPr>
        <w:t>, роголистника. Видовой состав рыб обычен для озер Смоленской области. В начале 60-х годов прошедшего столетия в озере обитало 15 видов рыб, в том числе лещ, судак, окунь, ерш, линь, уклея, красноперка, плотва, щука, густера, язь, налим и др. В настоящее время видовой состав рыб беднее, сократились и ее запасы. Озеро имеет высокий рекреационный потенциал, наиболее удобен для отдыха его северо-восточный берег.</w:t>
      </w:r>
      <w:r w:rsidRPr="00111BAE">
        <w:rPr>
          <w:rFonts w:ascii="Arial" w:hAnsi="Arial" w:cs="Arial"/>
        </w:rPr>
        <w:br/>
      </w:r>
    </w:p>
    <w:p w14:paraId="212E716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Границами территории памятника природы являются границы акватории озера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 xml:space="preserve"> в соответствии с картой территории и границ памятника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", приведенной в приложении N 1 к настоящему паспорту.</w:t>
      </w:r>
      <w:r w:rsidRPr="00111BAE">
        <w:rPr>
          <w:rFonts w:ascii="Arial" w:hAnsi="Arial" w:cs="Arial"/>
        </w:rPr>
        <w:br/>
      </w:r>
    </w:p>
    <w:p w14:paraId="0DC2236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 Площадь, занимаемая памятником природы, - 655 га.</w:t>
      </w:r>
      <w:r w:rsidRPr="00111BAE">
        <w:rPr>
          <w:rFonts w:ascii="Arial" w:hAnsi="Arial" w:cs="Arial"/>
        </w:rPr>
        <w:br/>
      </w:r>
    </w:p>
    <w:p w14:paraId="6BD5518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111BAE">
        <w:rPr>
          <w:rFonts w:ascii="Arial" w:hAnsi="Arial" w:cs="Arial"/>
        </w:rPr>
        <w:br/>
      </w:r>
    </w:p>
    <w:p w14:paraId="71A6895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изменение гидрологического режима;</w:t>
      </w:r>
      <w:r w:rsidRPr="00111BAE">
        <w:rPr>
          <w:rFonts w:ascii="Arial" w:hAnsi="Arial" w:cs="Arial"/>
        </w:rPr>
        <w:br/>
      </w:r>
    </w:p>
    <w:p w14:paraId="1CEF462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сброс сточных и дренажных вод;</w:t>
      </w:r>
      <w:r w:rsidRPr="00111BAE">
        <w:rPr>
          <w:rFonts w:ascii="Arial" w:hAnsi="Arial" w:cs="Arial"/>
        </w:rPr>
        <w:br/>
      </w:r>
    </w:p>
    <w:p w14:paraId="226298D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захоронение и сброс отходов производства и потребления;</w:t>
      </w:r>
      <w:r w:rsidRPr="00111BAE">
        <w:rPr>
          <w:rFonts w:ascii="Arial" w:hAnsi="Arial" w:cs="Arial"/>
        </w:rPr>
        <w:br/>
      </w:r>
    </w:p>
    <w:p w14:paraId="3B8E27B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применение пестицидов и минеральных удобрений;</w:t>
      </w:r>
      <w:r w:rsidRPr="00111BAE">
        <w:rPr>
          <w:rFonts w:ascii="Arial" w:hAnsi="Arial" w:cs="Arial"/>
        </w:rPr>
        <w:br/>
      </w:r>
    </w:p>
    <w:p w14:paraId="5795F5B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111BAE">
        <w:rPr>
          <w:rFonts w:ascii="Arial" w:hAnsi="Arial" w:cs="Arial"/>
        </w:rPr>
        <w:br/>
      </w:r>
    </w:p>
    <w:p w14:paraId="2EFF3DD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уничтожение береговой растительности;</w:t>
      </w:r>
      <w:r w:rsidRPr="00111BAE">
        <w:rPr>
          <w:rFonts w:ascii="Arial" w:hAnsi="Arial" w:cs="Arial"/>
        </w:rPr>
        <w:br/>
      </w:r>
    </w:p>
    <w:p w14:paraId="10F490A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- организация рыбопромысловых участков;</w:t>
      </w:r>
      <w:r w:rsidRPr="00111BAE">
        <w:rPr>
          <w:rFonts w:ascii="Arial" w:hAnsi="Arial" w:cs="Arial"/>
        </w:rPr>
        <w:br/>
      </w:r>
    </w:p>
    <w:p w14:paraId="115E93A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добыча водно-биологических ресурсов запрещенными способами;</w:t>
      </w:r>
      <w:r w:rsidRPr="00111BAE">
        <w:rPr>
          <w:rFonts w:ascii="Arial" w:hAnsi="Arial" w:cs="Arial"/>
        </w:rPr>
        <w:br/>
      </w:r>
    </w:p>
    <w:p w14:paraId="7452B1C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111BAE">
        <w:rPr>
          <w:rFonts w:ascii="Arial" w:hAnsi="Arial" w:cs="Arial"/>
        </w:rPr>
        <w:br/>
      </w:r>
    </w:p>
    <w:p w14:paraId="237BDA4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 Допустимое использование памятника природы:</w:t>
      </w:r>
      <w:r w:rsidRPr="00111BAE">
        <w:rPr>
          <w:rFonts w:ascii="Arial" w:hAnsi="Arial" w:cs="Arial"/>
        </w:rPr>
        <w:br/>
      </w:r>
    </w:p>
    <w:p w14:paraId="61723A6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76373C0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0061A9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hAnsi="Arial" w:cs="Arial"/>
        </w:rPr>
        <w:br/>
      </w:r>
    </w:p>
    <w:p w14:paraId="4536715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54A7CF3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111BAE">
        <w:rPr>
          <w:rFonts w:ascii="Arial" w:hAnsi="Arial" w:cs="Arial"/>
        </w:rPr>
        <w:br/>
      </w:r>
    </w:p>
    <w:p w14:paraId="44C4F69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8. Памятник природы взят на учет:</w:t>
      </w:r>
      <w:r w:rsidRPr="00111BAE">
        <w:rPr>
          <w:rFonts w:ascii="Arial" w:hAnsi="Arial" w:cs="Arial"/>
        </w:rPr>
        <w:br/>
      </w:r>
    </w:p>
    <w:p w14:paraId="53353D5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111BAE">
        <w:rPr>
          <w:rFonts w:ascii="Arial" w:hAnsi="Arial" w:cs="Arial"/>
        </w:rPr>
        <w:br/>
      </w:r>
    </w:p>
    <w:p w14:paraId="3C7E68A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Администрацией муниципального образования "Демидовский район" Смоленской области.</w:t>
      </w:r>
      <w:r w:rsidRPr="00111BAE">
        <w:rPr>
          <w:rFonts w:ascii="Arial" w:hAnsi="Arial" w:cs="Arial"/>
        </w:rPr>
        <w:br/>
      </w:r>
    </w:p>
    <w:p w14:paraId="58819DC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К настоящему паспорту прилагаются карта территории и границ памятника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 xml:space="preserve">" с таблицей координат его характерных точек (приложение N 1), карта расположения памятника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 (приложение N 2).</w:t>
      </w:r>
      <w:r w:rsidRPr="00111BAE">
        <w:rPr>
          <w:rFonts w:ascii="Arial" w:hAnsi="Arial" w:cs="Arial"/>
        </w:rPr>
        <w:br/>
      </w:r>
    </w:p>
    <w:p w14:paraId="7F8F4763" w14:textId="77777777" w:rsidR="00111BAE" w:rsidRPr="00111BAE" w:rsidRDefault="00111BAE" w:rsidP="00111BAE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111BAE">
        <w:rPr>
          <w:rFonts w:ascii="Arial" w:hAnsi="Arial" w:cs="Arial"/>
          <w:color w:val="auto"/>
        </w:rPr>
        <w:t>Приложение N 1</w:t>
      </w:r>
      <w:r w:rsidRPr="00111BAE">
        <w:rPr>
          <w:rFonts w:ascii="Arial" w:hAnsi="Arial" w:cs="Arial"/>
          <w:color w:val="auto"/>
        </w:rPr>
        <w:br/>
        <w:t>к паспорту</w:t>
      </w:r>
      <w:r w:rsidRPr="00111BAE">
        <w:rPr>
          <w:rFonts w:ascii="Arial" w:hAnsi="Arial" w:cs="Arial"/>
          <w:color w:val="auto"/>
        </w:rPr>
        <w:br/>
        <w:t>памятника природы</w:t>
      </w:r>
      <w:r w:rsidRPr="00111BAE">
        <w:rPr>
          <w:rFonts w:ascii="Arial" w:hAnsi="Arial" w:cs="Arial"/>
          <w:color w:val="auto"/>
        </w:rPr>
        <w:br/>
        <w:t>регионального значения</w:t>
      </w:r>
      <w:r w:rsidRPr="00111BAE">
        <w:rPr>
          <w:rFonts w:ascii="Arial" w:hAnsi="Arial" w:cs="Arial"/>
          <w:color w:val="auto"/>
        </w:rPr>
        <w:br/>
        <w:t xml:space="preserve">"Озеро </w:t>
      </w:r>
      <w:proofErr w:type="spellStart"/>
      <w:r w:rsidRPr="00111BAE">
        <w:rPr>
          <w:rFonts w:ascii="Arial" w:hAnsi="Arial" w:cs="Arial"/>
          <w:color w:val="auto"/>
        </w:rPr>
        <w:t>Акатовское</w:t>
      </w:r>
      <w:proofErr w:type="spellEnd"/>
      <w:r w:rsidRPr="00111BAE">
        <w:rPr>
          <w:rFonts w:ascii="Arial" w:hAnsi="Arial" w:cs="Arial"/>
          <w:color w:val="auto"/>
        </w:rPr>
        <w:t>"</w:t>
      </w:r>
    </w:p>
    <w:p w14:paraId="36B2AE95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КАРТА ТЕРРИТОРИИ И ГРАНИЦ ПАМЯТНИКА ПРИРОДЫ РЕГИОНАЛЬНОГО ЗНАЧЕНИЯ "ОЗЕРО АКАТОВСКОЕ"</w:t>
      </w:r>
    </w:p>
    <w:p w14:paraId="7FE0494A" w14:textId="17895FE7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  <w:noProof/>
        </w:rPr>
        <w:lastRenderedPageBreak/>
        <w:drawing>
          <wp:inline distT="0" distB="0" distL="0" distR="0" wp14:anchorId="14EA1F2A" wp14:editId="63B7A6DD">
            <wp:extent cx="5429250" cy="3829050"/>
            <wp:effectExtent l="0" t="0" r="0" b="0"/>
            <wp:docPr id="3" name="Рисунок 10" descr="https://api.docs.cntd.ru/img/43/06/41/42/4/eb9b9245-4f7e-431e-a6bc-47724c313069/P0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https://api.docs.cntd.ru/img/43/06/41/42/4/eb9b9245-4f7e-431e-a6bc-47724c313069/P0066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8A0CE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М 1:10000</w:t>
      </w:r>
    </w:p>
    <w:p w14:paraId="7AEDE1AA" w14:textId="77777777" w:rsidR="00111BAE" w:rsidRPr="00111BAE" w:rsidRDefault="00111BAE" w:rsidP="00111BAE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  <w:t>Таблица</w:t>
      </w:r>
    </w:p>
    <w:p w14:paraId="12F72701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br/>
        <w:t xml:space="preserve"> Координаты характерных точек памятника природы регионального значения "Озеро </w:t>
      </w:r>
      <w:proofErr w:type="spellStart"/>
      <w:r w:rsidRPr="00111BAE">
        <w:rPr>
          <w:rFonts w:ascii="Arial" w:hAnsi="Arial" w:cs="Arial"/>
          <w:b/>
          <w:bCs/>
        </w:rPr>
        <w:t>Акатовское</w:t>
      </w:r>
      <w:proofErr w:type="spellEnd"/>
      <w:r w:rsidRPr="00111BAE">
        <w:rPr>
          <w:rFonts w:ascii="Arial" w:hAnsi="Arial" w:cs="Arial"/>
          <w:b/>
          <w:bCs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1256"/>
        <w:gridCol w:w="1256"/>
        <w:gridCol w:w="1573"/>
        <w:gridCol w:w="1445"/>
        <w:gridCol w:w="1830"/>
      </w:tblGrid>
      <w:tr w:rsidR="00111BAE" w:rsidRPr="00111BAE" w14:paraId="154F1926" w14:textId="77777777" w:rsidTr="00111BAE">
        <w:trPr>
          <w:trHeight w:val="15"/>
        </w:trPr>
        <w:tc>
          <w:tcPr>
            <w:tcW w:w="2587" w:type="dxa"/>
            <w:hideMark/>
          </w:tcPr>
          <w:p w14:paraId="2EA008BD" w14:textId="77777777" w:rsidR="00111BAE" w:rsidRPr="00111BAE" w:rsidRDefault="00111B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09" w:type="dxa"/>
            <w:hideMark/>
          </w:tcPr>
          <w:p w14:paraId="4C7BF70D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C196FF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FCA9657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F6826A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0F5EB42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BDC2AD9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75F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Название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355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Площадь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B9B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 xml:space="preserve">N </w:t>
            </w:r>
            <w:proofErr w:type="spellStart"/>
            <w:r w:rsidRPr="00111BAE"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B35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300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Описание границ</w:t>
            </w:r>
          </w:p>
        </w:tc>
      </w:tr>
      <w:tr w:rsidR="00111BAE" w:rsidRPr="00111BAE" w14:paraId="7F4B8793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AA8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широта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2729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296F" w14:textId="77777777" w:rsidR="00111BAE" w:rsidRPr="00111BAE" w:rsidRDefault="00111BAE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637C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75EC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AB88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EE9F308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065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 xml:space="preserve">Озеро </w:t>
            </w:r>
            <w:proofErr w:type="spellStart"/>
            <w:r w:rsidRPr="00111BAE">
              <w:t>Акатовское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2B4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655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A16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B94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55°9'26"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33ED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31°45'39"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FD36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</w:tr>
      <w:tr w:rsidR="00111BAE" w:rsidRPr="00111BAE" w14:paraId="4031B27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61C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200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55°9'29"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6A2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31°46'38"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800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791D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2EF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3C3F18A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1E4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84D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55°10'7"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763B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31°48'9"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9EA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8797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846D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12EC6CE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E77D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94A1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55°10'32"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C5B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31°49'18"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016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F400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975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726A0435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B8A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ED7C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55°10'16"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697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31°50'27"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D5A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E57F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08B6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387A95A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5A2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lastRenderedPageBreak/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FEB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55°9'42"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213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31°49'46"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504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2D80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5773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FA1E6D4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9B9E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BF8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55°8'52"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BB0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31°47'46"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76E6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255B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D8B1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BCCD8B5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2C6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600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55°8'53"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F87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31°45'52"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52A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FE47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BE5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CA262D6" w14:textId="77777777" w:rsidR="00111BAE" w:rsidRPr="00111BAE" w:rsidRDefault="00111BAE" w:rsidP="00111BAE">
      <w:pPr>
        <w:pStyle w:val="5"/>
        <w:spacing w:before="0" w:after="240"/>
        <w:jc w:val="right"/>
        <w:textAlignment w:val="baseline"/>
        <w:rPr>
          <w:rFonts w:ascii="Arial" w:hAnsi="Arial" w:cs="Arial"/>
          <w:b/>
          <w:bCs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br/>
      </w:r>
      <w:r w:rsidRPr="00111BAE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111BAE">
        <w:rPr>
          <w:rFonts w:ascii="Arial" w:hAnsi="Arial" w:cs="Arial"/>
          <w:color w:val="auto"/>
          <w:sz w:val="24"/>
          <w:szCs w:val="24"/>
        </w:rPr>
        <w:br/>
        <w:t>к паспорту</w:t>
      </w:r>
      <w:r w:rsidRPr="00111BAE">
        <w:rPr>
          <w:rFonts w:ascii="Arial" w:hAnsi="Arial" w:cs="Arial"/>
          <w:color w:val="auto"/>
          <w:sz w:val="24"/>
          <w:szCs w:val="24"/>
        </w:rPr>
        <w:br/>
        <w:t>памятника природы</w:t>
      </w:r>
      <w:r w:rsidRPr="00111BAE">
        <w:rPr>
          <w:rFonts w:ascii="Arial" w:hAnsi="Arial" w:cs="Arial"/>
          <w:color w:val="auto"/>
          <w:sz w:val="24"/>
          <w:szCs w:val="24"/>
        </w:rPr>
        <w:br/>
        <w:t>регионального значения</w:t>
      </w:r>
      <w:r w:rsidRPr="00111BAE">
        <w:rPr>
          <w:rFonts w:ascii="Arial" w:hAnsi="Arial" w:cs="Arial"/>
          <w:color w:val="auto"/>
          <w:sz w:val="24"/>
          <w:szCs w:val="24"/>
        </w:rPr>
        <w:br/>
        <w:t xml:space="preserve">"Озеро </w:t>
      </w:r>
      <w:proofErr w:type="spellStart"/>
      <w:r w:rsidRPr="00111BAE">
        <w:rPr>
          <w:rFonts w:ascii="Arial" w:hAnsi="Arial" w:cs="Arial"/>
          <w:color w:val="auto"/>
          <w:sz w:val="24"/>
          <w:szCs w:val="24"/>
        </w:rPr>
        <w:t>Акатовское</w:t>
      </w:r>
      <w:proofErr w:type="spellEnd"/>
      <w:r w:rsidRPr="00111BAE">
        <w:rPr>
          <w:rFonts w:ascii="Arial" w:hAnsi="Arial" w:cs="Arial"/>
          <w:color w:val="auto"/>
          <w:sz w:val="24"/>
          <w:szCs w:val="24"/>
        </w:rPr>
        <w:t>"</w:t>
      </w:r>
    </w:p>
    <w:p w14:paraId="1CB65F5F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КАРТА РАСПОЛОЖЕНИЯ ПАМЯТНИКА ПРИРОДЫ РЕГИОНАЛЬНОГО ЗНАЧЕНИЯ "ОЗЕРО АКАТОВСКОЕ"</w:t>
      </w:r>
    </w:p>
    <w:p w14:paraId="1B7578C2" w14:textId="3CF3176D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  <w:noProof/>
        </w:rPr>
        <w:drawing>
          <wp:inline distT="0" distB="0" distL="0" distR="0" wp14:anchorId="74BA5C7B" wp14:editId="64FF9B3B">
            <wp:extent cx="5448300" cy="3838575"/>
            <wp:effectExtent l="0" t="0" r="0" b="9525"/>
            <wp:docPr id="4" name="Рисунок 9" descr="https://api.docs.cntd.ru/img/43/06/41/42/4/eb9b9245-4f7e-431e-a6bc-47724c313069/P0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 descr="https://api.docs.cntd.ru/img/43/06/41/42/4/eb9b9245-4f7e-431e-a6bc-47724c313069/P0073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67BA1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М 1:50000</w:t>
      </w:r>
    </w:p>
    <w:p w14:paraId="01E1781B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9422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Условные обозначения:</w:t>
      </w:r>
    </w:p>
    <w:p w14:paraId="60FBC1A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 - границы территории памятника природы регионального значения "Озеро </w:t>
      </w:r>
      <w:proofErr w:type="spellStart"/>
      <w:r w:rsidRPr="00111BAE">
        <w:rPr>
          <w:rFonts w:ascii="Arial" w:hAnsi="Arial" w:cs="Arial"/>
        </w:rPr>
        <w:t>Акатовское</w:t>
      </w:r>
      <w:proofErr w:type="spellEnd"/>
      <w:r w:rsidRPr="00111BAE">
        <w:rPr>
          <w:rFonts w:ascii="Arial" w:hAnsi="Arial" w:cs="Arial"/>
        </w:rPr>
        <w:t>".</w:t>
      </w:r>
      <w:r w:rsidRPr="00111BAE">
        <w:rPr>
          <w:rFonts w:ascii="Arial" w:hAnsi="Arial" w:cs="Arial"/>
        </w:rPr>
        <w:br/>
      </w:r>
    </w:p>
    <w:p w14:paraId="35416C07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Утверждено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29DA1725" w14:textId="77777777" w:rsidR="00111BAE" w:rsidRPr="00111BAE" w:rsidRDefault="00111BAE" w:rsidP="00111BAE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11BAE">
        <w:rPr>
          <w:rFonts w:ascii="Arial" w:hAnsi="Arial" w:cs="Arial"/>
          <w:color w:val="auto"/>
          <w:sz w:val="24"/>
          <w:szCs w:val="24"/>
        </w:rPr>
        <w:t>ПОЛОЖЕНИЕ О ПАМЯТНИКЕ ПРИРОДЫ РЕГИОНАЛЬНОГО ЗНАЧЕНИЯ "ОЗЕРО ДИВО"</w:t>
      </w:r>
    </w:p>
    <w:p w14:paraId="2EB6AEAC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 1. Общее положение</w:t>
      </w:r>
    </w:p>
    <w:p w14:paraId="3157DA3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Памятник природы регионального значения "Озеро Диво"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br/>
      </w:r>
    </w:p>
    <w:p w14:paraId="125B791A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5A419D5B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223E8DC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Основной целью объявления природного объекта - озера Диво - памятником природы регионального значения является сохранение его в естественном состоянии.</w:t>
      </w:r>
      <w:r w:rsidRPr="00111BAE">
        <w:br/>
      </w:r>
    </w:p>
    <w:p w14:paraId="54D16CA5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3. Вид памятника природы регионального значения</w:t>
      </w:r>
    </w:p>
    <w:p w14:paraId="0141EAFC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58E06E6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Памятник природы регионального значения является гидрологическим.</w:t>
      </w:r>
      <w:r w:rsidRPr="00111BAE">
        <w:br/>
      </w:r>
    </w:p>
    <w:p w14:paraId="34F77F38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15D84F94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2671982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br/>
      </w:r>
    </w:p>
    <w:p w14:paraId="6EE6597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4.2. Памятник природы регионального значения образован без ограничения срока действия.</w:t>
      </w:r>
      <w:r w:rsidRPr="00111BAE">
        <w:br/>
      </w:r>
    </w:p>
    <w:p w14:paraId="160339D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4.3. Объявление природного объекта - озера Диво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br/>
      </w:r>
    </w:p>
    <w:p w14:paraId="14CFDB6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4.4. Ликвидация памятника природы регионального значения, изменение границ и режима особой охраны территории памятника природы регионального значения </w:t>
      </w:r>
      <w:r w:rsidRPr="00111BAE">
        <w:lastRenderedPageBreak/>
        <w:t>осуществляются в том же порядке, что и их первоначальное установление.</w:t>
      </w:r>
      <w:r w:rsidRPr="00111BAE">
        <w:br/>
      </w:r>
    </w:p>
    <w:p w14:paraId="0521E661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008FBB6F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25163A8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111BAE">
        <w:br/>
      </w:r>
    </w:p>
    <w:p w14:paraId="60D06FD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br/>
      </w:r>
    </w:p>
    <w:p w14:paraId="37604B5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5.3. Режим особой охраны территории памятника природы регионального значения указывается в его паспорте.</w:t>
      </w:r>
      <w:r w:rsidRPr="00111BAE">
        <w:br/>
      </w:r>
    </w:p>
    <w:p w14:paraId="04360BF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111BAE">
        <w:br/>
      </w:r>
    </w:p>
    <w:p w14:paraId="2874C1C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br/>
      </w:r>
    </w:p>
    <w:p w14:paraId="223B46CA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6. Использование памятника природы регионального значения</w:t>
      </w:r>
    </w:p>
    <w:p w14:paraId="57177625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3A1C3D3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6.1. Использование памятника природы регионального значения допускается в следующих целях:</w:t>
      </w:r>
      <w:r w:rsidRPr="00111BAE">
        <w:br/>
      </w:r>
    </w:p>
    <w:p w14:paraId="68651D4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0A22074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567D6B9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рекреационных с учетом регулирования рекреационной нагрузки (транзитные прогулки, любительский лов рыбы, отдых);</w:t>
      </w:r>
      <w:r w:rsidRPr="00111BAE">
        <w:br/>
      </w:r>
    </w:p>
    <w:p w14:paraId="24950F9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0583F33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br/>
      </w:r>
    </w:p>
    <w:p w14:paraId="32174DC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lastRenderedPageBreak/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br/>
      </w:r>
    </w:p>
    <w:p w14:paraId="430F338A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7. Государственный учет</w:t>
      </w:r>
    </w:p>
    <w:p w14:paraId="39391F15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5F6A3C5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br/>
      </w:r>
    </w:p>
    <w:p w14:paraId="099911E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br/>
      </w:r>
    </w:p>
    <w:p w14:paraId="504F6A0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br/>
      </w:r>
    </w:p>
    <w:p w14:paraId="11A4975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органам местного самоуправления муниципального образования "Демидовский район" Смоленской области, на территории которого находится памятник природы регионального значения.</w:t>
      </w:r>
      <w:r w:rsidRPr="00111BAE">
        <w:br/>
      </w:r>
    </w:p>
    <w:p w14:paraId="724DDE6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br/>
      </w:r>
    </w:p>
    <w:p w14:paraId="305A2FC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t>лесо</w:t>
      </w:r>
      <w:proofErr w:type="spellEnd"/>
      <w:r w:rsidRPr="00111BAE">
        <w:t>-, охот- и землеустройства.</w:t>
      </w:r>
      <w:r w:rsidRPr="00111BAE">
        <w:br/>
      </w:r>
    </w:p>
    <w:p w14:paraId="0EE7794D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8. Государственный надзор</w:t>
      </w:r>
    </w:p>
    <w:p w14:paraId="6125458E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6DEA367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br/>
      </w:r>
    </w:p>
    <w:p w14:paraId="4D388A49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</w:pPr>
      <w:r w:rsidRPr="00111BAE">
        <w:t>Утвержден</w:t>
      </w:r>
      <w:r w:rsidRPr="00111BAE">
        <w:br/>
        <w:t>постановлением</w:t>
      </w:r>
      <w:r w:rsidRPr="00111BAE">
        <w:br/>
        <w:t>Администрации</w:t>
      </w:r>
      <w:r w:rsidRPr="00111BAE">
        <w:br/>
        <w:t>Смоленской области</w:t>
      </w:r>
      <w:r w:rsidRPr="00111BAE">
        <w:br/>
        <w:t>от 24.06.2013 N 494</w:t>
      </w:r>
    </w:p>
    <w:p w14:paraId="0D1DF38E" w14:textId="77777777" w:rsidR="00111BAE" w:rsidRPr="00111BAE" w:rsidRDefault="00111BAE" w:rsidP="00111BA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t>ПАСПОРТ ПАМЯТНИКА ПРИРОДЫ РЕГИОНАЛЬНОГО ЗНАЧЕНИЯ "ОЗЕРО ДИВО"</w:t>
      </w:r>
    </w:p>
    <w:p w14:paraId="51154AAD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38DEC29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1. Наименование памятника природы: памятник природы регионального значения "Озеро Диво" (далее также - памятник природы).</w:t>
      </w:r>
      <w:r w:rsidRPr="00111BAE">
        <w:br/>
      </w:r>
    </w:p>
    <w:p w14:paraId="54DCCCD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lastRenderedPageBreak/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br/>
      </w:r>
    </w:p>
    <w:p w14:paraId="35AC0D3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3. Местонахождение памятника природы: Смоленская область, Демидовский район, в 18 км на юго-восток от г. Демидова, в 0,5 км на юго-восток от дер. Диво.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br/>
      </w:r>
    </w:p>
    <w:p w14:paraId="24846D3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4. Краткое описание памятника природы: озеро является одним из самых живописных озер Смоленщины. Этому способствуют высокие, чаще песчаные берега, почти сплошь покрытые смешанным лесом, небольшие полуострова и заливы. Озеро ледниковое, </w:t>
      </w:r>
      <w:proofErr w:type="spellStart"/>
      <w:r w:rsidRPr="00111BAE">
        <w:t>подпруженное</w:t>
      </w:r>
      <w:proofErr w:type="spellEnd"/>
      <w:r w:rsidRPr="00111BAE">
        <w:t xml:space="preserve">, проточное. Длина водоема - 1,8 км, ширина - около 1 км, максимальная глубина воды в нем - 21,5 м (в юго-западной части котловины), средняя глубина - 7 м. В северо-восточную его часть впадают два небольших водотока - р. </w:t>
      </w:r>
      <w:proofErr w:type="spellStart"/>
      <w:r w:rsidRPr="00111BAE">
        <w:t>Дивица</w:t>
      </w:r>
      <w:proofErr w:type="spellEnd"/>
      <w:r w:rsidRPr="00111BAE">
        <w:t xml:space="preserve"> и ручей без названия. Из юго-западной части озера вытекает р. </w:t>
      </w:r>
      <w:proofErr w:type="spellStart"/>
      <w:r w:rsidRPr="00111BAE">
        <w:t>Дивица</w:t>
      </w:r>
      <w:proofErr w:type="spellEnd"/>
      <w:r w:rsidRPr="00111BAE">
        <w:t xml:space="preserve">, соединяющая данное озеро с </w:t>
      </w:r>
      <w:proofErr w:type="spellStart"/>
      <w:r w:rsidRPr="00111BAE">
        <w:t>Акатовским</w:t>
      </w:r>
      <w:proofErr w:type="spellEnd"/>
      <w:r w:rsidRPr="00111BAE">
        <w:t xml:space="preserve">. Котловина озера имеет неправильную лопастную форму. Она занимает глубокую впадину в пределах холмисто-грядового рельефа краевых отложений валдайского ледника. Наличие на дне продолжающихся с берега и образующих полуострова </w:t>
      </w:r>
      <w:proofErr w:type="spellStart"/>
      <w:r w:rsidRPr="00111BAE">
        <w:t>озовых</w:t>
      </w:r>
      <w:proofErr w:type="spellEnd"/>
      <w:r w:rsidRPr="00111BAE">
        <w:t xml:space="preserve"> гряд указывает на то, что котловина его существовала до начала таяния ледника, но была существенно преобразована талыми ледниковыми водами. Северо-восточная часть котловины сложена валунными суглинками, юго-западная - песками. Дно озера неровное. Глубокие замкнутые котловины чередуются с подводными грядами и холмами (</w:t>
      </w:r>
      <w:proofErr w:type="spellStart"/>
      <w:r w:rsidRPr="00111BAE">
        <w:t>усухами</w:t>
      </w:r>
      <w:proofErr w:type="spellEnd"/>
      <w:r w:rsidRPr="00111BAE">
        <w:t xml:space="preserve">). Наиболее заметны четыре из них (глубина воды над ними колеблется от 2 до 3,5 м). Кроме мелей на озере имеется два острова - в северо-восточной и северо-западной его частях. Острова и </w:t>
      </w:r>
      <w:proofErr w:type="spellStart"/>
      <w:r w:rsidRPr="00111BAE">
        <w:t>усухи</w:t>
      </w:r>
      <w:proofErr w:type="spellEnd"/>
      <w:r w:rsidRPr="00111BAE">
        <w:t xml:space="preserve"> делят озерную котловину на несколько плесов. Дно у берегов озера в основном песчаное, нередко с гравием, галькой, валунами, часто захламлено упавшими в воду деревьями, корягами. Сравнительно быстро с глубиной песок сменяется песчано-глинистыми отложениями и затем сапропелями. Средняя их мощность - 1,8 м, наибольшая - 3,5 м. Берега озера на большей части высокие - до </w:t>
      </w:r>
      <w:proofErr w:type="gramStart"/>
      <w:r w:rsidRPr="00111BAE">
        <w:t>20 - 25</w:t>
      </w:r>
      <w:proofErr w:type="gramEnd"/>
      <w:r w:rsidRPr="00111BAE">
        <w:t xml:space="preserve"> м, местами песчаные, заметно изрезаны. По берегам нередки валуны, в том числе и крупные.</w:t>
      </w:r>
      <w:r w:rsidRPr="00111BAE">
        <w:br/>
      </w:r>
    </w:p>
    <w:p w14:paraId="075DEC1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Вдоль берега произрастает в основном тростник (в юго-восточной, восточной и северо-западной частях) с шириной полосы </w:t>
      </w:r>
      <w:proofErr w:type="gramStart"/>
      <w:r w:rsidRPr="00111BAE">
        <w:t>20 - 30</w:t>
      </w:r>
      <w:proofErr w:type="gramEnd"/>
      <w:r w:rsidRPr="00111BAE">
        <w:t xml:space="preserve"> м. Вдоль мысов заросли его образуют длинные и широкие косы. В восточной и северо-западной частях озера к зарослям тростника примешивается камыш. В наиболее сильно заросшей части озера, где из него вытекает река </w:t>
      </w:r>
      <w:proofErr w:type="spellStart"/>
      <w:r w:rsidRPr="00111BAE">
        <w:t>Дивица</w:t>
      </w:r>
      <w:proofErr w:type="spellEnd"/>
      <w:r w:rsidRPr="00111BAE">
        <w:t xml:space="preserve">, наиболее распространены рдесты, </w:t>
      </w:r>
      <w:proofErr w:type="spellStart"/>
      <w:r w:rsidRPr="00111BAE">
        <w:t>уруть</w:t>
      </w:r>
      <w:proofErr w:type="spellEnd"/>
      <w:r w:rsidRPr="00111BAE">
        <w:t>, роголистник, ряска. Ихтиофауна озера отличается значительным разнообразием. В нем встречаются окунь, лещ, судак, плотва, щука, красноперка, густера, линь, пескарь, налим и др. виды. Озеро имеет высокий рекреационный потенциал. Этому способствуют чистота воды в нем, живописность берегов, обилие и разнообразие растительности, хорошие условия для развития любительского рыболовства.</w:t>
      </w:r>
      <w:r w:rsidRPr="00111BAE">
        <w:br/>
      </w:r>
    </w:p>
    <w:p w14:paraId="3935CD9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Границами территории памятника природы являются границы акватории озера Диво в соответствии с картой территории и границ памятника природы регионального значения "Озеро Диво", приведенной в приложении N 1 к настоящему паспорту.</w:t>
      </w:r>
      <w:r w:rsidRPr="00111BAE">
        <w:br/>
      </w:r>
    </w:p>
    <w:p w14:paraId="601C36E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5. Площадь, занимаемая памятником природы, - 124 га.</w:t>
      </w:r>
      <w:r w:rsidRPr="00111BAE">
        <w:br/>
      </w:r>
    </w:p>
    <w:p w14:paraId="35720B3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lastRenderedPageBreak/>
        <w:t>6. Режим охраны, установленный для памятника природы (запрещенные виды деятельности):</w:t>
      </w:r>
      <w:r w:rsidRPr="00111BAE">
        <w:br/>
      </w:r>
    </w:p>
    <w:p w14:paraId="7325F12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изменение гидрологического режима;</w:t>
      </w:r>
      <w:r w:rsidRPr="00111BAE">
        <w:br/>
      </w:r>
    </w:p>
    <w:p w14:paraId="11A18F1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сброс сточных и дренажных вод;</w:t>
      </w:r>
      <w:r w:rsidRPr="00111BAE">
        <w:br/>
      </w:r>
    </w:p>
    <w:p w14:paraId="7DFBD72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захоронение и сброс отходов производства и потребления;</w:t>
      </w:r>
      <w:r w:rsidRPr="00111BAE">
        <w:br/>
      </w:r>
    </w:p>
    <w:p w14:paraId="4179AC9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применение пестицидов и минеральных удобрений;</w:t>
      </w:r>
      <w:r w:rsidRPr="00111BAE">
        <w:br/>
      </w:r>
    </w:p>
    <w:p w14:paraId="73DDEF8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111BAE">
        <w:br/>
      </w:r>
    </w:p>
    <w:p w14:paraId="243BA28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уничтожение береговой растительности;</w:t>
      </w:r>
      <w:r w:rsidRPr="00111BAE">
        <w:br/>
      </w:r>
    </w:p>
    <w:p w14:paraId="1ED6F8C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добыча водно-биологических ресурсов запрещенными способами;</w:t>
      </w:r>
      <w:r w:rsidRPr="00111BAE">
        <w:br/>
      </w:r>
    </w:p>
    <w:p w14:paraId="381294B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иные виды деятельности, нарушающие естественное состояние памятника природы.</w:t>
      </w:r>
      <w:r w:rsidRPr="00111BAE">
        <w:br/>
      </w:r>
    </w:p>
    <w:p w14:paraId="3BDF8FE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7. Допустимое использование памятника природы:</w:t>
      </w:r>
      <w:r w:rsidRPr="00111BAE">
        <w:br/>
      </w:r>
    </w:p>
    <w:p w14:paraId="0A9FD0C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30194FE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561B93E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рекреационное с учетом регулирования рекреационной нагрузки (транзитные прогулки, любительский лов рыбы, отдых);</w:t>
      </w:r>
      <w:r w:rsidRPr="00111BAE">
        <w:br/>
      </w:r>
    </w:p>
    <w:p w14:paraId="7B0510B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t>т.п.</w:t>
      </w:r>
      <w:proofErr w:type="gramEnd"/>
      <w:r w:rsidRPr="00111BAE">
        <w:t>);</w:t>
      </w:r>
      <w:r w:rsidRPr="00111BAE">
        <w:br/>
      </w:r>
    </w:p>
    <w:p w14:paraId="0C5EADC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иное не противоречащее задачам объявления данного природного объекта памятником природы.</w:t>
      </w:r>
      <w:r w:rsidRPr="00111BAE">
        <w:br/>
      </w:r>
    </w:p>
    <w:p w14:paraId="273E2DD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8. Памятник природы взят на учет:</w:t>
      </w:r>
      <w:r w:rsidRPr="00111BAE">
        <w:br/>
      </w:r>
    </w:p>
    <w:p w14:paraId="177297C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Департаментом Смоленской области по природным ресурсам и экологии;</w:t>
      </w:r>
      <w:r w:rsidRPr="00111BAE">
        <w:br/>
      </w:r>
    </w:p>
    <w:p w14:paraId="2235B05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- Администрацией муниципального образования "Демидовский район" Смоленской области.</w:t>
      </w:r>
      <w:r w:rsidRPr="00111BAE">
        <w:br/>
      </w:r>
    </w:p>
    <w:p w14:paraId="00BAEDE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К настоящему паспорту прилагаются карта территории и границ памятника природы регионального значения "Озеро Диво" с таблицей координат его характерных точек (приложение N 1), карта расположения памятника природы регионального значения "Озеро Диво" (приложение N 2).</w:t>
      </w:r>
      <w:r w:rsidRPr="00111BAE">
        <w:br/>
      </w:r>
    </w:p>
    <w:p w14:paraId="1E454070" w14:textId="77777777" w:rsidR="00111BAE" w:rsidRPr="00111BAE" w:rsidRDefault="00111BAE" w:rsidP="00111BAE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t>Приложение N 1</w:t>
      </w:r>
      <w:r w:rsidRPr="00111BAE">
        <w:rPr>
          <w:sz w:val="24"/>
          <w:szCs w:val="24"/>
        </w:rPr>
        <w:br/>
        <w:t>к паспорту</w:t>
      </w:r>
      <w:r w:rsidRPr="00111BAE">
        <w:rPr>
          <w:sz w:val="24"/>
          <w:szCs w:val="24"/>
        </w:rPr>
        <w:br/>
        <w:t>памятника природы</w:t>
      </w:r>
      <w:r w:rsidRPr="00111BAE">
        <w:rPr>
          <w:sz w:val="24"/>
          <w:szCs w:val="24"/>
        </w:rPr>
        <w:br/>
      </w:r>
      <w:r w:rsidRPr="00111BAE">
        <w:rPr>
          <w:sz w:val="24"/>
          <w:szCs w:val="24"/>
        </w:rPr>
        <w:lastRenderedPageBreak/>
        <w:t>регионального значения</w:t>
      </w:r>
      <w:r w:rsidRPr="00111BAE">
        <w:rPr>
          <w:sz w:val="24"/>
          <w:szCs w:val="24"/>
        </w:rPr>
        <w:br/>
        <w:t>"Озеро Диво"</w:t>
      </w:r>
    </w:p>
    <w:p w14:paraId="61C5BEC9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111BAE">
        <w:rPr>
          <w:b/>
          <w:bCs/>
        </w:rPr>
        <w:t>КАРТА ТЕРРИТОРИИ И ГРАНИЦ ПАМЯТНИКА ПРИРОДЫ РЕГИОНАЛЬНОГО ЗНАЧЕНИЯ "ОЗЕРО ДИВО"</w:t>
      </w:r>
    </w:p>
    <w:p w14:paraId="7A350FE7" w14:textId="2592E15F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</w:pPr>
      <w:r w:rsidRPr="00111BAE">
        <w:rPr>
          <w:noProof/>
        </w:rPr>
        <w:drawing>
          <wp:inline distT="0" distB="0" distL="0" distR="0" wp14:anchorId="2C7ACCCD" wp14:editId="2AAF63C2">
            <wp:extent cx="5457825" cy="3771900"/>
            <wp:effectExtent l="0" t="0" r="9525" b="0"/>
            <wp:docPr id="5" name="Рисунок 8" descr="https://api.docs.cntd.ru/img/43/06/41/42/4/eb9b9245-4f7e-431e-a6bc-47724c313069/P00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https://api.docs.cntd.ru/img/43/06/41/42/4/eb9b9245-4f7e-431e-a6bc-47724c313069/P009F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00235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</w:pPr>
      <w:r w:rsidRPr="00111BAE">
        <w:t>М 1:10000</w:t>
      </w:r>
    </w:p>
    <w:p w14:paraId="5B519DAB" w14:textId="77777777" w:rsidR="00111BAE" w:rsidRPr="00111BAE" w:rsidRDefault="00111BAE" w:rsidP="00111BAE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Таблица</w:t>
      </w:r>
    </w:p>
    <w:p w14:paraId="651A90F8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111BAE">
        <w:rPr>
          <w:b/>
          <w:bCs/>
        </w:rPr>
        <w:br/>
        <w:t> Координаты характерных точек памятника природы регионального значения "Озеро Диво"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6"/>
        <w:gridCol w:w="1256"/>
        <w:gridCol w:w="1256"/>
        <w:gridCol w:w="1600"/>
        <w:gridCol w:w="1409"/>
        <w:gridCol w:w="1888"/>
      </w:tblGrid>
      <w:tr w:rsidR="00111BAE" w:rsidRPr="00111BAE" w14:paraId="08FA2636" w14:textId="77777777" w:rsidTr="00111BAE">
        <w:trPr>
          <w:trHeight w:val="15"/>
        </w:trPr>
        <w:tc>
          <w:tcPr>
            <w:tcW w:w="2587" w:type="dxa"/>
            <w:hideMark/>
          </w:tcPr>
          <w:p w14:paraId="473870DB" w14:textId="77777777" w:rsidR="00111BAE" w:rsidRPr="00111BAE" w:rsidRDefault="00111BAE">
            <w:pPr>
              <w:rPr>
                <w:b/>
                <w:bCs/>
              </w:rPr>
            </w:pPr>
          </w:p>
        </w:tc>
        <w:tc>
          <w:tcPr>
            <w:tcW w:w="1109" w:type="dxa"/>
            <w:hideMark/>
          </w:tcPr>
          <w:p w14:paraId="5B4E5793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829052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6E7858A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FABA40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FC80F28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50F4981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8D5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Название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B3B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Площадь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87F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 xml:space="preserve">N </w:t>
            </w:r>
            <w:proofErr w:type="spellStart"/>
            <w:r w:rsidRPr="00111BAE"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A91B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483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Описание границ</w:t>
            </w:r>
          </w:p>
        </w:tc>
      </w:tr>
      <w:tr w:rsidR="00111BAE" w:rsidRPr="00111BAE" w14:paraId="5A1C8D9A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7ADC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широта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1A19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F231" w14:textId="77777777" w:rsidR="00111BAE" w:rsidRPr="00111BAE" w:rsidRDefault="00111BAE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3C16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DC41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6F4B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A1C98EB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2271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Озеро Диво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0631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124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680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D9C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55°11'45"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0C6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31°49'1"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508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</w:tr>
      <w:tr w:rsidR="00111BAE" w:rsidRPr="00111BAE" w14:paraId="1959E555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355C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B09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55°11'47"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493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31°49'33"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D3EB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DD00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21F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D99B03E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AC25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DF1B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55°12'16"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FC9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31°49'46"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979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CC21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CCD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3908C72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2DB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99D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55°12'1"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E1CF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31°50'40"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97D8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048C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48D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3414307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9C3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lastRenderedPageBreak/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1F80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55°11'47"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5C9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31°50'17"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3C8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1209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BB0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CE2B102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1F13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C737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55°11'26"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3C02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31°49'33"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E6F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EA64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F0A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35E1B4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47F4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5E9D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55°11'28"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9A5A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31°49'4"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6F6D" w14:textId="77777777" w:rsidR="00111BAE" w:rsidRPr="00111BAE" w:rsidRDefault="00111BAE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111BAE">
              <w:t>по береговой линии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55E78" w14:textId="77777777" w:rsidR="00111BAE" w:rsidRPr="00111BAE" w:rsidRDefault="00111BAE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126F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C49E675" w14:textId="77777777" w:rsidR="00111BAE" w:rsidRPr="00111BAE" w:rsidRDefault="00111BAE" w:rsidP="00111BAE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</w:r>
      <w:r w:rsidRPr="00111BAE">
        <w:rPr>
          <w:sz w:val="24"/>
          <w:szCs w:val="24"/>
        </w:rPr>
        <w:br/>
        <w:t>Приложение N 2</w:t>
      </w:r>
      <w:r w:rsidRPr="00111BAE">
        <w:rPr>
          <w:sz w:val="24"/>
          <w:szCs w:val="24"/>
        </w:rPr>
        <w:br/>
        <w:t>к паспорту</w:t>
      </w:r>
      <w:r w:rsidRPr="00111BAE">
        <w:rPr>
          <w:sz w:val="24"/>
          <w:szCs w:val="24"/>
        </w:rPr>
        <w:br/>
        <w:t>памятника природы</w:t>
      </w:r>
      <w:r w:rsidRPr="00111BAE">
        <w:rPr>
          <w:sz w:val="24"/>
          <w:szCs w:val="24"/>
        </w:rPr>
        <w:br/>
        <w:t>регионального значения</w:t>
      </w:r>
      <w:r w:rsidRPr="00111BAE">
        <w:rPr>
          <w:sz w:val="24"/>
          <w:szCs w:val="24"/>
        </w:rPr>
        <w:br/>
        <w:t>"Озеро Диво"</w:t>
      </w:r>
    </w:p>
    <w:p w14:paraId="6A1B0B04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111BAE">
        <w:rPr>
          <w:b/>
          <w:bCs/>
        </w:rPr>
        <w:t>КАРТА РАСПОЛОЖЕНИЯ ПАМЯТНИКА ПРИРОДЫ РЕГИОНАЛЬНОГО ЗНАЧЕНИЯ "ОЗЕРО ДИВО"</w:t>
      </w:r>
    </w:p>
    <w:p w14:paraId="2A8283AD" w14:textId="66B2C11F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</w:pPr>
      <w:r w:rsidRPr="00111BAE">
        <w:rPr>
          <w:noProof/>
        </w:rPr>
        <w:drawing>
          <wp:inline distT="0" distB="0" distL="0" distR="0" wp14:anchorId="7E0FA085" wp14:editId="0705058E">
            <wp:extent cx="5429250" cy="3933825"/>
            <wp:effectExtent l="0" t="0" r="0" b="9525"/>
            <wp:docPr id="6" name="Рисунок 7" descr="https://api.docs.cntd.ru/img/43/06/41/42/4/eb9b9245-4f7e-431e-a6bc-47724c313069/P00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s://api.docs.cntd.ru/img/43/06/41/42/4/eb9b9245-4f7e-431e-a6bc-47724c313069/P00AC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25AE9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</w:pPr>
      <w:r w:rsidRPr="00111BAE">
        <w:t>М 1:50000</w:t>
      </w:r>
    </w:p>
    <w:p w14:paraId="31669F65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</w:p>
    <w:p w14:paraId="48FDBE2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</w:pPr>
      <w:r w:rsidRPr="00111BAE">
        <w:t>Условные обозначения:</w:t>
      </w:r>
    </w:p>
    <w:p w14:paraId="4975D868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</w:pPr>
      <w:r w:rsidRPr="00111BAE">
        <w:t> - границы территории памятника природы регионального значения "Озеро Диво".</w:t>
      </w:r>
      <w:r w:rsidRPr="00111BAE">
        <w:br/>
      </w:r>
    </w:p>
    <w:p w14:paraId="48FBE49F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</w:pPr>
      <w:r w:rsidRPr="00111BAE">
        <w:t>Утверждено</w:t>
      </w:r>
      <w:r w:rsidRPr="00111BAE">
        <w:br/>
        <w:t>постановлением</w:t>
      </w:r>
      <w:r w:rsidRPr="00111BAE">
        <w:br/>
        <w:t>Администрации</w:t>
      </w:r>
      <w:r w:rsidRPr="00111BAE">
        <w:br/>
      </w:r>
      <w:r w:rsidRPr="00111BAE">
        <w:lastRenderedPageBreak/>
        <w:t>Смоленской области</w:t>
      </w:r>
      <w:r w:rsidRPr="00111BAE">
        <w:br/>
        <w:t>от 24.06.2013 N 494</w:t>
      </w:r>
    </w:p>
    <w:p w14:paraId="027E959C" w14:textId="77777777" w:rsidR="00111BAE" w:rsidRPr="00111BAE" w:rsidRDefault="00111BAE" w:rsidP="00111BAE">
      <w:pPr>
        <w:pStyle w:val="4"/>
        <w:spacing w:before="0" w:after="240"/>
        <w:jc w:val="center"/>
        <w:textAlignment w:val="baseline"/>
        <w:rPr>
          <w:color w:val="auto"/>
        </w:rPr>
      </w:pPr>
      <w:r w:rsidRPr="00111BAE">
        <w:rPr>
          <w:color w:val="auto"/>
        </w:rPr>
        <w:t>ПОЛОЖЕНИЕ О ПАМЯТНИКЕ ПРИРОДЫ РЕГИОНАЛЬНОГО ЗНАЧЕНИЯ "УРОЧИЩЕ КАЗАРИНКА (ПРУД, БЕРЕЗОВАЯ РОЩА)"</w:t>
      </w:r>
    </w:p>
    <w:p w14:paraId="4D3E4016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111BAE">
        <w:rPr>
          <w:sz w:val="24"/>
          <w:szCs w:val="24"/>
        </w:rPr>
        <w:br/>
        <w:t> 1. Общее положение</w:t>
      </w:r>
    </w:p>
    <w:p w14:paraId="682D719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Памятник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D0C0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6D342B3E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BCD0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Основной целью объявления природного объекта - урочища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(пруда, березовой рощи) - памятником природы регионального значения является сохранение его в естественном состоянии.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567C7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4B8AF5CA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41E93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5BF3A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6755D508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A8040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70A1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BE5D5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4.3. Объявление природного объекта - урочища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(пруда, березовой рощи)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CFA6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F8CC7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3BA860B9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3618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2333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2B7E4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57E8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476B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BD4C7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324E9F0D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87783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DA27F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FCE0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FF853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665D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CB85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91BB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98FE8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445268F5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1694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FABD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F5C8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D543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"Ельнинский район" Смоленской области, на территории которого находится памятник природы регионального значения.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4FCD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5117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C972A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42B00D49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A79F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6E243" w14:textId="77777777" w:rsidR="00111BAE" w:rsidRPr="00111BAE" w:rsidRDefault="00111BAE" w:rsidP="00111BA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от 24.06.2013 N 494</w:t>
      </w:r>
    </w:p>
    <w:p w14:paraId="28C2E7DA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"УРОЧИЩЕ КАЗАРИНКА (ПРУД, БЕРЕЗОВАЯ РОЩА)"</w:t>
      </w:r>
    </w:p>
    <w:p w14:paraId="584562EC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0E893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1. Наименование памятника природы: памятник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роща)" (далее также - памятник природы).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73E5F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09CC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3. Местонахождение памятника природы: Смоленская область, Ельнинский район, в 3 км к югу от г. Ельни, в 0,3 км к юго-западу от дер. Данино.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C399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это живописное место является основной зоной отдыха жителей г. Ельни. В нее входят пруд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расположенные рядом с ним молодые посадки сосняка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и березовая роща. Пруд был предназначен для культурно-бытовых целей и разведения рыбы. В настоящее время активно используется для отдыха и любительского рыболовства. Пруд придорожный, регулируемый, по его плотине проходит автомобильная дорога Ельня - Рославль (через с. Новоспасское). Построен он на р. Дубровке, притоке р. Десны. Площадь зеркала воды - 56 га. Вода в пруду чистая, но прозрачность ее не превышает 1 м. Рельеф территории пологоволнистый, незначительно расчлененный долинами рек и ручьев. Преобладающая порода - лессовидный суглинок. Пруд в верхней части (на мелководье) сильно зарос тростником, камышом, ряской. Реже встречается кубышка желтая. Водной растительностью покрыто примерно 20% площади зеркала воды. В верхней части пруд заметно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заиляется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. В нижней части наблюдаются небольшие очаги переработки берегов. Берега на отдельных участках заболочены, на большей части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закустарены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. Западный берег пруда на значительном расстоянии благоустроен. Площадь находящихся здесь сосновых насаждений и березовой рощи - 38 га. Берег возле участка сосняка отсыпан песком. В сосняке поставлены беседки, столики с лавочками, оборудована волейбольная площадка, установлены урны для сбора мусора, информационные аншлаги. Сосновые посадки молодого возраста. Высота сосен -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4 - 6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м. Посадки густые. Состояние деревьев в основном хорошее. Примыкающая к сосняку березовая роща имеет естественное происхождение. Возраст березы - более 50 лет. Высота деревьев изменяется чаще от 25 до 28 м. Полнота насаждений -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0,6 - 0,7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. Помимо березы в роще можно встретить ель, осину, ясень. В подлеске в отдельных местах растет рябина, черемуха. У берега во многих местах произрастает лоза. Из других пород возле пруда встречаются ольха серая, калина. В травостое преобладают злаки, местами в значительном количестве встречаются зонтичные, сныть, крапива. Зона отдыха в 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 используется местными жителями по назначению.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A3CE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Границами территории памятника природы являются границы акватории пруда и границы примыкающей к пруду березовой рощи в соответствии с картой территории и границ памятника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роща)", приведенной в приложении N 1 к настоящему паспорту.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E7AA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- 94 га.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41642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Режим охраны, установленный для памятника природы (запрещенные виды деятельности):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6C7A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изменение гидрологического режима;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63E2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захоронение и сброс отходов производства и потребления;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BABB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6AEB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применение пестицидов и минеральных удобрений;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9A7C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5C8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организация рыбопромысловых участков;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87BB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осуществление охоты;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ED8B2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уничтожение береговой растительности;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C0DD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добыча водно-биологических ресурсов запрещенными способами;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CB20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668B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D35B0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73A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EE24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A928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3563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FB02F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 Допустимое использование памятника природы: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6CEF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FD0E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DCD5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A540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646F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иное не противоречащее задачам объявления данного природного объекта памятником природы.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DD06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16C6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90CA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"Ельнинский район"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73D1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К настоящему паспорту прилагаются карта территории и границ памятника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роща)" с таблицей координат его характерных точек (приложение N 1), карта расположения памятника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(пруд, березовая роща)" (приложение N 2).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017F0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"Урочище </w:t>
      </w:r>
      <w:proofErr w:type="spellStart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(пруд, березовая роща)"</w:t>
      </w:r>
    </w:p>
    <w:p w14:paraId="2EE337F1" w14:textId="77777777" w:rsidR="00111BAE" w:rsidRPr="00111BAE" w:rsidRDefault="00111BAE" w:rsidP="00111B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"УРОЧИЩЕ КАЗАРИНКА (ПРУД, БЕРЕЗОВАЯ РОЩА)"</w:t>
      </w:r>
    </w:p>
    <w:p w14:paraId="5DE5E5A7" w14:textId="17CFBA6A" w:rsidR="00111BAE" w:rsidRPr="00111BAE" w:rsidRDefault="00111BAE" w:rsidP="00111BAE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88E1C88" wp14:editId="312FF4D1">
            <wp:extent cx="5419725" cy="3333750"/>
            <wp:effectExtent l="0" t="0" r="9525" b="0"/>
            <wp:docPr id="7" name="Рисунок 6" descr="https://api.docs.cntd.ru/img/43/06/41/42/4/eb9b9245-4f7e-431e-a6bc-47724c313069/P00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 descr="https://api.docs.cntd.ru/img/43/06/41/42/4/eb9b9245-4f7e-431e-a6bc-47724c313069/P00D8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80DFC" w14:textId="77777777" w:rsidR="00111BAE" w:rsidRPr="00111BAE" w:rsidRDefault="00111BAE" w:rsidP="00111B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М 1:10000</w:t>
      </w:r>
    </w:p>
    <w:p w14:paraId="652D5FFA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18C7D516" w14:textId="77777777" w:rsidR="00111BAE" w:rsidRPr="00111BAE" w:rsidRDefault="00111BAE" w:rsidP="00111B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Координаты характерных точек памятника природы регионального значения "Урочище </w:t>
      </w:r>
      <w:proofErr w:type="spellStart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(пруд, березовая роща)"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1256"/>
        <w:gridCol w:w="1256"/>
        <w:gridCol w:w="1552"/>
        <w:gridCol w:w="1460"/>
        <w:gridCol w:w="1854"/>
      </w:tblGrid>
      <w:tr w:rsidR="00111BAE" w:rsidRPr="00111BAE" w14:paraId="044F86D0" w14:textId="77777777" w:rsidTr="00111BAE">
        <w:trPr>
          <w:trHeight w:val="15"/>
        </w:trPr>
        <w:tc>
          <w:tcPr>
            <w:tcW w:w="2587" w:type="dxa"/>
            <w:hideMark/>
          </w:tcPr>
          <w:p w14:paraId="4546699C" w14:textId="77777777" w:rsidR="00111BAE" w:rsidRPr="00111BAE" w:rsidRDefault="00111BA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4E5D7D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6559C2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13116AE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3FFBAF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8A746AF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5F126E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87D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333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215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0EA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D74A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111BAE" w:rsidRPr="00111BAE" w14:paraId="260E6DA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FAF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7C7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B7D1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B2AF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8A4F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F56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FD70548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146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</w:t>
            </w:r>
            <w:proofErr w:type="spellStart"/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Казаринка</w:t>
            </w:r>
            <w:proofErr w:type="spellEnd"/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(пруд, березовая роща)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D69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E9F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BE4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54°32'34"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BF8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33°10'43"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21F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11BAE" w:rsidRPr="00111BAE" w14:paraId="54C939D9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5AF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B92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54°32'56"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240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33°10'49"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065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3EA8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8C3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DC4707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11F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622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54°32'53"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777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33°11'17"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C94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38A2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7864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50D8AF75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554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9E5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54°32'36"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909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33°11'47"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0B2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F11D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D699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4F85B56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E95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175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54°33'5"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F87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33°12'31"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A5F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485F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5056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A5A076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192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5DE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54°32'40"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A4E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33°12'15"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573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A703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EE7E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46303A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CE85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952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54°32'34"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45B8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33°12'0"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9F8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B9CA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64DB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525D1B64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965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F5B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54°32'5"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C42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33°12'38"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CF0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341B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A20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433E8AE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9E1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007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54°32'27"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18E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33°11'51"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9A6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5F1E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E09D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F84C725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802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8B7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54°32'9"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6DF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33°11'55"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2BE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D7BF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6EE9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51F287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C2D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6BD5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54°32'29"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9228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33°11'41"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093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2532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AFD3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7612065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"Урочище </w:t>
      </w:r>
      <w:proofErr w:type="spellStart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Казаринка</w:t>
      </w:r>
      <w:proofErr w:type="spellEnd"/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(пруд, березовая роща)"</w:t>
      </w:r>
    </w:p>
    <w:p w14:paraId="6424AC7D" w14:textId="77777777" w:rsidR="00111BAE" w:rsidRPr="00111BAE" w:rsidRDefault="00111BAE" w:rsidP="00111BA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11BAE">
        <w:rPr>
          <w:rFonts w:ascii="Arial" w:hAnsi="Arial" w:cs="Arial"/>
          <w:b/>
          <w:bCs/>
        </w:rPr>
        <w:t>КАРТА РАСПОЛОЖЕНИЯ ПАМЯТНИКА ПРИРОДЫ РЕГИОНАЛЬНОГО ЗНАЧЕНИЯ "УРОЧИЩЕ КАЗАРИНКА (ПРУД, БЕРЕЗОВАЯ РОЩА)"</w:t>
      </w:r>
    </w:p>
    <w:p w14:paraId="6DFA2387" w14:textId="67C1A3E2" w:rsidR="00111BAE" w:rsidRPr="00111BAE" w:rsidRDefault="00111BAE" w:rsidP="00111BAE">
      <w:pPr>
        <w:pStyle w:val="topleveltext"/>
        <w:spacing w:before="0" w:beforeAutospacing="0" w:after="24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  <w:noProof/>
        </w:rPr>
        <w:drawing>
          <wp:inline distT="0" distB="0" distL="0" distR="0" wp14:anchorId="3EE95DF4" wp14:editId="5826E8E6">
            <wp:extent cx="5467350" cy="3390900"/>
            <wp:effectExtent l="0" t="0" r="0" b="0"/>
            <wp:docPr id="8" name="Рисунок 5" descr="https://api.docs.cntd.ru/img/43/06/41/42/4/eb9b9245-4f7e-431e-a6bc-47724c313069/P00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 descr="https://api.docs.cntd.ru/img/43/06/41/42/4/eb9b9245-4f7e-431e-a6bc-47724c313069/P00E5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1F65E" w14:textId="77777777" w:rsidR="00111BAE" w:rsidRPr="00111BAE" w:rsidRDefault="00111BAE" w:rsidP="00111B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М 1:50000</w:t>
      </w:r>
    </w:p>
    <w:p w14:paraId="07C5459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BC31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Условные обозначения:</w:t>
      </w:r>
    </w:p>
    <w:p w14:paraId="7C473DC3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 xml:space="preserve"> - границы территории памятника природы регионального значения "Урочище </w:t>
      </w:r>
      <w:proofErr w:type="spellStart"/>
      <w:r w:rsidRPr="00111BAE">
        <w:rPr>
          <w:rFonts w:ascii="Arial" w:hAnsi="Arial" w:cs="Arial"/>
        </w:rPr>
        <w:t>Казаринка</w:t>
      </w:r>
      <w:proofErr w:type="spellEnd"/>
      <w:r w:rsidRPr="00111BAE">
        <w:rPr>
          <w:rFonts w:ascii="Arial" w:hAnsi="Arial" w:cs="Arial"/>
        </w:rPr>
        <w:t xml:space="preserve"> (пруд, березовая роща)".</w:t>
      </w:r>
      <w:r w:rsidRPr="00111BAE">
        <w:rPr>
          <w:rFonts w:ascii="Arial" w:hAnsi="Arial" w:cs="Arial"/>
        </w:rPr>
        <w:br/>
      </w:r>
    </w:p>
    <w:p w14:paraId="541952D5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Утверждено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6A8B8BEB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t>ПОЛОЖЕНИЕ О ПАМЯТНИКЕ ПРИРОДЫ РЕГИОНАЛЬНОГО ЗНАЧЕНИЯ "ИСТОК РЕКИ ДЕСНА"</w:t>
      </w:r>
    </w:p>
    <w:p w14:paraId="0683AEB6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 1. Общее положение</w:t>
      </w:r>
    </w:p>
    <w:p w14:paraId="04D224A8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4FEC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Памятник природы регионального значения "Исток реки Десна"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rPr>
          <w:rFonts w:ascii="Arial" w:hAnsi="Arial" w:cs="Arial"/>
        </w:rPr>
        <w:br/>
      </w:r>
    </w:p>
    <w:p w14:paraId="623EBF2E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1C392BF8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87DE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Основной целью объявления природного объекта - истока реки Десна - памятником природы регионального значения является сохранение его в естественном состоянии.</w:t>
      </w:r>
      <w:r w:rsidRPr="00111BAE">
        <w:rPr>
          <w:rFonts w:ascii="Arial" w:hAnsi="Arial" w:cs="Arial"/>
        </w:rPr>
        <w:br/>
      </w:r>
    </w:p>
    <w:p w14:paraId="55E37C62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1327978B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D5E1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Памятник природы регионального значения является гидрологическим и ботаническим.</w:t>
      </w:r>
      <w:r w:rsidRPr="00111BAE">
        <w:rPr>
          <w:rFonts w:ascii="Arial" w:hAnsi="Arial" w:cs="Arial"/>
        </w:rPr>
        <w:br/>
      </w:r>
    </w:p>
    <w:p w14:paraId="5D3FE489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772F348E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0352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rPr>
          <w:rFonts w:ascii="Arial" w:hAnsi="Arial" w:cs="Arial"/>
        </w:rPr>
        <w:br/>
      </w:r>
    </w:p>
    <w:p w14:paraId="480405E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111BAE">
        <w:rPr>
          <w:rFonts w:ascii="Arial" w:hAnsi="Arial" w:cs="Arial"/>
        </w:rPr>
        <w:br/>
      </w:r>
    </w:p>
    <w:p w14:paraId="5D62C4C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4.3. Объявление природного объекта - истока реки Десна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rPr>
          <w:rFonts w:ascii="Arial" w:hAnsi="Arial" w:cs="Arial"/>
        </w:rPr>
        <w:br/>
      </w:r>
    </w:p>
    <w:p w14:paraId="31250FE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111BAE">
        <w:rPr>
          <w:rFonts w:ascii="Arial" w:hAnsi="Arial" w:cs="Arial"/>
        </w:rPr>
        <w:br/>
      </w:r>
    </w:p>
    <w:p w14:paraId="75DF7DBC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19E78252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F425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111BAE">
        <w:rPr>
          <w:rFonts w:ascii="Arial" w:hAnsi="Arial" w:cs="Arial"/>
        </w:rPr>
        <w:br/>
      </w:r>
    </w:p>
    <w:p w14:paraId="6A216A3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rPr>
          <w:rFonts w:ascii="Arial" w:hAnsi="Arial" w:cs="Arial"/>
        </w:rPr>
        <w:br/>
      </w:r>
    </w:p>
    <w:p w14:paraId="1EF55D1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111BAE">
        <w:rPr>
          <w:rFonts w:ascii="Arial" w:hAnsi="Arial" w:cs="Arial"/>
        </w:rPr>
        <w:br/>
      </w:r>
    </w:p>
    <w:p w14:paraId="4600CDF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111BAE">
        <w:rPr>
          <w:rFonts w:ascii="Arial" w:hAnsi="Arial" w:cs="Arial"/>
        </w:rPr>
        <w:br/>
      </w:r>
    </w:p>
    <w:p w14:paraId="27E94BD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rPr>
          <w:rFonts w:ascii="Arial" w:hAnsi="Arial" w:cs="Arial"/>
        </w:rPr>
        <w:br/>
      </w:r>
    </w:p>
    <w:p w14:paraId="3C0EBD1D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1C79C4C0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DAA9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111BAE">
        <w:rPr>
          <w:rFonts w:ascii="Arial" w:hAnsi="Arial" w:cs="Arial"/>
        </w:rPr>
        <w:br/>
      </w:r>
    </w:p>
    <w:p w14:paraId="1E06C04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040AE73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3155F6A3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- рекреационных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hAnsi="Arial" w:cs="Arial"/>
        </w:rPr>
        <w:br/>
      </w:r>
    </w:p>
    <w:p w14:paraId="49E39F22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3C5CC5FA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rPr>
          <w:rFonts w:ascii="Arial" w:hAnsi="Arial" w:cs="Arial"/>
        </w:rPr>
        <w:br/>
      </w:r>
    </w:p>
    <w:p w14:paraId="4E23CD8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rPr>
          <w:rFonts w:ascii="Arial" w:hAnsi="Arial" w:cs="Arial"/>
        </w:rPr>
        <w:br/>
      </w:r>
    </w:p>
    <w:p w14:paraId="4E8FA4DB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7. Государственный учет</w:t>
      </w:r>
    </w:p>
    <w:p w14:paraId="77B43AF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7655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rPr>
          <w:rFonts w:ascii="Arial" w:hAnsi="Arial" w:cs="Arial"/>
        </w:rPr>
        <w:br/>
      </w:r>
    </w:p>
    <w:p w14:paraId="46083A7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rPr>
          <w:rFonts w:ascii="Arial" w:hAnsi="Arial" w:cs="Arial"/>
        </w:rPr>
        <w:br/>
      </w:r>
    </w:p>
    <w:p w14:paraId="44B88C8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rPr>
          <w:rFonts w:ascii="Arial" w:hAnsi="Arial" w:cs="Arial"/>
        </w:rPr>
        <w:br/>
      </w:r>
    </w:p>
    <w:p w14:paraId="76F2E21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органам местного самоуправления муниципального образования "Ельнинский район" Смоленской области, на территории которого находится памятник природы регионального значения.</w:t>
      </w:r>
      <w:r w:rsidRPr="00111BAE">
        <w:rPr>
          <w:rFonts w:ascii="Arial" w:hAnsi="Arial" w:cs="Arial"/>
        </w:rPr>
        <w:br/>
      </w:r>
    </w:p>
    <w:p w14:paraId="5ED8732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rPr>
          <w:rFonts w:ascii="Arial" w:hAnsi="Arial" w:cs="Arial"/>
        </w:rPr>
        <w:br/>
      </w:r>
    </w:p>
    <w:p w14:paraId="30C6A77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rPr>
          <w:rFonts w:ascii="Arial" w:hAnsi="Arial" w:cs="Arial"/>
        </w:rPr>
        <w:t>лесо</w:t>
      </w:r>
      <w:proofErr w:type="spellEnd"/>
      <w:r w:rsidRPr="00111BAE">
        <w:rPr>
          <w:rFonts w:ascii="Arial" w:hAnsi="Arial" w:cs="Arial"/>
        </w:rPr>
        <w:t>-, охот- и землеустройства.</w:t>
      </w:r>
      <w:r w:rsidRPr="00111BAE">
        <w:rPr>
          <w:rFonts w:ascii="Arial" w:hAnsi="Arial" w:cs="Arial"/>
        </w:rPr>
        <w:br/>
      </w:r>
    </w:p>
    <w:p w14:paraId="50134337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0E067DA9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F665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rPr>
          <w:rFonts w:ascii="Arial" w:hAnsi="Arial" w:cs="Arial"/>
        </w:rPr>
        <w:br/>
      </w:r>
    </w:p>
    <w:p w14:paraId="2BD6801C" w14:textId="77777777" w:rsidR="00111BAE" w:rsidRPr="00111BAE" w:rsidRDefault="00111BAE" w:rsidP="00111B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Утвержден</w:t>
      </w:r>
      <w:r w:rsidRPr="00111BAE">
        <w:rPr>
          <w:rFonts w:ascii="Arial" w:hAnsi="Arial" w:cs="Arial"/>
        </w:rPr>
        <w:br/>
        <w:t>постановлением</w:t>
      </w:r>
      <w:r w:rsidRPr="00111BAE">
        <w:rPr>
          <w:rFonts w:ascii="Arial" w:hAnsi="Arial" w:cs="Arial"/>
        </w:rPr>
        <w:br/>
        <w:t>Администрации</w:t>
      </w:r>
      <w:r w:rsidRPr="00111BAE">
        <w:rPr>
          <w:rFonts w:ascii="Arial" w:hAnsi="Arial" w:cs="Arial"/>
        </w:rPr>
        <w:br/>
        <w:t>Смоленской области</w:t>
      </w:r>
      <w:r w:rsidRPr="00111BAE">
        <w:rPr>
          <w:rFonts w:ascii="Arial" w:hAnsi="Arial" w:cs="Arial"/>
        </w:rPr>
        <w:br/>
        <w:t>от 24.06.2013 N 494</w:t>
      </w:r>
    </w:p>
    <w:p w14:paraId="5EFD7DD9" w14:textId="77777777" w:rsidR="00111BAE" w:rsidRPr="00111BAE" w:rsidRDefault="00111BAE" w:rsidP="00111B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11BAE">
        <w:rPr>
          <w:rFonts w:ascii="Arial" w:hAnsi="Arial" w:cs="Arial"/>
          <w:sz w:val="24"/>
          <w:szCs w:val="24"/>
        </w:rPr>
        <w:t>ПАСПОРТ ПАМЯТНИКА ПРИРОДЫ РЕГИОНАЛЬНОГО ЗНАЧЕНИЯ "ИСТОК РЕКИ ДЕСНА"</w:t>
      </w:r>
    </w:p>
    <w:p w14:paraId="3DD1D934" w14:textId="77777777" w:rsidR="00111BAE" w:rsidRPr="00111BAE" w:rsidRDefault="00111BAE" w:rsidP="00111B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684E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1. Наименование памятника природы: памятник природы регионального значения "Исток реки Десна" (далее также - памятник природы).</w:t>
      </w:r>
      <w:r w:rsidRPr="00111BAE">
        <w:rPr>
          <w:rFonts w:ascii="Arial" w:hAnsi="Arial" w:cs="Arial"/>
        </w:rPr>
        <w:br/>
      </w:r>
    </w:p>
    <w:p w14:paraId="61A5195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rPr>
          <w:rFonts w:ascii="Arial" w:hAnsi="Arial" w:cs="Arial"/>
        </w:rPr>
        <w:br/>
      </w:r>
    </w:p>
    <w:p w14:paraId="15C9D16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3. Местонахождение памятника природы: Смоленская область, Ельнинский район, примерно в 7 км к востоку от г. Ельни, в 4 км к востоку от дер. Ярославль.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rPr>
          <w:rFonts w:ascii="Arial" w:hAnsi="Arial" w:cs="Arial"/>
        </w:rPr>
        <w:br/>
      </w:r>
    </w:p>
    <w:p w14:paraId="7A73627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4. Краткое описание памятника природы: исток реки находится в центральной части Ельнинского района. Болото в прошлом было осушено. Торфяная залежь болота верхового типа. Глубина залежи составляет в среднем 2,6 м, наибольшая - 6,8 м. В течение длительного времени здесь производилась добыча торфа. Естественные условия формирования </w:t>
      </w:r>
      <w:proofErr w:type="gramStart"/>
      <w:r w:rsidRPr="00111BAE">
        <w:rPr>
          <w:rFonts w:ascii="Arial" w:hAnsi="Arial" w:cs="Arial"/>
        </w:rPr>
        <w:t>стока</w:t>
      </w:r>
      <w:proofErr w:type="gramEnd"/>
      <w:r w:rsidRPr="00111BAE">
        <w:rPr>
          <w:rFonts w:ascii="Arial" w:hAnsi="Arial" w:cs="Arial"/>
        </w:rPr>
        <w:t xml:space="preserve"> в связи с этим существенно нарушены. В настоящее время добычу торфа на болоте не ведут, каналы осушительной сети постепенно заиливаются, зарастают. Рельеф территории слабоволнистый, почти плоский, с редкими пологими </w:t>
      </w:r>
      <w:proofErr w:type="spellStart"/>
      <w:r w:rsidRPr="00111BAE">
        <w:rPr>
          <w:rFonts w:ascii="Arial" w:hAnsi="Arial" w:cs="Arial"/>
        </w:rPr>
        <w:t>всхолмлениями</w:t>
      </w:r>
      <w:proofErr w:type="spellEnd"/>
      <w:r w:rsidRPr="00111BAE">
        <w:rPr>
          <w:rFonts w:ascii="Arial" w:hAnsi="Arial" w:cs="Arial"/>
        </w:rPr>
        <w:t xml:space="preserve">. Преобладающие почвообразующие породы - лессовидные суглинки, по наиболее низким местам встречаются водно-ледниковые супеси и пески. Небольшие низины заболочены. Река вытекает из торфяника "Голубев Мох", с северо-западной его части, имея здесь сильно заросшее не ясно выраженное русло. До дер. Ярославль постоянного течения воды нет. Русло практически везде заросло водной растительностью, берега </w:t>
      </w:r>
      <w:proofErr w:type="spellStart"/>
      <w:r w:rsidRPr="00111BAE">
        <w:rPr>
          <w:rFonts w:ascii="Arial" w:hAnsi="Arial" w:cs="Arial"/>
        </w:rPr>
        <w:t>закустарены</w:t>
      </w:r>
      <w:proofErr w:type="spellEnd"/>
      <w:r w:rsidRPr="00111BAE">
        <w:rPr>
          <w:rFonts w:ascii="Arial" w:hAnsi="Arial" w:cs="Arial"/>
        </w:rPr>
        <w:t xml:space="preserve">, во многих местах заболочены. Удобных мест для подхода к руслу очень мало. Вода в русле темно-коричневого цвета из-за высокого содержания гуминовых веществ, образующихся в результате разложения торфа. От установленной недалеко от торфяника стелы "Исток реки Десна" русло сухое на протяжении примерно 4 км. Исток обозначен здесь чисто символически. Русло и долина реки становятся хорошо выраженными ниже дер. Прилепы, где на относительно небольшом расстоянии сливаются несколько ручьев, примерно одинаковой протяженности. Основные из них - Грамада и Жуковка. Растительность типична для верховых болот. На большей части болота растет угнетенная сосна. Подрост из сосны и березы встречается в отдельных местах и обычно редкий. В кустарничковом ярусе наиболее распространены клюква, болотный мирт, подбел, голубика. В моховом покрове господствуют сфагновые мхи. В пределах 2 выдела, который условно принято считать истоком реки, растет в основном береза. Высота ее обычно не превышает </w:t>
      </w:r>
      <w:proofErr w:type="gramStart"/>
      <w:r w:rsidRPr="00111BAE">
        <w:rPr>
          <w:rFonts w:ascii="Arial" w:hAnsi="Arial" w:cs="Arial"/>
        </w:rPr>
        <w:t>10 - 12</w:t>
      </w:r>
      <w:proofErr w:type="gramEnd"/>
      <w:r w:rsidRPr="00111BAE">
        <w:rPr>
          <w:rFonts w:ascii="Arial" w:hAnsi="Arial" w:cs="Arial"/>
        </w:rPr>
        <w:t xml:space="preserve"> м, возраст насаждений 25 - 30 лет. Береза III класса бонитета. Полнота насаждений - 0,4.</w:t>
      </w:r>
      <w:r w:rsidRPr="00111BAE">
        <w:rPr>
          <w:rFonts w:ascii="Arial" w:hAnsi="Arial" w:cs="Arial"/>
        </w:rPr>
        <w:br/>
      </w:r>
    </w:p>
    <w:p w14:paraId="3795475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Границами территории памятника природы являются границы обширной низины в соответствии с картой территории и границ памятника природы регионального значения "Исток реки Десна", приведенной в приложении N 1 к настоящему паспорту.</w:t>
      </w:r>
      <w:r w:rsidRPr="00111BAE">
        <w:rPr>
          <w:rFonts w:ascii="Arial" w:hAnsi="Arial" w:cs="Arial"/>
        </w:rPr>
        <w:br/>
      </w:r>
    </w:p>
    <w:p w14:paraId="74DEEC2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5. Площадь, занимаемая памятником природы, - 24,5 га.</w:t>
      </w:r>
      <w:r w:rsidRPr="00111BAE">
        <w:rPr>
          <w:rFonts w:ascii="Arial" w:hAnsi="Arial" w:cs="Arial"/>
        </w:rPr>
        <w:br/>
      </w:r>
    </w:p>
    <w:p w14:paraId="2717B28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111BAE">
        <w:rPr>
          <w:rFonts w:ascii="Arial" w:hAnsi="Arial" w:cs="Arial"/>
        </w:rPr>
        <w:br/>
      </w:r>
    </w:p>
    <w:p w14:paraId="53288470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все виды мелиоративных работ и изменение гидрологического режима;</w:t>
      </w:r>
      <w:r w:rsidRPr="00111BAE">
        <w:rPr>
          <w:rFonts w:ascii="Arial" w:hAnsi="Arial" w:cs="Arial"/>
        </w:rPr>
        <w:br/>
      </w:r>
    </w:p>
    <w:p w14:paraId="546D9AA6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111BAE">
        <w:rPr>
          <w:rFonts w:ascii="Arial" w:hAnsi="Arial" w:cs="Arial"/>
        </w:rPr>
        <w:br/>
      </w:r>
    </w:p>
    <w:p w14:paraId="0BD2A39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сброс сточных и дренажных вод;</w:t>
      </w:r>
      <w:r w:rsidRPr="00111BAE">
        <w:rPr>
          <w:rFonts w:ascii="Arial" w:hAnsi="Arial" w:cs="Arial"/>
        </w:rPr>
        <w:br/>
      </w:r>
    </w:p>
    <w:p w14:paraId="2ADB27DC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применение пестицидов и минеральных удобрений;</w:t>
      </w:r>
      <w:r w:rsidRPr="00111BAE">
        <w:rPr>
          <w:rFonts w:ascii="Arial" w:hAnsi="Arial" w:cs="Arial"/>
        </w:rPr>
        <w:br/>
      </w:r>
    </w:p>
    <w:p w14:paraId="3494DF64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уничтожение береговой растительности;</w:t>
      </w:r>
      <w:r w:rsidRPr="00111BAE">
        <w:rPr>
          <w:rFonts w:ascii="Arial" w:hAnsi="Arial" w:cs="Arial"/>
        </w:rPr>
        <w:br/>
      </w:r>
    </w:p>
    <w:p w14:paraId="4E4AC93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проезд и стоянка автомобилей, тракторов и других машин;</w:t>
      </w:r>
      <w:r w:rsidRPr="00111BAE">
        <w:rPr>
          <w:rFonts w:ascii="Arial" w:hAnsi="Arial" w:cs="Arial"/>
        </w:rPr>
        <w:br/>
      </w:r>
    </w:p>
    <w:p w14:paraId="2615D3D7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капитальное строительство жилых и производственных зданий;</w:t>
      </w:r>
      <w:r w:rsidRPr="00111BAE">
        <w:rPr>
          <w:rFonts w:ascii="Arial" w:hAnsi="Arial" w:cs="Arial"/>
        </w:rPr>
        <w:br/>
      </w:r>
    </w:p>
    <w:p w14:paraId="2E6CB3ED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111BAE">
        <w:rPr>
          <w:rFonts w:ascii="Arial" w:hAnsi="Arial" w:cs="Arial"/>
        </w:rPr>
        <w:br/>
      </w:r>
    </w:p>
    <w:p w14:paraId="1B3F5641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рубка, порча, изменение видового состава растительности, кроме мероприятий по уходу;</w:t>
      </w:r>
      <w:r w:rsidRPr="00111BAE">
        <w:rPr>
          <w:rFonts w:ascii="Arial" w:hAnsi="Arial" w:cs="Arial"/>
        </w:rPr>
        <w:br/>
      </w:r>
    </w:p>
    <w:p w14:paraId="67DCB635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добыча полезных ископаемых;</w:t>
      </w:r>
      <w:r w:rsidRPr="00111BAE">
        <w:rPr>
          <w:rFonts w:ascii="Arial" w:hAnsi="Arial" w:cs="Arial"/>
        </w:rPr>
        <w:br/>
      </w:r>
    </w:p>
    <w:p w14:paraId="1946EAB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111BAE">
        <w:rPr>
          <w:rFonts w:ascii="Arial" w:hAnsi="Arial" w:cs="Arial"/>
        </w:rPr>
        <w:br/>
      </w:r>
    </w:p>
    <w:p w14:paraId="50A84C8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7. Допустимое использование памятника природы:</w:t>
      </w:r>
      <w:r w:rsidRPr="00111BAE">
        <w:rPr>
          <w:rFonts w:ascii="Arial" w:hAnsi="Arial" w:cs="Arial"/>
        </w:rPr>
        <w:br/>
      </w:r>
    </w:p>
    <w:p w14:paraId="638D624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2016D88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4BD3C569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111BAE">
        <w:rPr>
          <w:rFonts w:ascii="Arial" w:hAnsi="Arial" w:cs="Arial"/>
        </w:rPr>
        <w:br/>
      </w:r>
    </w:p>
    <w:p w14:paraId="1649202B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hAnsi="Arial" w:cs="Arial"/>
        </w:rPr>
        <w:t>т.п.</w:t>
      </w:r>
      <w:proofErr w:type="gramEnd"/>
      <w:r w:rsidRPr="00111BAE">
        <w:rPr>
          <w:rFonts w:ascii="Arial" w:hAnsi="Arial" w:cs="Arial"/>
        </w:rPr>
        <w:t>);</w:t>
      </w:r>
      <w:r w:rsidRPr="00111BAE">
        <w:rPr>
          <w:rFonts w:ascii="Arial" w:hAnsi="Arial" w:cs="Arial"/>
        </w:rPr>
        <w:br/>
      </w:r>
    </w:p>
    <w:p w14:paraId="0E63CEFE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111BAE">
        <w:rPr>
          <w:rFonts w:ascii="Arial" w:hAnsi="Arial" w:cs="Arial"/>
        </w:rPr>
        <w:br/>
      </w:r>
    </w:p>
    <w:p w14:paraId="260890AF" w14:textId="77777777" w:rsidR="00111BAE" w:rsidRPr="00111BAE" w:rsidRDefault="00111BAE" w:rsidP="00111B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11BAE">
        <w:rPr>
          <w:rFonts w:ascii="Arial" w:hAnsi="Arial" w:cs="Arial"/>
        </w:rPr>
        <w:lastRenderedPageBreak/>
        <w:t>8. Памятник природы взят на учет:</w:t>
      </w:r>
    </w:p>
    <w:p w14:paraId="31A35C12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FF7D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"Ельнинский район"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453D0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"Исток реки Десна" с таблицей координат его характерных точек (приложение N 1), карта расположения памятника природы регионального значения "Исток реки Десна" (приложение N 2).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048CD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Десна"</w:t>
      </w:r>
    </w:p>
    <w:p w14:paraId="6C65AC39" w14:textId="77777777" w:rsidR="00111BAE" w:rsidRPr="00111BAE" w:rsidRDefault="00111BAE" w:rsidP="00111B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"ИСТОК РЕКИ ДЕСНА"</w:t>
      </w:r>
    </w:p>
    <w:p w14:paraId="138CF90D" w14:textId="12D741CD" w:rsidR="00111BAE" w:rsidRPr="00111BAE" w:rsidRDefault="00111BAE" w:rsidP="00111BAE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9C63D99" wp14:editId="7C3EDDFE">
            <wp:extent cx="5391150" cy="4381500"/>
            <wp:effectExtent l="0" t="0" r="0" b="0"/>
            <wp:docPr id="9" name="Рисунок 4" descr="https://api.docs.cntd.ru/img/43/06/41/42/4/eb9b9245-4f7e-431e-a6bc-47724c313069/P0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 descr="https://api.docs.cntd.ru/img/43/06/41/42/4/eb9b9245-4f7e-431e-a6bc-47724c313069/P0111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B2265" w14:textId="77777777" w:rsidR="00111BAE" w:rsidRPr="00111BAE" w:rsidRDefault="00111BAE" w:rsidP="00111B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М 1:25000</w:t>
      </w:r>
    </w:p>
    <w:p w14:paraId="51A338C8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7DC6446B" w14:textId="77777777" w:rsidR="00111BAE" w:rsidRPr="00111BAE" w:rsidRDefault="00111BAE" w:rsidP="00111B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"Исток реки Десна"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8"/>
        <w:gridCol w:w="1676"/>
        <w:gridCol w:w="1676"/>
        <w:gridCol w:w="1579"/>
        <w:gridCol w:w="1676"/>
        <w:gridCol w:w="1390"/>
      </w:tblGrid>
      <w:tr w:rsidR="00111BAE" w:rsidRPr="00111BAE" w14:paraId="5BFE9237" w14:textId="77777777" w:rsidTr="00111BAE">
        <w:trPr>
          <w:trHeight w:val="15"/>
        </w:trPr>
        <w:tc>
          <w:tcPr>
            <w:tcW w:w="2587" w:type="dxa"/>
            <w:hideMark/>
          </w:tcPr>
          <w:p w14:paraId="3A3BAF10" w14:textId="77777777" w:rsidR="00111BAE" w:rsidRPr="00111BAE" w:rsidRDefault="00111BA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B7CBC3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10AE3E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F92F0D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08EFE35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8BB1418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3A02014D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3C58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D92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920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DC7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39C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111BAE" w:rsidRPr="00111BAE" w14:paraId="66C42D7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AC6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E06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FE14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0841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67EE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CAE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485D9F9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427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реки Десна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CD8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CA3B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06C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54°35'8,073"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2BB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33°17'19,334"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A492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11BAE" w:rsidRPr="00111BAE" w14:paraId="42057A52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201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DFA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54°35'15,431"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47A8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33°17'20,879"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D0E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CB5D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9763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5DC1874C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6EF5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9EA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54°35'20,096"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F50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33°17'30,766"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6DB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3E4C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D462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0BF1430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445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1C9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54°35'29,248"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962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33°17'27,676"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42B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744A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1B9E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231E6D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54F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567C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54°35'31,311"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5EE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33°17'43,589"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E308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AF6D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DCD0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716AE40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8052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CF2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54°35'21,801"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3E0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33°17'48,070"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35D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1B6D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EAE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3136BEB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09B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70B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54°35'20,186"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024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33°17'44,207"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3EAD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4771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96AA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382F5D56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4CD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D68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54°35'11,393"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AE87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33°17'50,696"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FA9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7F3A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A944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C1C7899" w14:textId="77777777" w:rsidR="00111BAE" w:rsidRPr="00111BAE" w:rsidRDefault="00111BAE" w:rsidP="00111BA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Десна"</w:t>
      </w:r>
    </w:p>
    <w:p w14:paraId="3B4B3C94" w14:textId="77777777" w:rsidR="00111BAE" w:rsidRPr="00111BAE" w:rsidRDefault="00111BAE" w:rsidP="00111BA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"ИСТОК РЕКИ ДЕСНА"</w:t>
      </w:r>
    </w:p>
    <w:p w14:paraId="505FE00B" w14:textId="435E2046" w:rsidR="00111BAE" w:rsidRPr="00111BAE" w:rsidRDefault="00111BAE" w:rsidP="00111BAE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535D5E5" wp14:editId="0808597F">
            <wp:extent cx="5457825" cy="2914650"/>
            <wp:effectExtent l="0" t="0" r="9525" b="0"/>
            <wp:docPr id="10" name="Рисунок 3" descr="https://api.docs.cntd.ru/img/43/06/41/42/4/eb9b9245-4f7e-431e-a6bc-47724c313069/P01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 descr="https://api.docs.cntd.ru/img/43/06/41/42/4/eb9b9245-4f7e-431e-a6bc-47724c313069/P011E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2DD84" w14:textId="77777777" w:rsidR="00111BAE" w:rsidRPr="00111BAE" w:rsidRDefault="00111BAE" w:rsidP="00111BA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М 1:100000</w:t>
      </w:r>
    </w:p>
    <w:p w14:paraId="1998CA6D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A774A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61DF147E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 - границы территории памятника природы регионального значения "Исток реки Десна".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211F8" w14:textId="77777777" w:rsidR="00111BAE" w:rsidRPr="00111BAE" w:rsidRDefault="00111BAE" w:rsidP="00111BA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Утверждено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Смоленской области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от 24.06.2013 N 494</w:t>
      </w:r>
    </w:p>
    <w:p w14:paraId="24183C06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ПАМЯТНИКЕ ПРИРОДЫ РЕГИОНАЛЬНОГО ЗНАЧЕНИЯ "ИСТОК РЕКИ УГРА"</w:t>
      </w:r>
    </w:p>
    <w:p w14:paraId="50C37F5B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76F9A357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C464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"Исток реки Угра"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0ED6F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5841746B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C167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Основной целью объявления природного объекта - истока реки Угра - памятником природы регионального значения является сохранение его в естественном состоянии.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5EAA1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14570CD1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357B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9AEC6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6FD2B5D9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7307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ABE44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1EE4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4.3. Объявление природного объекта - истока реки Угра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FDCC5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55D1F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03C277D6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BECB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5D7A3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E8546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B880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F285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BBF11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1D6DB5C3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2B15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B071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CC49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DD122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CD2C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E01F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D4D7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2DDE5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0697959A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2EEB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CBE0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3847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E851E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"Ельнинский район" Смоленской области, на территории которого находится памятник природы регионального значения.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5B90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9114C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967D3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7400F3F9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C8E1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310B3" w14:textId="77777777" w:rsidR="00111BAE" w:rsidRPr="00111BAE" w:rsidRDefault="00111BAE" w:rsidP="00111BA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  <w:t>от 24.06.2013 N 494</w:t>
      </w:r>
    </w:p>
    <w:p w14:paraId="78A4536E" w14:textId="77777777" w:rsidR="00111BAE" w:rsidRPr="00111BAE" w:rsidRDefault="00111BAE" w:rsidP="00111BA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"ИСТОК РЕКИ УГРА"</w:t>
      </w:r>
    </w:p>
    <w:p w14:paraId="532189D6" w14:textId="77777777" w:rsidR="00111BAE" w:rsidRPr="00111BAE" w:rsidRDefault="00111BAE" w:rsidP="00111BA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1BFB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"Исток реки Угра" (далее также - памятник природы).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4BBA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0C0C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3. Местонахождение памятника природы: Смоленская область, Ельнинский район, примерно в 25 км к юго-востоку от г. Ельни, в 2 км к востоку от дер. Высокое. Географические координаты характерных точек памятника природы приведены в таблице приложения N 1 к настоящему паспорту.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05F78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истоком реки является небольшое болото, питание которого осуществляется большей частью водами поверхностного стока. Непосредственно сам исток находится в частично заболоченной,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залесенной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низине. Болото сложено низинной и переходной залежью, почти полностью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закустарено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залесено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. Преобладает береза, по окраине - лоза. В травостое доминирует осока. Часто встречаются гипновые мхи, ближе к центру - сфагновые мхи. Рельеф прилегающей к истоку территории пологоволнистый, местами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пологохолмистый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. Почвообразующие породы почти везде представлены лессовидным суглинком. Почвы на отдельных участках низины заболочены. Постоянного водотока с болота нет. Хорошо выраженным русло реки становится лишь возле дер. Высокое. Почти на всем протяжении от истока до дер. Высокое русло заросло водной растительностью, вода в нем появляется лишь в отдельных местах. Долина реки здесь слабо выражена, почти на всем протяжении заросла кустарником и мелколесьем. В составе насаждений преобладает береза, к которой обычно в небольшом количестве примешивается осина. В редких местах осина преобладает. Возраст насаждений - от 35 до 40 лет, в отдельных местах - до 45 лет. Высота деревьев -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20 - 25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 м, диаметр - до 20 см. Бонитет насаждений - I - </w:t>
      </w:r>
      <w:proofErr w:type="spell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Ia</w:t>
      </w:r>
      <w:proofErr w:type="spell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, полнота - 0,5 - 0,7.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B5BE2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обширной низины в соответствии с картой территории и границ памятника природы регионального значения "Исток реки Угра", приведенной в приложении N 1 к настоящему паспорту.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0A60D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- 6 га.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EF5FF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01719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2DD4B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05D77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E6231" w14:textId="77777777" w:rsidR="00111BAE" w:rsidRPr="00111BAE" w:rsidRDefault="00111BAE" w:rsidP="00111BA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применение пестицидов и минеральных удобрений;</w:t>
      </w:r>
    </w:p>
    <w:p w14:paraId="02A9C1FA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уничтожение береговой растительности;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354EF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проезд и стоянка автомобилей, тракторов и других машин;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E28BF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E02A6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87D48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B3156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08596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1A110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7. Допустимое использование памятника природы: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CA6ED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C89D8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102B5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1880F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111BAE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111BAE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D8B07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B74BE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A77C2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14C67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"Ельнинский район" Смоленской области.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D003C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"Исток реки Угра" с таблицей координат его характерных точек (приложение N 1), карта расположения памятника природы регионального значения "Исток реки Угра" (приложение N 2).</w:t>
      </w:r>
      <w:r w:rsidRPr="00111BA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EB817" w14:textId="77777777" w:rsidR="00111BAE" w:rsidRPr="00111BAE" w:rsidRDefault="00111BAE" w:rsidP="00111BA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Угра"</w:t>
      </w:r>
    </w:p>
    <w:p w14:paraId="31693056" w14:textId="77777777" w:rsidR="00111BAE" w:rsidRPr="00111BAE" w:rsidRDefault="00111BAE" w:rsidP="00111BA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"ИСТОК РЕКИ УГРА"</w:t>
      </w:r>
    </w:p>
    <w:p w14:paraId="2B700EF6" w14:textId="1BED5C27" w:rsidR="00111BAE" w:rsidRPr="00111BAE" w:rsidRDefault="00111BAE" w:rsidP="00111BAE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5D5B9EB0" wp14:editId="6617037A">
            <wp:extent cx="5467350" cy="3248025"/>
            <wp:effectExtent l="0" t="0" r="0" b="9525"/>
            <wp:docPr id="11" name="Рисунок 2" descr="https://api.docs.cntd.ru/img/43/06/41/42/4/eb9b9245-4f7e-431e-a6bc-47724c313069/P0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 descr="https://api.docs.cntd.ru/img/43/06/41/42/4/eb9b9245-4f7e-431e-a6bc-47724c313069/P014A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AC44B" w14:textId="77777777" w:rsidR="00111BAE" w:rsidRPr="00111BAE" w:rsidRDefault="00111BAE" w:rsidP="00111BA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М 1:25000</w:t>
      </w:r>
    </w:p>
    <w:p w14:paraId="23492B51" w14:textId="77777777" w:rsidR="00111BAE" w:rsidRPr="00111BAE" w:rsidRDefault="00111BAE" w:rsidP="00111BA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490F937F" w14:textId="77777777" w:rsidR="00111BAE" w:rsidRPr="00111BAE" w:rsidRDefault="00111BAE" w:rsidP="00111BA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"Исток реки Угра"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1676"/>
        <w:gridCol w:w="1676"/>
        <w:gridCol w:w="1682"/>
        <w:gridCol w:w="1676"/>
        <w:gridCol w:w="1343"/>
      </w:tblGrid>
      <w:tr w:rsidR="00111BAE" w:rsidRPr="00111BAE" w14:paraId="3DD3C6C3" w14:textId="77777777" w:rsidTr="00111BAE">
        <w:trPr>
          <w:trHeight w:val="15"/>
        </w:trPr>
        <w:tc>
          <w:tcPr>
            <w:tcW w:w="2587" w:type="dxa"/>
            <w:hideMark/>
          </w:tcPr>
          <w:p w14:paraId="759A5D81" w14:textId="77777777" w:rsidR="00111BAE" w:rsidRPr="00111BAE" w:rsidRDefault="00111BA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020D0F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BBC134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EFD00B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0CFC0D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C2E788F" w14:textId="77777777" w:rsidR="00111BAE" w:rsidRPr="00111BAE" w:rsidRDefault="00111BAE">
            <w:pPr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6A4C98A8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054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3CF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C6D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56D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WGS-84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FC7A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границ</w:t>
            </w:r>
          </w:p>
        </w:tc>
      </w:tr>
      <w:tr w:rsidR="00111BAE" w:rsidRPr="00111BAE" w14:paraId="54CE6FF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48B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51B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BCA4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B884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9119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2A59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2554883F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776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реки Угра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AE9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C095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D2E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54°24'22,951"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6375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33°27'49,361"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2A11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11BAE" w:rsidRPr="00111BAE" w14:paraId="5DC4CA56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A9F6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0A5F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54°24'31,629"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CDB4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33°27'43,027"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6183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A060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6F26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5B62DA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34A9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150E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54°24'32,528"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95E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33°27'52,914"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796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6C1D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6C94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11BAE" w:rsidRPr="00111BAE" w14:paraId="184FA3A7" w14:textId="77777777" w:rsidTr="00111BAE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28E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6DE9C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54°24'23,536"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DA37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33°28'2,802"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5E20" w14:textId="77777777" w:rsidR="00111BAE" w:rsidRPr="00111BAE" w:rsidRDefault="00111B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1B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CBEA" w14:textId="77777777" w:rsidR="00111BAE" w:rsidRPr="00111BAE" w:rsidRDefault="00111B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A521" w14:textId="77777777" w:rsidR="00111BAE" w:rsidRPr="00111BAE" w:rsidRDefault="00111BA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2460E24" w14:textId="77777777" w:rsidR="00111BAE" w:rsidRPr="00111BAE" w:rsidRDefault="00111BAE" w:rsidP="00111BA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"Исток реки Угра"</w:t>
      </w:r>
    </w:p>
    <w:p w14:paraId="14995811" w14:textId="77777777" w:rsidR="00111BAE" w:rsidRPr="00111BAE" w:rsidRDefault="00111BAE" w:rsidP="00111BA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"ИСТОК РЕКИ УГРА"</w:t>
      </w:r>
    </w:p>
    <w:p w14:paraId="59D4479C" w14:textId="3216CA7B" w:rsidR="00111BAE" w:rsidRPr="00111BAE" w:rsidRDefault="00111BAE" w:rsidP="00111BAE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1EE3A061" wp14:editId="52D0DF63">
            <wp:extent cx="5457825" cy="3943350"/>
            <wp:effectExtent l="0" t="0" r="9525" b="0"/>
            <wp:docPr id="12" name="Рисунок 1" descr="https://api.docs.cntd.ru/img/43/06/41/42/4/eb9b9245-4f7e-431e-a6bc-47724c313069/P0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 descr="https://api.docs.cntd.ru/img/43/06/41/42/4/eb9b9245-4f7e-431e-a6bc-47724c313069/P0157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C17CB" w14:textId="77777777" w:rsidR="00111BAE" w:rsidRPr="00111BAE" w:rsidRDefault="00111BAE" w:rsidP="00111BA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М 1:25000</w:t>
      </w:r>
    </w:p>
    <w:p w14:paraId="13B9A4B6" w14:textId="77777777" w:rsidR="00111BAE" w:rsidRPr="00111BAE" w:rsidRDefault="00111BAE" w:rsidP="00111BA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p w14:paraId="53F0850D" w14:textId="77777777" w:rsidR="00111BAE" w:rsidRPr="00111BAE" w:rsidRDefault="00111BAE" w:rsidP="00111BA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1BAE">
        <w:rPr>
          <w:rFonts w:ascii="Arial" w:eastAsia="Times New Roman" w:hAnsi="Arial" w:cs="Arial"/>
          <w:sz w:val="24"/>
          <w:szCs w:val="24"/>
          <w:lang w:eastAsia="ru-RU"/>
        </w:rPr>
        <w:t> - границы территории памятника природы регионального значения "Исток реки Угра".</w:t>
      </w:r>
    </w:p>
    <w:p w14:paraId="4D2D20A2" w14:textId="77777777" w:rsidR="00111BAE" w:rsidRPr="00111BAE" w:rsidRDefault="00111BAE" w:rsidP="00111BAE"/>
    <w:p w14:paraId="2046A226" w14:textId="77777777" w:rsidR="00550B83" w:rsidRPr="00111BAE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11BA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11B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11B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1BA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1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11B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11BA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11BA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11BA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111BA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1BAE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11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11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1BAE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11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1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1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11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