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D2DF7" w:rsidRPr="00CD2DF7" w:rsidRDefault="00CD2DF7" w:rsidP="00CD2D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2DF7">
        <w:rPr>
          <w:rFonts w:ascii="Times New Roman" w:hAnsi="Times New Roman" w:cs="Times New Roman"/>
          <w:b/>
          <w:sz w:val="24"/>
          <w:szCs w:val="24"/>
        </w:rPr>
        <w:t>О МИНИСТЕРСТВЕ ПРИРОДНЫХ РЕСУРСОВ, ЭКОЛОГИИ И БЛАГОУСТРОЙСТВА КАЛУЖСКОЙ ОБЛАСТИ (с изменениями на: 15.03.2017)</w:t>
      </w: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от 4 апреля 2016 года N 213</w:t>
      </w: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О МИНИСТЕРСТВЕ ПРИРОДНЫХ РЕСУРСОВ, ЭКОЛОГИИ И БЛАГОУСТРОЙСТВА КАЛУЖСКОЙ ОБЛАСТИ</w:t>
      </w: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15.03.2017 N 111)</w:t>
      </w:r>
    </w:p>
    <w:p w:rsidR="00CD2DF7" w:rsidRPr="00CD2DF7" w:rsidRDefault="00CD2DF7" w:rsidP="00CD2D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В соответствии с Уставом Калужской области и Законом Калужской области "О Правительстве Калужской области" Правительство Калужской области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1. Переименовать министерство природных ресурсов, экологии и благоустройства Калужской области в министерство природных ресурсов и экологии Калужской области.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2. Утвердить предельную штатную численность государственных гражданских служащих министерства природных ресурсов и экологии Калужской области в количестве 35 штатных единиц.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15.03.2017 N 111)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lastRenderedPageBreak/>
        <w:t>3. Министерству финансов Калужской области осуществлять финансирование министерства природных ресурсов и экологии Калужской области за счет средств областного бюджета, предусмотренных на содержание органов исполнительной власти Калужской области.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4. Признать утратившими силу: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4.1. Пункты 2, 3 постановления Правительства Калужской области от 11.05.2011 N 261 "О создании министерства природных ресурсов, экологии и благоустройства Калужской области".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4.2. Постановление Правительства Калужской области от 27.03.2014 N 199 "О внесении изменения в постановление Правительства Калужской области от 11.05.2011 N 261 "О создании министерства природных ресурсов, экологии и благоустройства Калужской области".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4.3. Постановление Правительства Калужской области от 01.06.2015 N 289 "О внесении изменения в постановление Правительства Калужской области от 11.05.2011 N 261 "О создании министерства природных ресурсов, экологии и благоустройства Калужской области" (в ред. постановления Правительства Калужской области от 27.03.2014 N 199)".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4.4. Постановление Правительства Калужской области от 25.01.2016 N 30 "О внесении изменения в постановление Правительства Калужской области от 11.05.2011 N 261 "О создании министерства природных ресурсов, экологии и благоустройства Калужской области" (в ред. постановлений Правительства Калужской области от 27.03.2014 N 199, от 01.06.2015 N 289)".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5. Настоящее Постановление вступает в силу со дня его официального опубликования.</w:t>
      </w:r>
    </w:p>
    <w:p w:rsidR="00CD2DF7" w:rsidRPr="00CD2DF7" w:rsidRDefault="00CD2DF7" w:rsidP="00CD2DF7">
      <w:pPr>
        <w:rPr>
          <w:rFonts w:ascii="Times New Roman" w:hAnsi="Times New Roman" w:cs="Times New Roman"/>
          <w:sz w:val="24"/>
          <w:szCs w:val="24"/>
        </w:rPr>
      </w:pPr>
    </w:p>
    <w:p w:rsidR="00CD2DF7" w:rsidRPr="00CD2DF7" w:rsidRDefault="00CD2DF7" w:rsidP="00CD2DF7">
      <w:pPr>
        <w:jc w:val="right"/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8739E5" w:rsidRPr="00CD2DF7" w:rsidRDefault="00CD2DF7" w:rsidP="00CD2DF7">
      <w:pPr>
        <w:jc w:val="right"/>
        <w:rPr>
          <w:rFonts w:ascii="Times New Roman" w:hAnsi="Times New Roman" w:cs="Times New Roman"/>
          <w:sz w:val="24"/>
          <w:szCs w:val="24"/>
        </w:rPr>
      </w:pPr>
      <w:r w:rsidRPr="00CD2DF7">
        <w:rPr>
          <w:rFonts w:ascii="Times New Roman" w:hAnsi="Times New Roman" w:cs="Times New Roman"/>
          <w:sz w:val="24"/>
          <w:szCs w:val="24"/>
        </w:rPr>
        <w:t>А.Д.Артамонов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3f2282f88a24e0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