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6C73" w:rsidRDefault="00EB6C73">
      <w:pPr>
        <w:pStyle w:val="EcoNormal"/>
        <w:jc w:val="both"/>
        <w:outlineLvl w:val="0"/>
      </w:pPr>
      <w:bookmarkStart w:id="1" w:name="_GoBack"/>
      <w:bookmarkEnd w:id="1"/>
    </w:p>
    <w:p w:rsidR="00EB6C73" w:rsidRDefault="00EB6C73">
      <w:pPr>
        <w:pStyle w:val="EcoTitle"/>
        <w:jc w:val="center"/>
      </w:pPr>
      <w:r>
        <w:t>МИНИСТЕРСТВО ПРИРОДНЫХ РЕСУРСОВ И ЭКОЛОГИИ</w:t>
      </w:r>
    </w:p>
    <w:p w:rsidR="00EB6C73" w:rsidRDefault="00EB6C73">
      <w:pPr>
        <w:pStyle w:val="EcoTitle"/>
        <w:jc w:val="center"/>
      </w:pPr>
      <w:r>
        <w:t>РОССИЙСКОЙ ФЕДЕРАЦИИ</w:t>
      </w:r>
    </w:p>
    <w:p w:rsidR="00EB6C73" w:rsidRDefault="00EB6C73">
      <w:pPr>
        <w:pStyle w:val="EcoTitle"/>
        <w:jc w:val="center"/>
      </w:pPr>
    </w:p>
    <w:p w:rsidR="00EB6C73" w:rsidRDefault="00EB6C7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B6C73" w:rsidRDefault="00EB6C73">
      <w:pPr>
        <w:pStyle w:val="EcoTitle"/>
        <w:jc w:val="center"/>
      </w:pPr>
    </w:p>
    <w:p w:rsidR="00EB6C73" w:rsidRDefault="00EB6C73">
      <w:pPr>
        <w:pStyle w:val="EcoTitle"/>
        <w:jc w:val="center"/>
      </w:pPr>
      <w:r>
        <w:t>ПИСЬМО</w:t>
      </w:r>
    </w:p>
    <w:p w:rsidR="00EB6C73" w:rsidRDefault="00EB6C73">
      <w:pPr>
        <w:pStyle w:val="EcoTitle"/>
        <w:jc w:val="center"/>
      </w:pPr>
      <w:r>
        <w:t>от 27 декабря 2013 г. N ВК-06-01-36/19748</w:t>
      </w:r>
    </w:p>
    <w:p w:rsidR="00EB6C73" w:rsidRDefault="00EB6C73">
      <w:pPr>
        <w:pStyle w:val="EcoTitle"/>
        <w:jc w:val="center"/>
      </w:pPr>
    </w:p>
    <w:p w:rsidR="00EB6C73" w:rsidRDefault="00EB6C73">
      <w:pPr>
        <w:pStyle w:val="EcoTitle"/>
        <w:jc w:val="center"/>
      </w:pPr>
      <w:r>
        <w:t>О ПРИМЕНЕНИИ ОКАТО И ОКТМО</w:t>
      </w:r>
    </w:p>
    <w:p w:rsidR="00EB6C73" w:rsidRDefault="00EB6C73">
      <w:pPr>
        <w:pStyle w:val="EcoNormal"/>
        <w:ind w:firstLine="540"/>
        <w:jc w:val="both"/>
      </w:pPr>
    </w:p>
    <w:p w:rsidR="00EB6C73" w:rsidRDefault="00EB6C73">
      <w:pPr>
        <w:pStyle w:val="EcoNormal"/>
        <w:ind w:firstLine="540"/>
        <w:jc w:val="both"/>
      </w:pPr>
      <w:r>
        <w:t>Федеральная служба по надзору в сфере природопользования информирует, что в целях обеспечения систематизации и идентификации на всей территории Российской Федерации муниципальных образований и входящих в их состав населенных пунктов Министерством финансов Российской Федерации принято решение о переходе с 1 января 2014 года на использование в бюджетном процессе вместо применяемых в настоящее время кодов Общероссийского классификатора объектов административно-территориального деления (далее - ОКАТО) кодов Общероссийского классификатора территорий муниципальных образований (далее - ОКТМО).</w:t>
      </w:r>
    </w:p>
    <w:p w:rsidR="00EB6C73" w:rsidRDefault="00EB6C73">
      <w:pPr>
        <w:pStyle w:val="EcoNormal"/>
        <w:ind w:firstLine="540"/>
        <w:jc w:val="both"/>
      </w:pPr>
      <w:r>
        <w:t>В этой связи плательщикам при заполнении Расчетов платы за негативное воздействие на окружающую среду начиная с 01.01.2014 до утверждения новой формы Расчета платы за негативное воздействие на окружающую среду в поле "код ОКАТО" рекомендуется указывать код ОКТМО.</w:t>
      </w:r>
    </w:p>
    <w:p w:rsidR="00EB6C73" w:rsidRDefault="00EB6C73">
      <w:pPr>
        <w:pStyle w:val="EcoNormal"/>
        <w:ind w:firstLine="540"/>
        <w:jc w:val="both"/>
      </w:pPr>
      <w:r>
        <w:t xml:space="preserve">Данные рекомендации относятся к сведениям, указываемым в Расчете платы за негативное воздействие на окружающую среду, утвержденном приказом </w:t>
      </w:r>
      <w:proofErr w:type="spellStart"/>
      <w:r>
        <w:t>Ростехнадзора</w:t>
      </w:r>
      <w:proofErr w:type="spellEnd"/>
      <w:r>
        <w:t xml:space="preserve"> от 05.04.2007 N 204 (ред. от 27.03.2008)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среду".</w:t>
      </w:r>
    </w:p>
    <w:p w:rsidR="00EB6C73" w:rsidRDefault="00EB6C73">
      <w:pPr>
        <w:pStyle w:val="EcoNormal"/>
        <w:ind w:firstLine="540"/>
        <w:jc w:val="both"/>
      </w:pPr>
      <w:r>
        <w:t>Данную информацию необходимо довести до сведения плательщиков и разместить ее на сайте территориального органа.</w:t>
      </w:r>
    </w:p>
    <w:p w:rsidR="00EB6C73" w:rsidRDefault="00EB6C73">
      <w:pPr>
        <w:pStyle w:val="EcoNormal"/>
        <w:ind w:firstLine="540"/>
        <w:jc w:val="both"/>
      </w:pPr>
    </w:p>
    <w:p w:rsidR="00EB6C73" w:rsidRDefault="00EB6C73">
      <w:pPr>
        <w:pStyle w:val="EcoNormal"/>
        <w:jc w:val="right"/>
      </w:pPr>
      <w:r>
        <w:t>В.В.КИРИЛЛОВ</w:t>
      </w:r>
    </w:p>
    <w:p w:rsidR="00EB6C73" w:rsidRDefault="00EB6C73">
      <w:pPr>
        <w:pStyle w:val="EcoNormal"/>
        <w:ind w:firstLine="540"/>
        <w:jc w:val="both"/>
      </w:pPr>
    </w:p>
    <w:p w:rsidR="00EB6C73" w:rsidRDefault="00EB6C73">
      <w:pPr>
        <w:pStyle w:val="EcoNormal"/>
        <w:ind w:firstLine="540"/>
        <w:jc w:val="both"/>
      </w:pPr>
    </w:p>
    <w:p w:rsidR="00EB6C73" w:rsidRDefault="00EB6C7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C31FB" w:rsidRDefault="00FC31F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B6C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B6C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B6C7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