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A313BB" w14:textId="77777777" w:rsidR="000A1658" w:rsidRPr="000A1658" w:rsidRDefault="000A1658" w:rsidP="000A165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1658">
        <w:rPr>
          <w:rFonts w:ascii="Arial" w:hAnsi="Arial" w:cs="Arial"/>
          <w:b/>
          <w:bCs/>
        </w:rPr>
        <w:t>ГЛАВА ТАЛДОМСКОГО ГОРОДСКОГО ОКРУГА МОСКОВСКОЙ ОБЛАСТИ</w:t>
      </w:r>
    </w:p>
    <w:p w14:paraId="5C3891B9" w14:textId="77777777" w:rsidR="000A1658" w:rsidRPr="000A1658" w:rsidRDefault="000A1658" w:rsidP="000A165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1658">
        <w:rPr>
          <w:rFonts w:ascii="Arial" w:hAnsi="Arial" w:cs="Arial"/>
          <w:b/>
          <w:bCs/>
        </w:rPr>
        <w:t>ПОСТАНОВЛЕНИЕ</w:t>
      </w:r>
    </w:p>
    <w:p w14:paraId="013B472B" w14:textId="77777777" w:rsidR="000A1658" w:rsidRPr="000A1658" w:rsidRDefault="000A1658" w:rsidP="000A165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1658">
        <w:rPr>
          <w:rFonts w:ascii="Arial" w:hAnsi="Arial" w:cs="Arial"/>
          <w:b/>
          <w:bCs/>
        </w:rPr>
        <w:t>от 15 октября 2018 года N 1839</w:t>
      </w:r>
      <w:r w:rsidRPr="000A1658">
        <w:rPr>
          <w:rFonts w:ascii="Arial" w:hAnsi="Arial" w:cs="Arial"/>
          <w:b/>
          <w:bCs/>
        </w:rPr>
        <w:br/>
      </w:r>
    </w:p>
    <w:p w14:paraId="5A25F1BE" w14:textId="77777777" w:rsidR="000A1658" w:rsidRPr="000A1658" w:rsidRDefault="000A1658" w:rsidP="000A165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1658">
        <w:rPr>
          <w:rFonts w:ascii="Arial" w:hAnsi="Arial" w:cs="Arial"/>
          <w:b/>
          <w:bCs/>
        </w:rPr>
        <w:t>Об утверждении Порядка проведения мониторинга (отбора) по выбору лиц (уполномоченных организаций), ответственных за сбор, вывоз и утилизацию ТБО И КГМ из ИЖС на территории Талдомского городского округа</w:t>
      </w:r>
    </w:p>
    <w:p w14:paraId="7CB7FDE8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В соответствии с Гражданским кодексом Российской Федерации, Федеральными законами от 24.06.1998 N 89-ФЗ "Об отходах производства и потребления", от 06.10.2003 N 131-ФЗ "Об общих принципах организации местного самоуправления в Российской Федерации", Законом Московской области от 30.12.2014 N 191/104-ОЗ "О благоустройстве в Московской области", Распоряжением Министерства экологии и природопользования Московской области от 26.06.2017 N 366-РМ "Об утверждении Порядка сбора отходов твердых коммунальных отходов (в том числе их раздельного сбора) на территории Московской области", Распоряжением Министерства жилищно-коммунального хозяйства Московской области от 28.12.2017 N 479-РВ "Об утверждении Регламента по организации деятельности по сбору, вывозу и утилизации твердых бытовых отходов и крупногабаритного мусора на территории Московской области", с целью создания комфортных общественных пространств, улучшения качества городской среды, руководствуясь Уставом Талдомского городского округа Московской области</w:t>
      </w:r>
      <w:r w:rsidRPr="000A1658">
        <w:rPr>
          <w:rFonts w:ascii="Arial" w:hAnsi="Arial" w:cs="Arial"/>
        </w:rPr>
        <w:br/>
      </w:r>
    </w:p>
    <w:p w14:paraId="3994AA90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ПОСТАНОВЛЯЮ:</w:t>
      </w:r>
      <w:r w:rsidRPr="000A1658">
        <w:rPr>
          <w:rFonts w:ascii="Arial" w:hAnsi="Arial" w:cs="Arial"/>
        </w:rPr>
        <w:br/>
      </w:r>
    </w:p>
    <w:p w14:paraId="176024C4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1. Создать комиссию по выбору лиц (уполномоченных организаций), ответственных за сбор, вывоз и утилизацию ТБО и КГМ по Талдомскому городскому округу в составе согласно Приложению 1.</w:t>
      </w:r>
      <w:r w:rsidRPr="000A1658">
        <w:rPr>
          <w:rFonts w:ascii="Arial" w:hAnsi="Arial" w:cs="Arial"/>
        </w:rPr>
        <w:br/>
      </w:r>
    </w:p>
    <w:p w14:paraId="5E6F2D7F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2. Утвердить Порядок проведения мониторинга (отбора) по выбору лиц (уполномоченных организаций), ответственных за сбор, вывоз и утилизацию ТБО и КГМ по Талдомскому городскому округу Приложению 2.</w:t>
      </w:r>
      <w:r w:rsidRPr="000A1658">
        <w:rPr>
          <w:rFonts w:ascii="Arial" w:hAnsi="Arial" w:cs="Arial"/>
        </w:rPr>
        <w:br/>
      </w:r>
    </w:p>
    <w:p w14:paraId="6A31471D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3. Опубликовать настоящее постановление на официальном сайте администрации Талдомского городского округа в сети Интернет.</w:t>
      </w:r>
      <w:r w:rsidRPr="000A1658">
        <w:rPr>
          <w:rFonts w:ascii="Arial" w:hAnsi="Arial" w:cs="Arial"/>
        </w:rPr>
        <w:br/>
      </w:r>
    </w:p>
    <w:p w14:paraId="7F82058A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 xml:space="preserve">4. Контроль за исполнением данного постановления возложить на заместителя главы администрации Талдомского городского округа на </w:t>
      </w:r>
      <w:proofErr w:type="spellStart"/>
      <w:r w:rsidRPr="000A1658">
        <w:rPr>
          <w:rFonts w:ascii="Arial" w:hAnsi="Arial" w:cs="Arial"/>
        </w:rPr>
        <w:t>Мухаммийзянова</w:t>
      </w:r>
      <w:proofErr w:type="spellEnd"/>
      <w:r w:rsidRPr="000A1658">
        <w:rPr>
          <w:rFonts w:ascii="Arial" w:hAnsi="Arial" w:cs="Arial"/>
        </w:rPr>
        <w:t xml:space="preserve"> </w:t>
      </w:r>
      <w:proofErr w:type="gramStart"/>
      <w:r w:rsidRPr="000A1658">
        <w:rPr>
          <w:rFonts w:ascii="Arial" w:hAnsi="Arial" w:cs="Arial"/>
        </w:rPr>
        <w:t>М.М.</w:t>
      </w:r>
      <w:proofErr w:type="gramEnd"/>
      <w:r w:rsidRPr="000A1658">
        <w:rPr>
          <w:rFonts w:ascii="Arial" w:hAnsi="Arial" w:cs="Arial"/>
        </w:rPr>
        <w:br/>
      </w:r>
    </w:p>
    <w:p w14:paraId="3A1B6F73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     Глава Талдомского городского округа</w:t>
      </w:r>
      <w:r w:rsidRPr="000A1658">
        <w:rPr>
          <w:rFonts w:ascii="Arial" w:hAnsi="Arial" w:cs="Arial"/>
        </w:rPr>
        <w:br/>
        <w:t>     </w:t>
      </w:r>
      <w:proofErr w:type="gramStart"/>
      <w:r w:rsidRPr="000A1658">
        <w:rPr>
          <w:rFonts w:ascii="Arial" w:hAnsi="Arial" w:cs="Arial"/>
        </w:rPr>
        <w:t>В.Ю.</w:t>
      </w:r>
      <w:proofErr w:type="gramEnd"/>
      <w:r w:rsidRPr="000A1658">
        <w:rPr>
          <w:rFonts w:ascii="Arial" w:hAnsi="Arial" w:cs="Arial"/>
        </w:rPr>
        <w:t xml:space="preserve"> Юдин</w:t>
      </w:r>
    </w:p>
    <w:p w14:paraId="498F7368" w14:textId="77777777" w:rsidR="000A1658" w:rsidRPr="000A1658" w:rsidRDefault="000A1658" w:rsidP="000A1658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A1658">
        <w:rPr>
          <w:rFonts w:ascii="Arial" w:hAnsi="Arial" w:cs="Arial"/>
          <w:color w:val="auto"/>
          <w:sz w:val="24"/>
          <w:szCs w:val="24"/>
        </w:rPr>
        <w:lastRenderedPageBreak/>
        <w:br/>
        <w:t>Приложение N 1</w:t>
      </w:r>
      <w:r w:rsidRPr="000A1658">
        <w:rPr>
          <w:rFonts w:ascii="Arial" w:hAnsi="Arial" w:cs="Arial"/>
          <w:color w:val="auto"/>
          <w:sz w:val="24"/>
          <w:szCs w:val="24"/>
        </w:rPr>
        <w:br/>
        <w:t>к постановлению</w:t>
      </w:r>
      <w:r w:rsidRPr="000A1658">
        <w:rPr>
          <w:rFonts w:ascii="Arial" w:hAnsi="Arial" w:cs="Arial"/>
          <w:color w:val="auto"/>
          <w:sz w:val="24"/>
          <w:szCs w:val="24"/>
        </w:rPr>
        <w:br/>
        <w:t>Главы Талдомского городского округа</w:t>
      </w:r>
      <w:r w:rsidRPr="000A1658">
        <w:rPr>
          <w:rFonts w:ascii="Arial" w:hAnsi="Arial" w:cs="Arial"/>
          <w:color w:val="auto"/>
          <w:sz w:val="24"/>
          <w:szCs w:val="24"/>
        </w:rPr>
        <w:br/>
        <w:t>От 15.10.2018 г. N 1839</w:t>
      </w:r>
    </w:p>
    <w:p w14:paraId="1F4B3473" w14:textId="77777777" w:rsidR="000A1658" w:rsidRPr="000A1658" w:rsidRDefault="000A1658" w:rsidP="000A165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1658">
        <w:rPr>
          <w:rFonts w:ascii="Arial" w:hAnsi="Arial" w:cs="Arial"/>
          <w:b/>
          <w:bCs/>
        </w:rPr>
        <w:t xml:space="preserve">Состав комиссии по проведению мониторинга (отбора) по выбору </w:t>
      </w:r>
      <w:proofErr w:type="spellStart"/>
      <w:r w:rsidRPr="000A1658">
        <w:rPr>
          <w:rFonts w:ascii="Arial" w:hAnsi="Arial" w:cs="Arial"/>
          <w:b/>
          <w:bCs/>
        </w:rPr>
        <w:t>уполномоченнойорганизации</w:t>
      </w:r>
      <w:proofErr w:type="spellEnd"/>
      <w:r w:rsidRPr="000A1658">
        <w:rPr>
          <w:rFonts w:ascii="Arial" w:hAnsi="Arial" w:cs="Arial"/>
          <w:b/>
          <w:bCs/>
        </w:rPr>
        <w:t xml:space="preserve">, ответственной за сбор, вывоз и утилизацию ТБО и КГМ из ИЖС </w:t>
      </w:r>
      <w:proofErr w:type="spellStart"/>
      <w:r w:rsidRPr="000A1658">
        <w:rPr>
          <w:rFonts w:ascii="Arial" w:hAnsi="Arial" w:cs="Arial"/>
          <w:b/>
          <w:bCs/>
        </w:rPr>
        <w:t>натерритории</w:t>
      </w:r>
      <w:proofErr w:type="spellEnd"/>
      <w:r w:rsidRPr="000A1658">
        <w:rPr>
          <w:rFonts w:ascii="Arial" w:hAnsi="Arial" w:cs="Arial"/>
          <w:b/>
          <w:bCs/>
        </w:rPr>
        <w:t xml:space="preserve"> Талдомского городского округа</w:t>
      </w:r>
    </w:p>
    <w:p w14:paraId="2327E730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CD3E2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Председатель комиссии:</w:t>
      </w:r>
      <w:r w:rsidRPr="000A1658">
        <w:rPr>
          <w:rFonts w:ascii="Arial" w:hAnsi="Arial" w:cs="Arial"/>
        </w:rPr>
        <w:br/>
      </w:r>
    </w:p>
    <w:p w14:paraId="4EB96ED3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A1658">
        <w:rPr>
          <w:rFonts w:ascii="Arial" w:hAnsi="Arial" w:cs="Arial"/>
        </w:rPr>
        <w:t>Мухаммийзянов</w:t>
      </w:r>
      <w:proofErr w:type="spellEnd"/>
      <w:r w:rsidRPr="000A1658">
        <w:rPr>
          <w:rFonts w:ascii="Arial" w:hAnsi="Arial" w:cs="Arial"/>
        </w:rPr>
        <w:t xml:space="preserve"> Максим Михайлович - заместитель главы администрации Талдомского городского округа.</w:t>
      </w:r>
      <w:r w:rsidRPr="000A1658">
        <w:rPr>
          <w:rFonts w:ascii="Arial" w:hAnsi="Arial" w:cs="Arial"/>
        </w:rPr>
        <w:br/>
      </w:r>
    </w:p>
    <w:p w14:paraId="3ADD79CE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Члены комиссии:</w:t>
      </w:r>
      <w:r w:rsidRPr="000A1658">
        <w:rPr>
          <w:rFonts w:ascii="Arial" w:hAnsi="Arial" w:cs="Arial"/>
        </w:rPr>
        <w:br/>
      </w:r>
    </w:p>
    <w:p w14:paraId="5D96B5EA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Прудникова Наталья Алексеевна - начальник сектора ЖКХ.</w:t>
      </w:r>
      <w:r w:rsidRPr="000A1658">
        <w:rPr>
          <w:rFonts w:ascii="Arial" w:hAnsi="Arial" w:cs="Arial"/>
        </w:rPr>
        <w:br/>
      </w:r>
    </w:p>
    <w:p w14:paraId="79CDC94A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Давыдова Елена Алексеевна - главный специалист сектора ЖКХ.</w:t>
      </w:r>
      <w:r w:rsidRPr="000A1658">
        <w:rPr>
          <w:rFonts w:ascii="Arial" w:hAnsi="Arial" w:cs="Arial"/>
        </w:rPr>
        <w:br/>
      </w:r>
    </w:p>
    <w:p w14:paraId="66B022AD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Представитель ООО "РАССТРИМ МО" (по согласованию).</w:t>
      </w:r>
      <w:r w:rsidRPr="000A1658">
        <w:rPr>
          <w:rFonts w:ascii="Arial" w:hAnsi="Arial" w:cs="Arial"/>
        </w:rPr>
        <w:br/>
      </w:r>
    </w:p>
    <w:p w14:paraId="0E2F3E5D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A1658">
        <w:rPr>
          <w:rFonts w:ascii="Arial" w:hAnsi="Arial" w:cs="Arial"/>
        </w:rPr>
        <w:t>Кряталов</w:t>
      </w:r>
      <w:proofErr w:type="spellEnd"/>
      <w:r w:rsidRPr="000A1658">
        <w:rPr>
          <w:rFonts w:ascii="Arial" w:hAnsi="Arial" w:cs="Arial"/>
        </w:rPr>
        <w:t xml:space="preserve"> Александр Михайлович - секретарь административной комиссии.</w:t>
      </w:r>
      <w:r w:rsidRPr="000A1658">
        <w:rPr>
          <w:rFonts w:ascii="Arial" w:hAnsi="Arial" w:cs="Arial"/>
        </w:rPr>
        <w:br/>
      </w:r>
    </w:p>
    <w:p w14:paraId="45781E65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Секретарь:</w:t>
      </w:r>
      <w:r w:rsidRPr="000A1658">
        <w:rPr>
          <w:rFonts w:ascii="Arial" w:hAnsi="Arial" w:cs="Arial"/>
        </w:rPr>
        <w:br/>
      </w:r>
    </w:p>
    <w:p w14:paraId="2C32F3C4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A1658">
        <w:rPr>
          <w:rFonts w:ascii="Arial" w:hAnsi="Arial" w:cs="Arial"/>
        </w:rPr>
        <w:t>Райфикешт</w:t>
      </w:r>
      <w:proofErr w:type="spellEnd"/>
      <w:r w:rsidRPr="000A1658">
        <w:rPr>
          <w:rFonts w:ascii="Arial" w:hAnsi="Arial" w:cs="Arial"/>
        </w:rPr>
        <w:t xml:space="preserve"> Виктория Анатольевна - эксперт сектора ЖКХ.</w:t>
      </w:r>
      <w:r w:rsidRPr="000A1658">
        <w:rPr>
          <w:rFonts w:ascii="Arial" w:hAnsi="Arial" w:cs="Arial"/>
        </w:rPr>
        <w:br/>
      </w:r>
    </w:p>
    <w:p w14:paraId="39BE6F55" w14:textId="77777777" w:rsidR="000A1658" w:rsidRPr="000A1658" w:rsidRDefault="000A1658" w:rsidP="000A1658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A1658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0A1658">
        <w:rPr>
          <w:rFonts w:ascii="Arial" w:hAnsi="Arial" w:cs="Arial"/>
          <w:color w:val="auto"/>
          <w:sz w:val="24"/>
          <w:szCs w:val="24"/>
        </w:rPr>
        <w:br/>
        <w:t>к постановлению Главы Талдомского</w:t>
      </w:r>
      <w:r w:rsidRPr="000A1658">
        <w:rPr>
          <w:rFonts w:ascii="Arial" w:hAnsi="Arial" w:cs="Arial"/>
          <w:color w:val="auto"/>
          <w:sz w:val="24"/>
          <w:szCs w:val="24"/>
        </w:rPr>
        <w:br/>
        <w:t>городского округа</w:t>
      </w:r>
      <w:r w:rsidRPr="000A1658">
        <w:rPr>
          <w:rFonts w:ascii="Arial" w:hAnsi="Arial" w:cs="Arial"/>
          <w:color w:val="auto"/>
          <w:sz w:val="24"/>
          <w:szCs w:val="24"/>
        </w:rPr>
        <w:br/>
        <w:t>От 15.10.2018 г. N 1839</w:t>
      </w:r>
    </w:p>
    <w:p w14:paraId="59C1F482" w14:textId="77777777" w:rsidR="000A1658" w:rsidRPr="000A1658" w:rsidRDefault="000A1658" w:rsidP="000A165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1658">
        <w:rPr>
          <w:rFonts w:ascii="Arial" w:hAnsi="Arial" w:cs="Arial"/>
          <w:b/>
          <w:bCs/>
        </w:rPr>
        <w:t>Порядок проведения мониторинга (отбора) по выбору лиц (уполномоченных организаций), ответственных за сбор, вывоз и утилизацию ТБО и КГМ из ИЖС на территории Талдомского городского округа</w:t>
      </w:r>
    </w:p>
    <w:p w14:paraId="00CDF6E6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57698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1. Настоящий Порядок определяет правила проведения мониторинга (отбора) по выбору лиц (уполномоченных организаций), ответственных за сбор, вывоз и утилизацию ТБО и КГМ на территории Талдомского городского округа (далее-Порядок).</w:t>
      </w:r>
      <w:r w:rsidRPr="000A1658">
        <w:rPr>
          <w:rFonts w:ascii="Arial" w:hAnsi="Arial" w:cs="Arial"/>
        </w:rPr>
        <w:br/>
      </w:r>
    </w:p>
    <w:p w14:paraId="3323A965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2. Мониторинг проводится с целью определения уполномоченной организации, ответственной за сбор, вывоз и утилизацию ТБО и КГМ на территории Талдомского городского округа Московской области, с соблюдением принципов публичности, прозрачности, обеспечения равных конкурентных условий среди заинтересованных лиц.</w:t>
      </w:r>
      <w:r w:rsidRPr="000A1658">
        <w:rPr>
          <w:rFonts w:ascii="Arial" w:hAnsi="Arial" w:cs="Arial"/>
        </w:rPr>
        <w:br/>
      </w:r>
    </w:p>
    <w:p w14:paraId="7A265696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lastRenderedPageBreak/>
        <w:t>3. Для целей настоящего Порядка используются следующие термины и понятия:</w:t>
      </w:r>
      <w:r w:rsidRPr="000A1658">
        <w:rPr>
          <w:rFonts w:ascii="Arial" w:hAnsi="Arial" w:cs="Arial"/>
        </w:rPr>
        <w:br/>
      </w:r>
    </w:p>
    <w:p w14:paraId="2BD4C2F6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 xml:space="preserve">ТБО - бытовые отходы потребления, образующиеся в результате жизнедеятельности населения (приготовления пищи, упаковка товаров и </w:t>
      </w:r>
      <w:proofErr w:type="gramStart"/>
      <w:r w:rsidRPr="000A1658">
        <w:rPr>
          <w:rFonts w:ascii="Arial" w:hAnsi="Arial" w:cs="Arial"/>
        </w:rPr>
        <w:t>т.д.</w:t>
      </w:r>
      <w:proofErr w:type="gramEnd"/>
      <w:r w:rsidRPr="000A1658">
        <w:rPr>
          <w:rFonts w:ascii="Arial" w:hAnsi="Arial" w:cs="Arial"/>
        </w:rPr>
        <w:t>) и крупногабаритный мусор.</w:t>
      </w:r>
      <w:r w:rsidRPr="000A1658">
        <w:rPr>
          <w:rFonts w:ascii="Arial" w:hAnsi="Arial" w:cs="Arial"/>
        </w:rPr>
        <w:br/>
      </w:r>
    </w:p>
    <w:p w14:paraId="1C48249F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 xml:space="preserve">КГМ - крупногабаритные отходы потребления и хозяйственной деятельности (бытовая техника, мебель и </w:t>
      </w:r>
      <w:proofErr w:type="gramStart"/>
      <w:r w:rsidRPr="000A1658">
        <w:rPr>
          <w:rFonts w:ascii="Arial" w:hAnsi="Arial" w:cs="Arial"/>
        </w:rPr>
        <w:t>т.д.</w:t>
      </w:r>
      <w:proofErr w:type="gramEnd"/>
      <w:r w:rsidRPr="000A1658">
        <w:rPr>
          <w:rFonts w:ascii="Arial" w:hAnsi="Arial" w:cs="Arial"/>
        </w:rPr>
        <w:t>) утратившие свои потребительские свойства.</w:t>
      </w:r>
      <w:r w:rsidRPr="000A1658">
        <w:rPr>
          <w:rFonts w:ascii="Arial" w:hAnsi="Arial" w:cs="Arial"/>
        </w:rPr>
        <w:br/>
      </w:r>
    </w:p>
    <w:p w14:paraId="16B1A5A8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Уполномоченная организация - юридическое лицо или индивидуальные предприниматель, имеющие специально оборудованный транспорт, соответствующий стандартам и экологическим требованиям, осуществляющие деятельность по сбору и вывозу ТБО и КГМ.</w:t>
      </w:r>
      <w:r w:rsidRPr="000A1658">
        <w:rPr>
          <w:rFonts w:ascii="Arial" w:hAnsi="Arial" w:cs="Arial"/>
        </w:rPr>
        <w:br/>
      </w:r>
    </w:p>
    <w:p w14:paraId="382CD2DB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Организатор - администрация Талдомского городского округа.</w:t>
      </w:r>
      <w:r w:rsidRPr="000A1658">
        <w:rPr>
          <w:rFonts w:ascii="Arial" w:hAnsi="Arial" w:cs="Arial"/>
        </w:rPr>
        <w:br/>
      </w:r>
    </w:p>
    <w:p w14:paraId="2AA1F792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4. Организатор направляет одинаковые по содержанию запросы о предоставлении сведений для проведения мониторинга, указанной в п.5 данного Порядка, организациям, оказывающим услуги по сбору, вывозу и утилизации ТБО и КГМ на территории Талдомского городского округа.</w:t>
      </w:r>
      <w:r w:rsidRPr="000A1658">
        <w:rPr>
          <w:rFonts w:ascii="Arial" w:hAnsi="Arial" w:cs="Arial"/>
        </w:rPr>
        <w:br/>
      </w:r>
    </w:p>
    <w:p w14:paraId="22A377FA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5. Для Уполномоченной организации устанавливаются следующие критерии:</w:t>
      </w:r>
      <w:r w:rsidRPr="000A1658">
        <w:rPr>
          <w:rFonts w:ascii="Arial" w:hAnsi="Arial" w:cs="Arial"/>
        </w:rPr>
        <w:br/>
      </w:r>
    </w:p>
    <w:p w14:paraId="743E86C9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- лицензия на осуществление деятельности по сбору и вывозу мусора;</w:t>
      </w:r>
      <w:r w:rsidRPr="000A1658">
        <w:rPr>
          <w:rFonts w:ascii="Arial" w:hAnsi="Arial" w:cs="Arial"/>
        </w:rPr>
        <w:br/>
      </w:r>
    </w:p>
    <w:p w14:paraId="1DC5CC7A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- наличие договоров на вывоз ТБО, КГМ с физическими лицами (скан), проживающими на территории муниципального образования, юридическими лицами, осуществляющими свою деятельность на территории муниципального образования;</w:t>
      </w:r>
      <w:r w:rsidRPr="000A1658">
        <w:rPr>
          <w:rFonts w:ascii="Arial" w:hAnsi="Arial" w:cs="Arial"/>
        </w:rPr>
        <w:br/>
      </w:r>
    </w:p>
    <w:p w14:paraId="484216BF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- наличие графиков вывоза мусора;</w:t>
      </w:r>
      <w:r w:rsidRPr="000A1658">
        <w:rPr>
          <w:rFonts w:ascii="Arial" w:hAnsi="Arial" w:cs="Arial"/>
        </w:rPr>
        <w:br/>
      </w:r>
    </w:p>
    <w:p w14:paraId="2A6F8098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- требования к технике, используемой для сбора и вывоза ТБО и КГМ (ГЛОНАСС, подключенной к Региональной навигационно-информационной системе Московской области);</w:t>
      </w:r>
      <w:r w:rsidRPr="000A1658">
        <w:rPr>
          <w:rFonts w:ascii="Arial" w:hAnsi="Arial" w:cs="Arial"/>
        </w:rPr>
        <w:br/>
      </w:r>
    </w:p>
    <w:p w14:paraId="12A50D94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- наличие контейнерного парка в объемах, соответствующих объемам, собираемым на территории муниципального образования;</w:t>
      </w:r>
      <w:r w:rsidRPr="000A1658">
        <w:rPr>
          <w:rFonts w:ascii="Arial" w:hAnsi="Arial" w:cs="Arial"/>
        </w:rPr>
        <w:br/>
      </w:r>
    </w:p>
    <w:p w14:paraId="6106AFBE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- отсутствие задолженности по уплате налогов, сборов, страховых взносов, пеней, штрафов, возврату субсидий;</w:t>
      </w:r>
      <w:r w:rsidRPr="000A1658">
        <w:rPr>
          <w:rFonts w:ascii="Arial" w:hAnsi="Arial" w:cs="Arial"/>
        </w:rPr>
        <w:br/>
      </w:r>
    </w:p>
    <w:p w14:paraId="58910914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- отсутствие иностранного капитала в уставном капитале;</w:t>
      </w:r>
      <w:r w:rsidRPr="000A1658">
        <w:rPr>
          <w:rFonts w:ascii="Arial" w:hAnsi="Arial" w:cs="Arial"/>
        </w:rPr>
        <w:br/>
      </w:r>
    </w:p>
    <w:p w14:paraId="4F16242C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- не должны находиться в процессе реорганизации, ликвидации, банкротства;</w:t>
      </w:r>
      <w:r w:rsidRPr="000A1658">
        <w:rPr>
          <w:rFonts w:ascii="Arial" w:hAnsi="Arial" w:cs="Arial"/>
        </w:rPr>
        <w:br/>
      </w:r>
    </w:p>
    <w:p w14:paraId="1F769902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- наличие лимитов (договоров на сбор, вывоз и утилизацию ТБО и КГМ) на</w:t>
      </w:r>
      <w:r w:rsidRPr="000A1658">
        <w:rPr>
          <w:rFonts w:ascii="Arial" w:hAnsi="Arial" w:cs="Arial"/>
        </w:rPr>
        <w:br/>
      </w:r>
    </w:p>
    <w:p w14:paraId="23D8A038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 xml:space="preserve">лицензированных объектах на размещение и утилизацию объема не меньшего чем </w:t>
      </w:r>
      <w:proofErr w:type="gramStart"/>
      <w:r w:rsidRPr="000A1658">
        <w:rPr>
          <w:rFonts w:ascii="Arial" w:hAnsi="Arial" w:cs="Arial"/>
        </w:rPr>
        <w:t>объемы ТБО и КГМ</w:t>
      </w:r>
      <w:proofErr w:type="gramEnd"/>
      <w:r w:rsidRPr="000A1658">
        <w:rPr>
          <w:rFonts w:ascii="Arial" w:hAnsi="Arial" w:cs="Arial"/>
        </w:rPr>
        <w:t xml:space="preserve"> собираемых на территории муниципального </w:t>
      </w:r>
      <w:r w:rsidRPr="000A1658">
        <w:rPr>
          <w:rFonts w:ascii="Arial" w:hAnsi="Arial" w:cs="Arial"/>
        </w:rPr>
        <w:lastRenderedPageBreak/>
        <w:t>образования;</w:t>
      </w:r>
      <w:r w:rsidRPr="000A1658">
        <w:rPr>
          <w:rFonts w:ascii="Arial" w:hAnsi="Arial" w:cs="Arial"/>
        </w:rPr>
        <w:br/>
      </w:r>
    </w:p>
    <w:p w14:paraId="48874A8D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8. Победителем признается организация, (организации, подавшие заявку в соответствии с критериями отбора.</w:t>
      </w:r>
      <w:r w:rsidRPr="000A1658">
        <w:rPr>
          <w:rFonts w:ascii="Arial" w:hAnsi="Arial" w:cs="Arial"/>
        </w:rPr>
        <w:br/>
      </w:r>
    </w:p>
    <w:p w14:paraId="0943E4A2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 xml:space="preserve">9. Заседание комиссии оформляются </w:t>
      </w:r>
      <w:proofErr w:type="gramStart"/>
      <w:r w:rsidRPr="000A1658">
        <w:rPr>
          <w:rFonts w:ascii="Arial" w:hAnsi="Arial" w:cs="Arial"/>
        </w:rPr>
        <w:t>протоколом</w:t>
      </w:r>
      <w:proofErr w:type="gramEnd"/>
      <w:r w:rsidRPr="000A1658">
        <w:rPr>
          <w:rFonts w:ascii="Arial" w:hAnsi="Arial" w:cs="Arial"/>
        </w:rPr>
        <w:t xml:space="preserve"> который подписывается членами и секретарем комиссии.</w:t>
      </w:r>
      <w:r w:rsidRPr="000A1658">
        <w:rPr>
          <w:rFonts w:ascii="Arial" w:hAnsi="Arial" w:cs="Arial"/>
        </w:rPr>
        <w:br/>
      </w:r>
    </w:p>
    <w:p w14:paraId="0CA6D36D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10. На основании протокола принимается постановление Главы Талдомского городского округа.</w:t>
      </w:r>
      <w:r w:rsidRPr="000A1658">
        <w:rPr>
          <w:rFonts w:ascii="Arial" w:hAnsi="Arial" w:cs="Arial"/>
        </w:rPr>
        <w:br/>
      </w:r>
    </w:p>
    <w:p w14:paraId="7709B564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11. Итоги мониторинга подводятся не позднее 3 дней с момента направления запросов от организатора в организации.</w:t>
      </w:r>
      <w:r w:rsidRPr="000A1658">
        <w:rPr>
          <w:rFonts w:ascii="Arial" w:hAnsi="Arial" w:cs="Arial"/>
        </w:rPr>
        <w:br/>
      </w:r>
    </w:p>
    <w:p w14:paraId="4A80B164" w14:textId="77777777" w:rsidR="000A1658" w:rsidRPr="000A1658" w:rsidRDefault="000A1658" w:rsidP="000A165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1658">
        <w:rPr>
          <w:rFonts w:ascii="Arial" w:hAnsi="Arial" w:cs="Arial"/>
        </w:rPr>
        <w:t>12. Результаты проведения мониторинга подлежат размещению на официальном сайте администрации Талдомского городского округа в трехдневный срок с даты подведения итогов.</w:t>
      </w:r>
    </w:p>
    <w:p w14:paraId="4622311B" w14:textId="77777777" w:rsidR="000A1658" w:rsidRPr="000A1658" w:rsidRDefault="000A1658" w:rsidP="000A1658"/>
    <w:p w14:paraId="6E47A861" w14:textId="77777777" w:rsidR="00BE4158" w:rsidRPr="000A1658" w:rsidRDefault="00BE415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A1658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16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A1658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customStyle="1" w:styleId="headertext">
    <w:name w:val="headertext"/>
    <w:basedOn w:val="a"/>
    <w:rsid w:val="000A1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A1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