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4ECF" w:rsidRDefault="003E4ECF">
      <w:pPr>
        <w:pStyle w:val="EcoNormal"/>
        <w:jc w:val="both"/>
        <w:outlineLvl w:val="0"/>
      </w:pPr>
      <w:bookmarkStart w:id="1" w:name="_GoBack"/>
      <w:bookmarkEnd w:id="1"/>
    </w:p>
    <w:p w:rsidR="003E4ECF" w:rsidRDefault="003E4ECF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21 декабря 2015 г. N 01-5465</w:t>
      </w:r>
    </w:p>
    <w:p w:rsidR="003E4ECF" w:rsidRDefault="003E4EC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r>
        <w:t>ДЕПАРТАМЕНТ ЭНЕРГЕТИКИ И РЕГУЛИРОВАНИЯ ТАРИФОВ</w:t>
      </w:r>
    </w:p>
    <w:p w:rsidR="003E4ECF" w:rsidRDefault="003E4ECF">
      <w:pPr>
        <w:pStyle w:val="EcoTitle"/>
        <w:jc w:val="center"/>
      </w:pPr>
      <w:r>
        <w:t>ЯРОСЛАВСКОЙ ОБЛАСТИ</w:t>
      </w:r>
    </w:p>
    <w:p w:rsidR="003E4ECF" w:rsidRDefault="003E4ECF">
      <w:pPr>
        <w:pStyle w:val="EcoTitle"/>
        <w:jc w:val="center"/>
      </w:pPr>
    </w:p>
    <w:p w:rsidR="003E4ECF" w:rsidRDefault="003E4ECF">
      <w:pPr>
        <w:pStyle w:val="EcoTitle"/>
        <w:jc w:val="center"/>
      </w:pPr>
      <w:r>
        <w:t>ПРИКАЗ</w:t>
      </w:r>
    </w:p>
    <w:p w:rsidR="003E4ECF" w:rsidRDefault="003E4ECF">
      <w:pPr>
        <w:pStyle w:val="EcoTitle"/>
        <w:jc w:val="center"/>
      </w:pPr>
      <w:r>
        <w:t>от 18 декабря 2015 г. N 406-вс/во</w:t>
      </w:r>
    </w:p>
    <w:p w:rsidR="003E4ECF" w:rsidRDefault="003E4ECF">
      <w:pPr>
        <w:pStyle w:val="EcoTitle"/>
        <w:jc w:val="center"/>
      </w:pPr>
    </w:p>
    <w:p w:rsidR="003E4ECF" w:rsidRDefault="003E4ECF">
      <w:pPr>
        <w:pStyle w:val="EcoTitle"/>
        <w:jc w:val="center"/>
      </w:pPr>
      <w:r>
        <w:t>ОБ УСТАНОВЛЕНИИ ТАРИФОВ НА ПИТЬЕВУЮ ВОДУ, ТРАНСПОРТИРОВКУ</w:t>
      </w:r>
    </w:p>
    <w:p w:rsidR="003E4ECF" w:rsidRDefault="003E4ECF">
      <w:pPr>
        <w:pStyle w:val="EcoTitle"/>
        <w:jc w:val="center"/>
      </w:pPr>
      <w:r>
        <w:t>ПИТЬЕВОЙ ВОДЫ, ВОДООТВЕДЕНИЕ И ТРАНСПОРТИРОВКУ СТОЧНЫХ ВОД</w:t>
      </w:r>
    </w:p>
    <w:p w:rsidR="003E4ECF" w:rsidRDefault="003E4ECF">
      <w:pPr>
        <w:pStyle w:val="EcoTitle"/>
        <w:jc w:val="center"/>
      </w:pPr>
      <w:r>
        <w:t>ДЛЯ 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НА 2016 - 2018 ГОДЫ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24.11.2015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1. Установить с 01.01.2016 тарифы на питьевую воду, транспортировку питьевой воды,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2016 - 2018 годы (с разбивкой на календарные периоды) согласно приложению 1.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2. Установить с 01.01.2016 долгосрочные параметры регулирования тарифов на питьевую воду, транспортировку питьевой воды,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2016 - 2018 годы (с разбивкой на календарные периоды) согласно приложению 2.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4.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холодного водоснабжения (питьевая вода) на 2016 - 2018 годы согласно приложению 3.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5.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холодного водоснабжения (транспортировка питьевой воды) на 2016 - 2018 годы согласно приложению 4.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lastRenderedPageBreak/>
        <w:t>6.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водоотведения на 2016 - 2018 годы согласно приложению 5.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7.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водоотведения (транспортировка сточных вод) на 2016 - 2018 годы согласно приложению 6.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8. Признать утратившим силу с 01.01.2016 приказ департамента энергетики и регулирования тарифов Ярославской области от 27.11.2014 N 194-вс/во "Об установлении тарифов на питьевую воду, транспортировку питьевой воды,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2015 год".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9. Приказ вступает в силу со дня официального опубликования.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</w:pPr>
      <w:r>
        <w:t>Заместитель</w:t>
      </w:r>
    </w:p>
    <w:p w:rsidR="003E4ECF" w:rsidRDefault="003E4ECF">
      <w:pPr>
        <w:pStyle w:val="EcoNormal"/>
        <w:jc w:val="right"/>
      </w:pPr>
      <w:r>
        <w:t>директора департамента</w:t>
      </w:r>
    </w:p>
    <w:p w:rsidR="003E4ECF" w:rsidRDefault="003E4ECF">
      <w:pPr>
        <w:pStyle w:val="EcoNormal"/>
        <w:jc w:val="right"/>
      </w:pPr>
      <w:r>
        <w:t>А.И.МИНЬКИН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/>
    </w:p>
    <w:p w:rsidR="003E4ECF" w:rsidRDefault="003E4ECF">
      <w:pPr>
        <w:pStyle w:val="EcoNormal"/>
        <w:jc w:val="right"/>
        <w:outlineLvl w:val="0"/>
      </w:pPr>
      <w:r>
        <w:lastRenderedPageBreak/>
        <w:t>Приложение 1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2" w:name="P53"/>
      <w:bookmarkEnd w:id="2"/>
      <w:r>
        <w:t>ТАРИФЫ</w:t>
      </w:r>
    </w:p>
    <w:p w:rsidR="003E4ECF" w:rsidRDefault="003E4ECF">
      <w:pPr>
        <w:pStyle w:val="EcoTitle"/>
        <w:jc w:val="center"/>
      </w:pPr>
      <w:r>
        <w:t>НА ПИТЬЕВУЮ ВОДУ, ТРАНСПОРТИРОВКУ ПИТЬЕВОЙ ВОДЫ,</w:t>
      </w:r>
    </w:p>
    <w:p w:rsidR="003E4ECF" w:rsidRDefault="003E4ECF">
      <w:pPr>
        <w:pStyle w:val="EcoTitle"/>
        <w:jc w:val="center"/>
      </w:pPr>
      <w:r>
        <w:t>ВОДООТВЕДЕНИЕ И ТРАНСПОРТИРОВКУ СТОЧНЫХ ВОД ДЛЯ ОТКРЫТОГО</w:t>
      </w:r>
    </w:p>
    <w:p w:rsidR="003E4ECF" w:rsidRDefault="003E4ECF">
      <w:pPr>
        <w:pStyle w:val="EcoTitle"/>
        <w:jc w:val="center"/>
      </w:pPr>
      <w:r>
        <w:t>АКЦИОНЕРНОГО ОБЩЕСТВА "ЖИЛИЩНО-КОММУНАЛЬНОЕ ХОЗЯЙСТВО</w:t>
      </w:r>
    </w:p>
    <w:p w:rsidR="003E4ECF" w:rsidRDefault="003E4ECF">
      <w:pPr>
        <w:pStyle w:val="EcoTitle"/>
        <w:jc w:val="center"/>
      </w:pPr>
      <w:r>
        <w:t>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НА 2016 - 2018 ГОДЫ (С РАЗБИВКОЙ НА КАЛЕНДАРНЫЕ ПЕРИОДЫ)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381"/>
        <w:gridCol w:w="1303"/>
        <w:gridCol w:w="1531"/>
        <w:gridCol w:w="1635"/>
        <w:gridCol w:w="1531"/>
        <w:gridCol w:w="1531"/>
        <w:gridCol w:w="1587"/>
        <w:gridCol w:w="1531"/>
      </w:tblGrid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381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303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346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2381" w:type="dxa"/>
            <w:vMerge/>
          </w:tcPr>
          <w:p w:rsidR="003E4ECF" w:rsidRDefault="003E4ECF"/>
        </w:tc>
        <w:tc>
          <w:tcPr>
            <w:tcW w:w="1303" w:type="dxa"/>
            <w:vMerge/>
          </w:tcPr>
          <w:p w:rsidR="003E4ECF" w:rsidRDefault="003E4ECF"/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с 01.07.2018 по 31.12.2018</w:t>
            </w:r>
          </w:p>
        </w:tc>
      </w:tr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381" w:type="dxa"/>
            <w:vMerge w:val="restart"/>
          </w:tcPr>
          <w:p w:rsidR="003E4ECF" w:rsidRDefault="003E4ECF">
            <w:pPr>
              <w:pStyle w:val="EcoNormal"/>
            </w:pPr>
            <w:r>
              <w:t>Тариф на питьевую воду</w:t>
            </w:r>
          </w:p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20,43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21,52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21,52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22,76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22,76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23,60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2381" w:type="dxa"/>
            <w:vMerge/>
          </w:tcPr>
          <w:p w:rsidR="003E4ECF" w:rsidRDefault="003E4ECF"/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24,11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25,39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25,39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26,86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26,86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27,85</w:t>
            </w:r>
          </w:p>
        </w:tc>
      </w:tr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381" w:type="dxa"/>
            <w:vMerge w:val="restart"/>
          </w:tcPr>
          <w:p w:rsidR="003E4ECF" w:rsidRDefault="003E4ECF">
            <w:pPr>
              <w:pStyle w:val="EcoNormal"/>
            </w:pPr>
            <w:r>
              <w:t>Тариф на транспортировку питьевой воды</w:t>
            </w:r>
          </w:p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8,16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9,16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9,16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9,66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9,66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9,96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2381" w:type="dxa"/>
            <w:vMerge/>
          </w:tcPr>
          <w:p w:rsidR="003E4ECF" w:rsidRDefault="003E4ECF"/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9,63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10,81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10,81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11,40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11,40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11,75</w:t>
            </w:r>
          </w:p>
        </w:tc>
      </w:tr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381" w:type="dxa"/>
            <w:vMerge w:val="restart"/>
          </w:tcPr>
          <w:p w:rsidR="003E4ECF" w:rsidRDefault="003E4ECF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19,12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21,60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21,60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22,39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22,39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23,36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2381" w:type="dxa"/>
            <w:vMerge/>
          </w:tcPr>
          <w:p w:rsidR="003E4ECF" w:rsidRDefault="003E4ECF"/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22,56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25,49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25,49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26,42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26,42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27,57</w:t>
            </w:r>
          </w:p>
        </w:tc>
      </w:tr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381" w:type="dxa"/>
            <w:vMerge w:val="restart"/>
          </w:tcPr>
          <w:p w:rsidR="003E4ECF" w:rsidRDefault="003E4ECF">
            <w:pPr>
              <w:pStyle w:val="EcoNormal"/>
            </w:pPr>
            <w:r>
              <w:t>Тариф на транспортировку сточных вод</w:t>
            </w:r>
          </w:p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13,41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14,71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14,71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15,61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15,61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16,11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2381" w:type="dxa"/>
            <w:vMerge/>
          </w:tcPr>
          <w:p w:rsidR="003E4ECF" w:rsidRDefault="003E4ECF"/>
        </w:tc>
        <w:tc>
          <w:tcPr>
            <w:tcW w:w="1303" w:type="dxa"/>
          </w:tcPr>
          <w:p w:rsidR="003E4ECF" w:rsidRDefault="003E4ECF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15,82</w:t>
            </w:r>
          </w:p>
        </w:tc>
        <w:tc>
          <w:tcPr>
            <w:tcW w:w="1635" w:type="dxa"/>
          </w:tcPr>
          <w:p w:rsidR="003E4ECF" w:rsidRDefault="003E4ECF">
            <w:pPr>
              <w:pStyle w:val="EcoNormal"/>
              <w:jc w:val="center"/>
            </w:pPr>
            <w:r>
              <w:t>17,36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17,36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18,42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18,42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19,01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  <w:outlineLvl w:val="0"/>
      </w:pPr>
      <w:r>
        <w:t>Приложение 2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3" w:name="P147"/>
      <w:bookmarkEnd w:id="3"/>
      <w:r>
        <w:t>ДОЛГОСРОЧНЫЕ ПАРАМЕТРЫ</w:t>
      </w:r>
    </w:p>
    <w:p w:rsidR="003E4ECF" w:rsidRDefault="003E4ECF">
      <w:pPr>
        <w:pStyle w:val="EcoTitle"/>
        <w:jc w:val="center"/>
      </w:pPr>
      <w:r>
        <w:t>РЕГУЛИРОВАНИЯ ТАРИФОВ НА ПИТЬЕВУЮ ВОДУ, ТРАНСПОРТИРОВКУ</w:t>
      </w:r>
    </w:p>
    <w:p w:rsidR="003E4ECF" w:rsidRDefault="003E4ECF">
      <w:pPr>
        <w:pStyle w:val="EcoTitle"/>
        <w:jc w:val="center"/>
      </w:pPr>
      <w:r>
        <w:t>ПИТЬЕВОЙ ВОДЫ, ВОДООТВЕДЕНИЕ И ТРАНСПОРТИРОВКУ СТОЧНЫХ ВОД</w:t>
      </w:r>
    </w:p>
    <w:p w:rsidR="003E4ECF" w:rsidRDefault="003E4ECF">
      <w:pPr>
        <w:pStyle w:val="EcoTitle"/>
        <w:jc w:val="center"/>
      </w:pPr>
      <w:r>
        <w:t>ДЛЯ 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НА 2016 - 2018 ГОДЫ (С РАЗБИВКОЙ НА КАЛЕНДАРНЫЕ ПЕРИОДЫ)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I. Долгосрочные параметры регулирования тарифов</w:t>
      </w:r>
    </w:p>
    <w:p w:rsidR="003E4ECF" w:rsidRDefault="003E4ECF">
      <w:pPr>
        <w:pStyle w:val="EcoNormal"/>
        <w:jc w:val="center"/>
      </w:pPr>
      <w:r>
        <w:t>на питьевую воду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4536,48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4830,41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Уровень потерь воды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II. Долгосрочные параметры регулирования тарифов</w:t>
      </w:r>
    </w:p>
    <w:p w:rsidR="003E4ECF" w:rsidRDefault="003E4ECF">
      <w:pPr>
        <w:pStyle w:val="EcoNormal"/>
        <w:jc w:val="center"/>
      </w:pPr>
      <w:r>
        <w:t>на транспортировку питьевой воды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2369,49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2656,93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Уровень потерь воды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3,40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III. Долгосрочные параметры регулирования тарифов</w:t>
      </w:r>
    </w:p>
    <w:p w:rsidR="003E4ECF" w:rsidRDefault="003E4ECF">
      <w:pPr>
        <w:pStyle w:val="EcoNormal"/>
        <w:jc w:val="center"/>
      </w:pPr>
      <w:r>
        <w:t>на водоотведение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6834,43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7248,99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IV. Долгосрочные параметры регулирования тарифов</w:t>
      </w:r>
    </w:p>
    <w:p w:rsidR="003E4ECF" w:rsidRDefault="003E4ECF">
      <w:pPr>
        <w:pStyle w:val="EcoNormal"/>
        <w:jc w:val="center"/>
      </w:pPr>
      <w:r>
        <w:t>на транспортировку сточных вод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345"/>
        <w:gridCol w:w="1247"/>
        <w:gridCol w:w="1408"/>
        <w:gridCol w:w="1408"/>
        <w:gridCol w:w="1408"/>
        <w:gridCol w:w="1408"/>
        <w:gridCol w:w="1408"/>
        <w:gridCol w:w="1408"/>
      </w:tblGrid>
      <w:tr w:rsidR="003E4ECF">
        <w:tc>
          <w:tcPr>
            <w:tcW w:w="56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448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816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67" w:type="dxa"/>
            <w:vMerge/>
          </w:tcPr>
          <w:p w:rsidR="003E4ECF" w:rsidRDefault="003E4ECF"/>
        </w:tc>
        <w:tc>
          <w:tcPr>
            <w:tcW w:w="3345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6290,71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6662,53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1,00</w:t>
            </w:r>
          </w:p>
        </w:tc>
      </w:tr>
      <w:tr w:rsidR="003E4ECF">
        <w:tc>
          <w:tcPr>
            <w:tcW w:w="567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408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  <w:outlineLvl w:val="0"/>
      </w:pPr>
      <w:r>
        <w:t>Приложение 3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lastRenderedPageBreak/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4" w:name="P363"/>
      <w:bookmarkEnd w:id="4"/>
      <w:r>
        <w:t>ПРОИЗВОДСТВЕННАЯ ПРОГРАММА</w:t>
      </w:r>
    </w:p>
    <w:p w:rsidR="003E4ECF" w:rsidRDefault="003E4ECF">
      <w:pPr>
        <w:pStyle w:val="EcoTitle"/>
        <w:jc w:val="center"/>
      </w:pPr>
      <w:r>
        <w:t>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В СФЕРЕ ХОЛОДНОГО ВОДОСНАБЖЕНИЯ (ПИТЬЕВАЯ ВОДА)</w:t>
      </w:r>
    </w:p>
    <w:p w:rsidR="003E4ECF" w:rsidRDefault="003E4ECF">
      <w:pPr>
        <w:pStyle w:val="EcoTitle"/>
        <w:jc w:val="center"/>
      </w:pPr>
      <w:r>
        <w:t>НА 2016 - 2018 ГОДЫ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Регулируемая организация: открытое акционерное общество "Жилищно-коммунальное хозяйство "Заволжье".</w:t>
      </w:r>
    </w:p>
    <w:p w:rsidR="003E4ECF" w:rsidRDefault="003E4ECF">
      <w:pPr>
        <w:pStyle w:val="EcoNormal"/>
        <w:ind w:firstLine="540"/>
        <w:jc w:val="both"/>
      </w:pPr>
      <w:r>
        <w:t>Адрес: пос. Заволжье, д. 37, Ярославский район, Ярославская область, 150504.</w:t>
      </w:r>
    </w:p>
    <w:p w:rsidR="003E4ECF" w:rsidRDefault="003E4ECF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E4ECF" w:rsidRDefault="003E4ECF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3E4ECF" w:rsidRDefault="003E4ECF">
      <w:pPr>
        <w:pStyle w:val="EcoNormal"/>
        <w:jc w:val="center"/>
      </w:pPr>
      <w:r>
        <w:t>централизованных систем, мероприятий, направленных</w:t>
      </w:r>
    </w:p>
    <w:p w:rsidR="003E4ECF" w:rsidRDefault="003E4ECF">
      <w:pPr>
        <w:pStyle w:val="EcoNormal"/>
        <w:jc w:val="center"/>
      </w:pPr>
      <w:r>
        <w:t>на улучшение качества питьевой воды, мероприятий</w:t>
      </w:r>
    </w:p>
    <w:p w:rsidR="003E4ECF" w:rsidRDefault="003E4ECF">
      <w:pPr>
        <w:pStyle w:val="EcoNormal"/>
        <w:jc w:val="center"/>
      </w:pPr>
      <w:r>
        <w:t>по энергосбережению и повышению энергетической</w:t>
      </w:r>
    </w:p>
    <w:p w:rsidR="003E4ECF" w:rsidRDefault="003E4ECF">
      <w:pPr>
        <w:pStyle w:val="EcoNormal"/>
        <w:jc w:val="center"/>
      </w:pPr>
      <w:r>
        <w:t>эффективности, мероприятий, направленных на повышение</w:t>
      </w:r>
    </w:p>
    <w:p w:rsidR="003E4ECF" w:rsidRDefault="003E4ECF">
      <w:pPr>
        <w:pStyle w:val="EcoNormal"/>
        <w:jc w:val="center"/>
      </w:pPr>
      <w:r>
        <w:t>качества обслуживания абонентов, график их реализации</w:t>
      </w:r>
    </w:p>
    <w:p w:rsidR="003E4ECF" w:rsidRDefault="003E4ECF">
      <w:pPr>
        <w:pStyle w:val="EcoNormal"/>
        <w:jc w:val="center"/>
      </w:pPr>
      <w:r>
        <w:t>и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их реализации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В том числе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2111,61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288,84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351,16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351,16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368,51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368,51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383,43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Текущий ремонт сетей водопровода (дер. </w:t>
            </w:r>
            <w:proofErr w:type="spellStart"/>
            <w:r>
              <w:t>Пестрецово</w:t>
            </w:r>
            <w:proofErr w:type="spellEnd"/>
            <w:r>
              <w:t xml:space="preserve">, пос. Курба, с. </w:t>
            </w:r>
            <w:proofErr w:type="spellStart"/>
            <w:r>
              <w:t>Ширинье</w:t>
            </w:r>
            <w:proofErr w:type="spellEnd"/>
            <w:r>
              <w:t xml:space="preserve">, дер. </w:t>
            </w:r>
            <w:proofErr w:type="spellStart"/>
            <w:r>
              <w:t>Кормилицино</w:t>
            </w:r>
            <w:proofErr w:type="spellEnd"/>
            <w:r>
              <w:t xml:space="preserve">, дер. </w:t>
            </w:r>
            <w:proofErr w:type="spellStart"/>
            <w:r>
              <w:t>Григорьевское</w:t>
            </w:r>
            <w:proofErr w:type="spellEnd"/>
            <w:r>
              <w:t xml:space="preserve">, пос. </w:t>
            </w:r>
            <w:proofErr w:type="spellStart"/>
            <w:r>
              <w:t>Мордвиново</w:t>
            </w:r>
            <w:proofErr w:type="spellEnd"/>
            <w:r>
              <w:t xml:space="preserve">, дер. </w:t>
            </w:r>
            <w:proofErr w:type="spellStart"/>
            <w:r>
              <w:t>Иванищево</w:t>
            </w:r>
            <w:proofErr w:type="spellEnd"/>
            <w:r>
              <w:t>)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2111,61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288,84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351,16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351,16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368,51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368,51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383,43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III. Планируемый объем подачи воды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E4ECF">
        <w:tc>
          <w:tcPr>
            <w:tcW w:w="3912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3912" w:type="dxa"/>
          </w:tcPr>
          <w:p w:rsidR="003E4ECF" w:rsidRDefault="003E4ECF">
            <w:pPr>
              <w:pStyle w:val="EcoNormal"/>
            </w:pPr>
            <w:r>
              <w:t>Объем подачи воды</w:t>
            </w:r>
          </w:p>
        </w:tc>
        <w:tc>
          <w:tcPr>
            <w:tcW w:w="1417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676,485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634,40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634,40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634,40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634,40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634,40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реализации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Объем финансовых потребностей:</w:t>
      </w:r>
    </w:p>
    <w:p w:rsidR="003E4ECF" w:rsidRDefault="003E4ECF">
      <w:pPr>
        <w:pStyle w:val="EcoNormal"/>
        <w:ind w:firstLine="540"/>
        <w:jc w:val="both"/>
      </w:pPr>
      <w:r>
        <w:t>2016 год - 27471,87 тыс. рублей;</w:t>
      </w:r>
    </w:p>
    <w:p w:rsidR="003E4ECF" w:rsidRDefault="003E4ECF">
      <w:pPr>
        <w:pStyle w:val="EcoNormal"/>
        <w:ind w:firstLine="540"/>
        <w:jc w:val="both"/>
      </w:pPr>
      <w:r>
        <w:t>2017 год - 28089,64 тыс. рублей;</w:t>
      </w:r>
    </w:p>
    <w:p w:rsidR="003E4ECF" w:rsidRDefault="003E4ECF">
      <w:pPr>
        <w:pStyle w:val="EcoNormal"/>
        <w:ind w:firstLine="540"/>
        <w:jc w:val="both"/>
      </w:pPr>
      <w:r>
        <w:t>2018 год - 29414,37 тыс. рублей.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bookmarkStart w:id="5" w:name="P491"/>
      <w:bookmarkEnd w:id="5"/>
      <w:r>
        <w:t>V. Показатели надежности, качества, энергетической</w:t>
      </w:r>
    </w:p>
    <w:p w:rsidR="003E4ECF" w:rsidRDefault="003E4ECF">
      <w:pPr>
        <w:pStyle w:val="EcoNormal"/>
        <w:jc w:val="center"/>
      </w:pPr>
      <w:r>
        <w:t>эффективности объектов централизованных систем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382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191" w:type="dxa"/>
          </w:tcPr>
          <w:p w:rsidR="003E4ECF" w:rsidRDefault="003E4ECF">
            <w:pPr>
              <w:pStyle w:val="EcoNormal"/>
            </w:pPr>
          </w:p>
        </w:tc>
        <w:tc>
          <w:tcPr>
            <w:tcW w:w="1191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1,43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1,42</w:t>
            </w:r>
          </w:p>
        </w:tc>
      </w:tr>
    </w:tbl>
    <w:p w:rsidR="003E4ECF" w:rsidRDefault="003E4ECF">
      <w:pPr/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27471,87 тыс. рублей, стоимость мероприятий по ремонту объектов централизованной системы холодного водоснабжения (питьевая вода) - 640,0 тыс. рублей. Расходы на реализацию производственной программы в 2017 году увеличиваются на 2,2 процента, в 2018 году - на 4,7 процента,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5443"/>
        <w:gridCol w:w="1531"/>
        <w:gridCol w:w="1587"/>
      </w:tblGrid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подачи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1327,80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E4ECF" w:rsidRDefault="003E4ECF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24156,8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2421,5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  <w:outlineLvl w:val="0"/>
      </w:pPr>
      <w:r>
        <w:t>Приложение 4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6" w:name="P633"/>
      <w:bookmarkEnd w:id="6"/>
      <w:r>
        <w:t>ПРОИЗВОДСТВЕННАЯ ПРОГРАММА</w:t>
      </w:r>
    </w:p>
    <w:p w:rsidR="003E4ECF" w:rsidRDefault="003E4ECF">
      <w:pPr>
        <w:pStyle w:val="EcoTitle"/>
        <w:jc w:val="center"/>
      </w:pPr>
      <w:r>
        <w:t>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В СФЕРЕ ХОЛОДНОГО ВОДОСНАБЖЕНИЯ (ТРАНСПОРТИРОВКА</w:t>
      </w:r>
    </w:p>
    <w:p w:rsidR="003E4ECF" w:rsidRDefault="003E4ECF">
      <w:pPr>
        <w:pStyle w:val="EcoTitle"/>
        <w:jc w:val="center"/>
      </w:pPr>
      <w:r>
        <w:t>ПИТЬЕВОЙ ВОДЫ) НА 2016 - 2018 ГОДЫ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Регулируемая организация: открытое акционерное общество "Жилищно-коммунальное хозяйство "Заволжье".</w:t>
      </w:r>
    </w:p>
    <w:p w:rsidR="003E4ECF" w:rsidRDefault="003E4ECF">
      <w:pPr>
        <w:pStyle w:val="EcoNormal"/>
        <w:ind w:firstLine="540"/>
        <w:jc w:val="both"/>
      </w:pPr>
      <w:r>
        <w:t>Адрес: пос. Заволжье, д. 37, Ярославский район, Ярославская область, 150504.</w:t>
      </w:r>
    </w:p>
    <w:p w:rsidR="003E4ECF" w:rsidRDefault="003E4ECF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E4ECF" w:rsidRDefault="003E4ECF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E4ECF" w:rsidRDefault="003E4ECF">
      <w:pPr>
        <w:pStyle w:val="EcoNormal"/>
        <w:jc w:val="both"/>
      </w:pPr>
    </w:p>
    <w:p w:rsidR="003E4ECF" w:rsidRDefault="003E4ECF">
      <w:pPr/>
    </w:p>
    <w:p w:rsidR="003E4ECF" w:rsidRDefault="003E4ECF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E4ECF" w:rsidRDefault="003E4ECF">
      <w:pPr>
        <w:pStyle w:val="EcoNormal"/>
        <w:jc w:val="center"/>
      </w:pPr>
      <w:r>
        <w:t>централизованных систем, мероприятий, направленных</w:t>
      </w:r>
    </w:p>
    <w:p w:rsidR="003E4ECF" w:rsidRDefault="003E4ECF">
      <w:pPr>
        <w:pStyle w:val="EcoNormal"/>
        <w:jc w:val="center"/>
      </w:pPr>
      <w:r>
        <w:t>на улучшение качества питьевой воды, мероприятий</w:t>
      </w:r>
    </w:p>
    <w:p w:rsidR="003E4ECF" w:rsidRDefault="003E4ECF">
      <w:pPr>
        <w:pStyle w:val="EcoNormal"/>
        <w:jc w:val="center"/>
      </w:pPr>
      <w:r>
        <w:t>по энергосбережению и повышению энергетической</w:t>
      </w:r>
    </w:p>
    <w:p w:rsidR="003E4ECF" w:rsidRDefault="003E4ECF">
      <w:pPr>
        <w:pStyle w:val="EcoNormal"/>
        <w:jc w:val="center"/>
      </w:pPr>
      <w:r>
        <w:t>эффективности, мероприятий, направленных на повышение</w:t>
      </w:r>
    </w:p>
    <w:p w:rsidR="003E4ECF" w:rsidRDefault="003E4ECF">
      <w:pPr>
        <w:pStyle w:val="EcoNormal"/>
        <w:jc w:val="center"/>
      </w:pPr>
      <w:r>
        <w:t>качества обслуживания абонентов, график их реализации</w:t>
      </w:r>
    </w:p>
    <w:p w:rsidR="003E4ECF" w:rsidRDefault="003E4ECF">
      <w:pPr>
        <w:pStyle w:val="EcoNormal"/>
        <w:jc w:val="center"/>
      </w:pPr>
      <w:r>
        <w:t>и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их реализации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В том числе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813,00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124,64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132,61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132,61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139,17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139,17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144,80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Текущий ремонт водопроводных сетей (пос. Ивняки, пос. Заволжье, пос. Дубки, пос. </w:t>
            </w:r>
            <w:proofErr w:type="spellStart"/>
            <w:r>
              <w:t>Щедрино</w:t>
            </w:r>
            <w:proofErr w:type="spellEnd"/>
            <w:r>
              <w:t xml:space="preserve">, дер. </w:t>
            </w:r>
            <w:proofErr w:type="spellStart"/>
            <w:r>
              <w:t>Кузнечиха</w:t>
            </w:r>
            <w:proofErr w:type="spellEnd"/>
            <w:r>
              <w:t xml:space="preserve">, пос. </w:t>
            </w:r>
            <w:proofErr w:type="spellStart"/>
            <w:r>
              <w:t>Карабиха</w:t>
            </w:r>
            <w:proofErr w:type="spellEnd"/>
            <w:r>
              <w:t>)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813,00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124,64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132,61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132,61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139,17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139,17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144,80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III. Планируемый объем подачи воды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E4ECF">
        <w:tc>
          <w:tcPr>
            <w:tcW w:w="3912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3912" w:type="dxa"/>
          </w:tcPr>
          <w:p w:rsidR="003E4ECF" w:rsidRDefault="003E4ECF">
            <w:pPr>
              <w:pStyle w:val="EcoNormal"/>
            </w:pPr>
            <w:r>
              <w:t>Объем подачи воды</w:t>
            </w:r>
          </w:p>
        </w:tc>
        <w:tc>
          <w:tcPr>
            <w:tcW w:w="1417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610,80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572,90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572,90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572,90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572,90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572,90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реализации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Объем финансовых потребностей:</w:t>
      </w:r>
    </w:p>
    <w:p w:rsidR="003E4ECF" w:rsidRDefault="003E4ECF">
      <w:pPr>
        <w:pStyle w:val="EcoNormal"/>
        <w:ind w:firstLine="540"/>
        <w:jc w:val="both"/>
      </w:pPr>
      <w:r>
        <w:t>2016 год - 10233,06 тыс. рублей;</w:t>
      </w:r>
    </w:p>
    <w:p w:rsidR="003E4ECF" w:rsidRDefault="003E4ECF">
      <w:pPr>
        <w:pStyle w:val="EcoNormal"/>
        <w:ind w:firstLine="540"/>
        <w:jc w:val="both"/>
      </w:pPr>
      <w:r>
        <w:t>2017 год - 10785,53 тыс. рублей;</w:t>
      </w:r>
    </w:p>
    <w:p w:rsidR="003E4ECF" w:rsidRDefault="003E4ECF">
      <w:pPr>
        <w:pStyle w:val="EcoNormal"/>
        <w:ind w:firstLine="540"/>
        <w:jc w:val="both"/>
      </w:pPr>
      <w:r>
        <w:t>2018 год - 11213,95 тыс. рублей.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bookmarkStart w:id="7" w:name="P761"/>
      <w:bookmarkEnd w:id="7"/>
      <w:r>
        <w:t>V. Показатели надежности, качества, энергетической</w:t>
      </w:r>
    </w:p>
    <w:p w:rsidR="003E4ECF" w:rsidRDefault="003E4ECF">
      <w:pPr>
        <w:pStyle w:val="EcoNormal"/>
        <w:jc w:val="center"/>
      </w:pPr>
      <w:r>
        <w:t>эффективности объектов централизованных систем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382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191" w:type="dxa"/>
          </w:tcPr>
          <w:p w:rsidR="003E4ECF" w:rsidRDefault="003E4ECF">
            <w:pPr>
              <w:pStyle w:val="EcoNormal"/>
            </w:pPr>
          </w:p>
        </w:tc>
        <w:tc>
          <w:tcPr>
            <w:tcW w:w="1191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  <w:tc>
          <w:tcPr>
            <w:tcW w:w="1247" w:type="dxa"/>
          </w:tcPr>
          <w:p w:rsidR="003E4ECF" w:rsidRDefault="003E4ECF">
            <w:pPr>
              <w:pStyle w:val="EcoNormal"/>
            </w:pP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 xml:space="preserve">Доля потерь воды в централизованных системах водоснабжения при </w:t>
            </w:r>
            <w:r>
              <w:lastRenderedPageBreak/>
              <w:t>транспортировке в общем объеме воды, поданной в водопроводную сеть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2,28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3,40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2,30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0,53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0,42</w:t>
            </w:r>
          </w:p>
        </w:tc>
      </w:tr>
    </w:tbl>
    <w:p w:rsidR="003E4ECF" w:rsidRDefault="003E4ECF">
      <w:pPr/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10233,06 тыс. рублей, стоимость мероприятий по ремонту объектов централизованной системы холодного водоснабжения (транспортировка питьевой воды) - 257,25 тыс. рублей. Расходы на реализацию производственной программы в 2017 году увеличиваются на 5,4 процента, в 2018 году - на 4,0 процента, стоимость мероприятий по ремонту объектов централизованной системы водоснабжения (транспортировка питьевой воды)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5443"/>
        <w:gridCol w:w="1531"/>
        <w:gridCol w:w="1587"/>
      </w:tblGrid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подачи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1152,80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E4ECF" w:rsidRDefault="003E4ECF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11094,5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1210,5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  <w:outlineLvl w:val="0"/>
      </w:pPr>
      <w:r>
        <w:t>Приложение 5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8" w:name="P903"/>
      <w:bookmarkEnd w:id="8"/>
      <w:r>
        <w:t>ПРОИЗВОДСТВЕННАЯ ПРОГРАММА</w:t>
      </w:r>
    </w:p>
    <w:p w:rsidR="003E4ECF" w:rsidRDefault="003E4ECF">
      <w:pPr>
        <w:pStyle w:val="EcoTitle"/>
        <w:jc w:val="center"/>
      </w:pPr>
      <w:r>
        <w:t>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В СФЕРЕ ВОДООТВЕДЕНИЯ НА 2016 - 2018 ГОДЫ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Регулируемая организация: открытое акционерное общество "Жилищно-коммунальное хозяйство "Заволжье".</w:t>
      </w:r>
    </w:p>
    <w:p w:rsidR="003E4ECF" w:rsidRDefault="003E4ECF">
      <w:pPr>
        <w:pStyle w:val="EcoNormal"/>
        <w:ind w:firstLine="540"/>
        <w:jc w:val="both"/>
      </w:pPr>
      <w:r>
        <w:t>Адрес: пос. Заволжье, д. 37, Ярославский район, Ярославская область, 150504.</w:t>
      </w:r>
    </w:p>
    <w:p w:rsidR="003E4ECF" w:rsidRDefault="003E4ECF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E4ECF" w:rsidRDefault="003E4ECF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E4ECF" w:rsidRDefault="003E4ECF">
      <w:pPr>
        <w:pStyle w:val="EcoNormal"/>
        <w:jc w:val="both"/>
      </w:pPr>
    </w:p>
    <w:p w:rsidR="003E4ECF" w:rsidRDefault="003E4ECF">
      <w:pPr/>
    </w:p>
    <w:p w:rsidR="003E4ECF" w:rsidRDefault="003E4ECF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E4ECF" w:rsidRDefault="003E4ECF">
      <w:pPr>
        <w:pStyle w:val="EcoNormal"/>
        <w:jc w:val="center"/>
      </w:pPr>
      <w:r>
        <w:t>централизованных систем, мероприятий, направленных</w:t>
      </w:r>
    </w:p>
    <w:p w:rsidR="003E4ECF" w:rsidRDefault="003E4ECF">
      <w:pPr>
        <w:pStyle w:val="EcoNormal"/>
        <w:jc w:val="center"/>
      </w:pPr>
      <w:r>
        <w:t>на улучшение качества очистки сточных вод, мероприятий</w:t>
      </w:r>
    </w:p>
    <w:p w:rsidR="003E4ECF" w:rsidRDefault="003E4ECF">
      <w:pPr>
        <w:pStyle w:val="EcoNormal"/>
        <w:jc w:val="center"/>
      </w:pPr>
      <w:r>
        <w:t>по энергосбережению и повышению энергетической</w:t>
      </w:r>
    </w:p>
    <w:p w:rsidR="003E4ECF" w:rsidRDefault="003E4ECF">
      <w:pPr>
        <w:pStyle w:val="EcoNormal"/>
        <w:jc w:val="center"/>
      </w:pPr>
      <w:r>
        <w:t>эффективности, мероприятий, направленных на повышение</w:t>
      </w:r>
    </w:p>
    <w:p w:rsidR="003E4ECF" w:rsidRDefault="003E4ECF">
      <w:pPr>
        <w:pStyle w:val="EcoNormal"/>
        <w:jc w:val="center"/>
      </w:pPr>
      <w:r>
        <w:t>качества обслуживания абонентов, график их реализации</w:t>
      </w:r>
    </w:p>
    <w:p w:rsidR="003E4ECF" w:rsidRDefault="003E4ECF">
      <w:pPr>
        <w:pStyle w:val="EcoNormal"/>
        <w:jc w:val="center"/>
      </w:pPr>
      <w:r>
        <w:t>и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их реализации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В том числе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802,29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123,00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130,87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130,87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137,33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137,33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142,89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Текущий ремонт канализационных сетей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802,29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123,00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130,87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130,87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137,33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137,33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142,89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Мероприятия, направленные на </w:t>
            </w:r>
            <w:r>
              <w:lastRenderedPageBreak/>
              <w:t>повышение качества обслуживания абонентов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E4ECF">
        <w:tc>
          <w:tcPr>
            <w:tcW w:w="3912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3912" w:type="dxa"/>
          </w:tcPr>
          <w:p w:rsidR="003E4ECF" w:rsidRDefault="003E4ECF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17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551,15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500,70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500,70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500,70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500,70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500,70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реализации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Объем финансовых потребностей:</w:t>
      </w:r>
    </w:p>
    <w:p w:rsidR="003E4ECF" w:rsidRDefault="003E4ECF">
      <w:pPr>
        <w:pStyle w:val="EcoNormal"/>
        <w:ind w:firstLine="540"/>
        <w:jc w:val="both"/>
      </w:pPr>
      <w:r>
        <w:t>2016 год - 21352,42 тыс. рублей;</w:t>
      </w:r>
    </w:p>
    <w:p w:rsidR="003E4ECF" w:rsidRDefault="003E4ECF">
      <w:pPr>
        <w:pStyle w:val="EcoNormal"/>
        <w:ind w:firstLine="540"/>
        <w:jc w:val="both"/>
      </w:pPr>
      <w:r>
        <w:t>2017 год - 22021,52 тыс. рублей;</w:t>
      </w:r>
    </w:p>
    <w:p w:rsidR="003E4ECF" w:rsidRDefault="003E4ECF">
      <w:pPr>
        <w:pStyle w:val="EcoNormal"/>
        <w:ind w:firstLine="540"/>
        <w:jc w:val="both"/>
      </w:pPr>
      <w:r>
        <w:t>2018 год - 22907,12 тыс. рублей.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bookmarkStart w:id="9" w:name="P1030"/>
      <w:bookmarkEnd w:id="9"/>
      <w:r>
        <w:t>V. Показатели надежности, качества, энергетической</w:t>
      </w:r>
    </w:p>
    <w:p w:rsidR="003E4ECF" w:rsidRDefault="003E4ECF">
      <w:pPr>
        <w:pStyle w:val="EcoNormal"/>
        <w:jc w:val="center"/>
      </w:pPr>
      <w:r>
        <w:t>эффективности объектов централизованных систем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382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lastRenderedPageBreak/>
              <w:t>1. Показатели качества очистки сточных вод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0,60</w:t>
            </w:r>
          </w:p>
        </w:tc>
      </w:tr>
    </w:tbl>
    <w:p w:rsidR="003E4ECF" w:rsidRDefault="003E4ECF">
      <w:pPr/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21352,42 тыс. рублей, стоимость мероприятий по ремонту объектов централизованной системы водоотведения - 253,87 тыс. рублей. Расходы на реализацию производственной программы в 2017 году увеличиваются на 3,1 процента, в 2018 году - на 4,0 процента. Стоимость мероприятий по ремонту объектов централизованной системы водоотведения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5443"/>
        <w:gridCol w:w="1531"/>
        <w:gridCol w:w="1587"/>
      </w:tblGrid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1018,20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E4ECF" w:rsidRDefault="003E4ECF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18447,6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423,1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right"/>
        <w:outlineLvl w:val="0"/>
      </w:pPr>
      <w:r>
        <w:t>Приложение 6</w:t>
      </w:r>
    </w:p>
    <w:p w:rsidR="003E4ECF" w:rsidRDefault="003E4ECF">
      <w:pPr>
        <w:pStyle w:val="EcoNormal"/>
        <w:jc w:val="right"/>
      </w:pPr>
      <w:r>
        <w:t>к приказу</w:t>
      </w:r>
    </w:p>
    <w:p w:rsidR="003E4ECF" w:rsidRDefault="003E4ECF">
      <w:pPr>
        <w:pStyle w:val="EcoNormal"/>
        <w:jc w:val="right"/>
      </w:pPr>
      <w:r>
        <w:t>департамента энергетики</w:t>
      </w:r>
    </w:p>
    <w:p w:rsidR="003E4ECF" w:rsidRDefault="003E4ECF">
      <w:pPr>
        <w:pStyle w:val="EcoNormal"/>
        <w:jc w:val="right"/>
      </w:pPr>
      <w:r>
        <w:t>и регулирования тарифов</w:t>
      </w:r>
    </w:p>
    <w:p w:rsidR="003E4ECF" w:rsidRDefault="003E4ECF">
      <w:pPr>
        <w:pStyle w:val="EcoNormal"/>
        <w:jc w:val="right"/>
      </w:pPr>
      <w:r>
        <w:t>Ярославской области</w:t>
      </w:r>
    </w:p>
    <w:p w:rsidR="003E4ECF" w:rsidRDefault="003E4ECF">
      <w:pPr>
        <w:pStyle w:val="EcoNormal"/>
        <w:jc w:val="right"/>
      </w:pPr>
      <w:r>
        <w:t>от 18.12.2015 N 406-вс/во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Title"/>
        <w:jc w:val="center"/>
      </w:pPr>
      <w:bookmarkStart w:id="10" w:name="P1154"/>
      <w:bookmarkEnd w:id="10"/>
      <w:r>
        <w:t>ПРОИЗВОДСТВЕННАЯ ПРОГРАММА</w:t>
      </w:r>
    </w:p>
    <w:p w:rsidR="003E4ECF" w:rsidRDefault="003E4ECF">
      <w:pPr>
        <w:pStyle w:val="EcoTitle"/>
        <w:jc w:val="center"/>
      </w:pPr>
      <w:r>
        <w:t>ОТКРЫТОГО АКЦИОНЕРНОГО ОБЩЕСТВА "ЖИЛИЩНО-КОММУНАЛЬНОЕ</w:t>
      </w:r>
    </w:p>
    <w:p w:rsidR="003E4ECF" w:rsidRDefault="003E4ECF">
      <w:pPr>
        <w:pStyle w:val="EcoTitle"/>
        <w:jc w:val="center"/>
      </w:pPr>
      <w:r>
        <w:t>ХОЗЯЙСТВО "ЗАВОЛЖЬЕ" (ЯРОСЛАВСКИЙ МУНИЦИПАЛЬНЫЙ РАЙОН)</w:t>
      </w:r>
    </w:p>
    <w:p w:rsidR="003E4ECF" w:rsidRDefault="003E4ECF">
      <w:pPr>
        <w:pStyle w:val="EcoTitle"/>
        <w:jc w:val="center"/>
      </w:pPr>
      <w:r>
        <w:t>В СФЕРЕ ВОДООТВЕДЕНИЯ (ТРАНСПОРТИРОВКА СТОЧНЫХ ВОД)</w:t>
      </w:r>
    </w:p>
    <w:p w:rsidR="003E4ECF" w:rsidRDefault="003E4ECF">
      <w:pPr>
        <w:pStyle w:val="EcoTitle"/>
        <w:jc w:val="center"/>
      </w:pPr>
      <w:r>
        <w:t>НА 2016 - 2018 ГОДЫ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Регулируемая организация: открытое акционерное общество "Жилищно-коммунальное хозяйство "Заволжье".</w:t>
      </w:r>
    </w:p>
    <w:p w:rsidR="003E4ECF" w:rsidRDefault="003E4ECF">
      <w:pPr>
        <w:pStyle w:val="EcoNormal"/>
        <w:ind w:firstLine="540"/>
        <w:jc w:val="both"/>
      </w:pPr>
      <w:r>
        <w:t>Адрес: пос. Заволжье, д. 37, Ярославский район, Ярославская область, 150504.</w:t>
      </w:r>
    </w:p>
    <w:p w:rsidR="003E4ECF" w:rsidRDefault="003E4ECF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E4ECF" w:rsidRDefault="003E4ECF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E4ECF" w:rsidRDefault="003E4ECF">
      <w:pPr>
        <w:pStyle w:val="EcoNormal"/>
        <w:jc w:val="both"/>
      </w:pPr>
    </w:p>
    <w:p w:rsidR="003E4ECF" w:rsidRDefault="003E4ECF">
      <w:pPr/>
    </w:p>
    <w:p w:rsidR="003E4ECF" w:rsidRDefault="003E4ECF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E4ECF" w:rsidRDefault="003E4ECF">
      <w:pPr>
        <w:pStyle w:val="EcoNormal"/>
        <w:jc w:val="center"/>
      </w:pPr>
      <w:r>
        <w:t>централизованных систем, мероприятий, направленных</w:t>
      </w:r>
    </w:p>
    <w:p w:rsidR="003E4ECF" w:rsidRDefault="003E4ECF">
      <w:pPr>
        <w:pStyle w:val="EcoNormal"/>
        <w:jc w:val="center"/>
      </w:pPr>
      <w:r>
        <w:t>на улучшение качества очистки сточных вод, мероприятий</w:t>
      </w:r>
    </w:p>
    <w:p w:rsidR="003E4ECF" w:rsidRDefault="003E4ECF">
      <w:pPr>
        <w:pStyle w:val="EcoNormal"/>
        <w:jc w:val="center"/>
      </w:pPr>
      <w:r>
        <w:t>по энергосбережению и повышению энергетической</w:t>
      </w:r>
    </w:p>
    <w:p w:rsidR="003E4ECF" w:rsidRDefault="003E4ECF">
      <w:pPr>
        <w:pStyle w:val="EcoNormal"/>
        <w:jc w:val="center"/>
      </w:pPr>
      <w:r>
        <w:t>эффективности, мероприятий, направленных на повышение</w:t>
      </w:r>
    </w:p>
    <w:p w:rsidR="003E4ECF" w:rsidRDefault="003E4ECF">
      <w:pPr>
        <w:pStyle w:val="EcoNormal"/>
        <w:jc w:val="center"/>
      </w:pPr>
      <w:r>
        <w:t>качества обслуживания абонентов, график их реализации</w:t>
      </w:r>
    </w:p>
    <w:p w:rsidR="003E4ECF" w:rsidRDefault="003E4ECF">
      <w:pPr>
        <w:pStyle w:val="EcoNormal"/>
        <w:jc w:val="center"/>
      </w:pPr>
      <w:r>
        <w:t>и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их реализации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1304"/>
        <w:gridCol w:w="1474"/>
        <w:gridCol w:w="1247"/>
        <w:gridCol w:w="1247"/>
        <w:gridCol w:w="1247"/>
        <w:gridCol w:w="1247"/>
        <w:gridCol w:w="1247"/>
        <w:gridCol w:w="1247"/>
      </w:tblGrid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482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В том числе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  <w:vMerge/>
          </w:tcPr>
          <w:p w:rsidR="003E4ECF" w:rsidRDefault="003E4ECF"/>
        </w:tc>
        <w:tc>
          <w:tcPr>
            <w:tcW w:w="1304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45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1171,54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179,60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191,10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191,10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200,54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200,54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208,66</w:t>
            </w:r>
          </w:p>
        </w:tc>
      </w:tr>
      <w:tr w:rsidR="003E4ECF">
        <w:tc>
          <w:tcPr>
            <w:tcW w:w="454" w:type="dxa"/>
            <w:vMerge/>
          </w:tcPr>
          <w:p w:rsidR="003E4ECF" w:rsidRDefault="003E4ECF"/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Текущий ремонт канализационных сетей (дер. </w:t>
            </w:r>
            <w:proofErr w:type="spellStart"/>
            <w:r>
              <w:t>Мордвиново</w:t>
            </w:r>
            <w:proofErr w:type="spellEnd"/>
            <w:r>
              <w:t xml:space="preserve">, пос. </w:t>
            </w:r>
            <w:proofErr w:type="spellStart"/>
            <w:r>
              <w:t>Белкино</w:t>
            </w:r>
            <w:proofErr w:type="spellEnd"/>
            <w:r>
              <w:t>, пос. Красный Октябрь)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1171,54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179,60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191,10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191,10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200,54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200,54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208,66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  <w:tr w:rsidR="003E4ECF">
        <w:tc>
          <w:tcPr>
            <w:tcW w:w="454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2891" w:type="dxa"/>
          </w:tcPr>
          <w:p w:rsidR="003E4ECF" w:rsidRDefault="003E4ECF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E4ECF">
        <w:tc>
          <w:tcPr>
            <w:tcW w:w="3912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E4ECF" w:rsidRDefault="003E4ECF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3912" w:type="dxa"/>
            <w:vMerge/>
          </w:tcPr>
          <w:p w:rsidR="003E4ECF" w:rsidRDefault="003E4ECF"/>
        </w:tc>
        <w:tc>
          <w:tcPr>
            <w:tcW w:w="1417" w:type="dxa"/>
            <w:vMerge/>
          </w:tcPr>
          <w:p w:rsidR="003E4ECF" w:rsidRDefault="003E4ECF"/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3912" w:type="dxa"/>
          </w:tcPr>
          <w:p w:rsidR="003E4ECF" w:rsidRDefault="003E4ECF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17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722,01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692,20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692,20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692,20</w:t>
            </w:r>
          </w:p>
        </w:tc>
        <w:tc>
          <w:tcPr>
            <w:tcW w:w="1379" w:type="dxa"/>
          </w:tcPr>
          <w:p w:rsidR="003E4ECF" w:rsidRDefault="003E4ECF">
            <w:pPr>
              <w:pStyle w:val="EcoNormal"/>
              <w:jc w:val="center"/>
            </w:pPr>
            <w:r>
              <w:t>629,20</w:t>
            </w:r>
          </w:p>
        </w:tc>
        <w:tc>
          <w:tcPr>
            <w:tcW w:w="1380" w:type="dxa"/>
          </w:tcPr>
          <w:p w:rsidR="003E4ECF" w:rsidRDefault="003E4ECF">
            <w:pPr>
              <w:pStyle w:val="EcoNormal"/>
              <w:jc w:val="center"/>
            </w:pPr>
            <w:r>
              <w:t>692,20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E4ECF" w:rsidRDefault="003E4ECF">
      <w:pPr>
        <w:pStyle w:val="EcoNormal"/>
        <w:jc w:val="center"/>
      </w:pPr>
      <w:r>
        <w:t>для реализации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Объем финансовых потребностей:</w:t>
      </w:r>
    </w:p>
    <w:p w:rsidR="003E4ECF" w:rsidRDefault="003E4ECF">
      <w:pPr>
        <w:pStyle w:val="EcoNormal"/>
        <w:ind w:firstLine="540"/>
        <w:jc w:val="both"/>
      </w:pPr>
      <w:r>
        <w:t>2016 год - 19869,76 тыс. рублей;</w:t>
      </w:r>
    </w:p>
    <w:p w:rsidR="003E4ECF" w:rsidRDefault="003E4ECF">
      <w:pPr>
        <w:pStyle w:val="EcoNormal"/>
        <w:ind w:firstLine="540"/>
        <w:jc w:val="both"/>
      </w:pPr>
      <w:r>
        <w:t>2017 год - 20987,46 тыс. рублей;</w:t>
      </w:r>
    </w:p>
    <w:p w:rsidR="003E4ECF" w:rsidRDefault="003E4ECF">
      <w:pPr>
        <w:pStyle w:val="EcoNormal"/>
        <w:ind w:firstLine="540"/>
        <w:jc w:val="both"/>
      </w:pPr>
      <w:r>
        <w:t>2018 год - 21956,24 тыс. рублей.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bookmarkStart w:id="11" w:name="P1282"/>
      <w:bookmarkEnd w:id="11"/>
      <w:r>
        <w:t>V. Показатели надежности, качества, энергетической</w:t>
      </w:r>
    </w:p>
    <w:p w:rsidR="003E4ECF" w:rsidRDefault="003E4ECF">
      <w:pPr>
        <w:pStyle w:val="EcoNormal"/>
        <w:jc w:val="center"/>
      </w:pPr>
      <w:r>
        <w:t>эффективности объектов централизованных систем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005"/>
        <w:gridCol w:w="1474"/>
        <w:gridCol w:w="1247"/>
        <w:gridCol w:w="1191"/>
        <w:gridCol w:w="1191"/>
        <w:gridCol w:w="1247"/>
        <w:gridCol w:w="1247"/>
        <w:gridCol w:w="1247"/>
        <w:gridCol w:w="1247"/>
      </w:tblGrid>
      <w:tr w:rsidR="003E4ECF">
        <w:tc>
          <w:tcPr>
            <w:tcW w:w="510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05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617" w:type="dxa"/>
            <w:gridSpan w:val="7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 w:val="restart"/>
          </w:tcPr>
          <w:p w:rsidR="003E4ECF" w:rsidRDefault="003E4ECF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382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494" w:type="dxa"/>
            <w:gridSpan w:val="2"/>
          </w:tcPr>
          <w:p w:rsidR="003E4ECF" w:rsidRDefault="003E4ECF">
            <w:pPr>
              <w:pStyle w:val="EcoNormal"/>
              <w:jc w:val="center"/>
            </w:pPr>
            <w:r>
              <w:t>2018 год</w:t>
            </w:r>
          </w:p>
        </w:tc>
      </w:tr>
      <w:tr w:rsidR="003E4ECF">
        <w:tc>
          <w:tcPr>
            <w:tcW w:w="510" w:type="dxa"/>
            <w:vMerge/>
          </w:tcPr>
          <w:p w:rsidR="003E4ECF" w:rsidRDefault="003E4ECF"/>
        </w:tc>
        <w:tc>
          <w:tcPr>
            <w:tcW w:w="3005" w:type="dxa"/>
            <w:vMerge/>
          </w:tcPr>
          <w:p w:rsidR="003E4ECF" w:rsidRDefault="003E4ECF"/>
        </w:tc>
        <w:tc>
          <w:tcPr>
            <w:tcW w:w="1474" w:type="dxa"/>
            <w:vMerge/>
          </w:tcPr>
          <w:p w:rsidR="003E4ECF" w:rsidRDefault="003E4ECF"/>
        </w:tc>
        <w:tc>
          <w:tcPr>
            <w:tcW w:w="1247" w:type="dxa"/>
            <w:vMerge/>
          </w:tcPr>
          <w:p w:rsidR="003E4ECF" w:rsidRDefault="003E4ECF"/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10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-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13606" w:type="dxa"/>
            <w:gridSpan w:val="10"/>
          </w:tcPr>
          <w:p w:rsidR="003E4ECF" w:rsidRDefault="003E4ECF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</w:pPr>
          </w:p>
        </w:tc>
        <w:tc>
          <w:tcPr>
            <w:tcW w:w="3005" w:type="dxa"/>
          </w:tcPr>
          <w:p w:rsidR="003E4ECF" w:rsidRDefault="003E4ECF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4" w:type="dxa"/>
          </w:tcPr>
          <w:p w:rsidR="003E4ECF" w:rsidRDefault="003E4ECF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191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1247" w:type="dxa"/>
          </w:tcPr>
          <w:p w:rsidR="003E4ECF" w:rsidRDefault="003E4ECF">
            <w:pPr>
              <w:pStyle w:val="EcoNormal"/>
              <w:jc w:val="center"/>
            </w:pPr>
            <w:r>
              <w:t>0,43</w:t>
            </w:r>
          </w:p>
        </w:tc>
      </w:tr>
    </w:tbl>
    <w:p w:rsidR="003E4ECF" w:rsidRDefault="003E4ECF">
      <w:pPr/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19869,76 тыс. рублей, стоимость мероприятий по ремонту объектов централизованной системы водоотведения (транспортировка сточных вод) - 370,7 тыс. рублей. Расходы на реализацию производственной программы в 2017 году увеличиваются на 5,6 процента, в 2018 году - на 4,6 процента. Стоимость мероприятий по ремонту объектов централизованной системы водоотведения (транспортировка сточных вод)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E4ECF" w:rsidRDefault="003E4EC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5443"/>
        <w:gridCol w:w="1531"/>
        <w:gridCol w:w="1587"/>
      </w:tblGrid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N</w:t>
            </w:r>
          </w:p>
          <w:p w:rsidR="003E4ECF" w:rsidRDefault="003E4ECF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4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1340,30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E4ECF" w:rsidRDefault="003E4ECF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19956,3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1046,0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  <w:tr w:rsidR="003E4ECF">
        <w:tc>
          <w:tcPr>
            <w:tcW w:w="510" w:type="dxa"/>
          </w:tcPr>
          <w:p w:rsidR="003E4ECF" w:rsidRDefault="003E4EC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E4ECF" w:rsidRDefault="003E4ECF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E4ECF" w:rsidRDefault="003E4ECF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E4ECF" w:rsidRDefault="003E4ECF">
            <w:pPr>
              <w:pStyle w:val="EcoNormal"/>
              <w:jc w:val="center"/>
            </w:pPr>
            <w:r>
              <w:t>0,0</w:t>
            </w:r>
          </w:p>
        </w:tc>
      </w:tr>
    </w:tbl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jc w:val="both"/>
      </w:pPr>
    </w:p>
    <w:p w:rsidR="003E4ECF" w:rsidRDefault="003E4EC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5772A" w:rsidRDefault="003577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E4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E4E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E4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E4E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E4E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E4EC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E4EC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E4EC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