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9778E" w:rsidRPr="0099778E" w:rsidRDefault="0099778E" w:rsidP="009977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78E">
        <w:rPr>
          <w:rFonts w:ascii="Times New Roman" w:hAnsi="Times New Roman" w:cs="Times New Roman"/>
          <w:b/>
          <w:sz w:val="24"/>
          <w:szCs w:val="24"/>
        </w:rPr>
        <w:t>ОБ УТВЕРЖДЕНИИ ПЛАНА МЕРОПРИЯТИЙ ("ДОРОЖНОЙ КАРТЫ") ПО СТИМУЛИРОВАНИЮ ИСПОЛЬЗОВАНИЯ ЭКОЛОГИЧЕСКИ ЧИСТОГО ТРАНСПОРТА И СНИЖЕНИЯ ВЫБРОСОВ ВРЕДНЫХ ВЕЩЕСТВ ПРИ ЭКСПЛУАТАЦИИ ТРАНСПОРТНЫХ СРЕДСТВ В НАСЕЛЕННЫХ ПУНКТАХ С ВЫСОКИМ УРОВНЕМ ЗАГРЯЗНЕНИЯ АТМОСФЕРНОГО ВОЗДУХА НА ТЕРРИТОРИИ РЕСПУБЛИКИ БУРЯТИЯ</w:t>
      </w: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ПРАВИТЕЛЬСТВО РЕСПУБЛИКИ БУРЯТИЯ</w:t>
      </w: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от 10 августа 2017 года N 467-р</w:t>
      </w: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[ОБ УТВЕРЖДЕНИИ ПЛАНА МЕРОПРИЯТИЙ ("ДОРОЖНОЙ КАРТЫ") ПО СТИМУЛИРОВАНИЮ ИСПОЛЬЗОВАНИЯ ЭКОЛОГИЧЕСКИ ЧИСТОГО ТРАНСПОРТА И СНИЖЕНИЯ ВЫБРОСОВ ВРЕДНЫХ ВЕЩЕСТВ ПРИ ЭКСПЛУАТАЦИИ ТРАНСПОРТНЫХ СРЕДСТВ В НАСЕЛЕННЫХ ПУНКТАХ С ВЫСОКИМ УРОВНЕМ ЗАГРЯЗНЕНИЯ АТМОСФЕРНОГО ВОЗДУХА НА ТЕРРИТОРИИ РЕСПУБЛИКИ БУРЯТИЯ]</w:t>
      </w: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9778E">
        <w:rPr>
          <w:rFonts w:ascii="Times New Roman" w:hAnsi="Times New Roman" w:cs="Times New Roman"/>
          <w:sz w:val="24"/>
          <w:szCs w:val="24"/>
        </w:rPr>
        <w:t>Во исполнение пункта 5 "а" перечня поручений Президента Российской Федерации Путина В.В. по итогам заседания Государственного совета Российской Федерации от 24.01.2017 N ПР-140ГС, в целях принятия мер по стимулированию использования экологически чистого транспорта и снижения выбросов вредных веществ при эксплуатации транспортных средств в населенных пунктах с высоким уровнем загрязнения атмосферного воздуха на территории Республики Бурятия, включая создание необходимой инфраструктуры</w:t>
      </w:r>
      <w:proofErr w:type="gramEnd"/>
      <w:r w:rsidRPr="0099778E">
        <w:rPr>
          <w:rFonts w:ascii="Times New Roman" w:hAnsi="Times New Roman" w:cs="Times New Roman"/>
          <w:sz w:val="24"/>
          <w:szCs w:val="24"/>
        </w:rPr>
        <w:t>, обеспечение приоритетного движения и парковки экологически чистого транспорта, внедрение современных систем управления пассажирским транспортом: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1. Утвердить прилагаемый План мероприятий ("дорожную карту") по стимулированию использования экологически чистого транспорта и снижения выбросов вредных веще</w:t>
      </w:r>
      <w:proofErr w:type="gramStart"/>
      <w:r w:rsidRPr="0099778E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99778E">
        <w:rPr>
          <w:rFonts w:ascii="Times New Roman" w:hAnsi="Times New Roman" w:cs="Times New Roman"/>
          <w:sz w:val="24"/>
          <w:szCs w:val="24"/>
        </w:rPr>
        <w:t>и эксплуатации транспортных средств в населенных пунктах с высоким уровнем загрязнения атмосферного воздуха на территории Республики Бурятия.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2. Рекомендовать администрациям муниципальных образований городского округа "Город Улан-Удэ" и городского поселения "</w:t>
      </w:r>
      <w:proofErr w:type="spellStart"/>
      <w:r w:rsidRPr="0099778E">
        <w:rPr>
          <w:rFonts w:ascii="Times New Roman" w:hAnsi="Times New Roman" w:cs="Times New Roman"/>
          <w:sz w:val="24"/>
          <w:szCs w:val="24"/>
        </w:rPr>
        <w:t>Селенгинское</w:t>
      </w:r>
      <w:proofErr w:type="spellEnd"/>
      <w:r w:rsidRPr="0099778E">
        <w:rPr>
          <w:rFonts w:ascii="Times New Roman" w:hAnsi="Times New Roman" w:cs="Times New Roman"/>
          <w:sz w:val="24"/>
          <w:szCs w:val="24"/>
        </w:rPr>
        <w:t>" разработать и утвердить соответствующие дорожные карты по стимулированию использования экологически чистого транспорта в целях снижения выбросов вредных веществ в муниципальных образованиях.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99778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9778E">
        <w:rPr>
          <w:rFonts w:ascii="Times New Roman" w:hAnsi="Times New Roman" w:cs="Times New Roman"/>
          <w:sz w:val="24"/>
          <w:szCs w:val="24"/>
        </w:rPr>
        <w:t xml:space="preserve"> исполнением настоящего распоряжения возложить на исполняющего обязанности заместителя Председателя Правительства Республики Бурятия по развитию инфраструктуры Бадмаева М.Б.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4. Настоящее распоряжение вступает в силу со дня его подписания.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 xml:space="preserve">Временно </w:t>
      </w:r>
      <w:proofErr w:type="gramStart"/>
      <w:r w:rsidRPr="0099778E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99778E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Главы Республики Бурятия -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Председателя Правительства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Республики Бурятия</w:t>
      </w:r>
    </w:p>
    <w:p w:rsid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А.ЦЫДЕНОВ</w:t>
      </w:r>
    </w:p>
    <w:p w:rsid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ПЛАН МЕРОПРИЯТИЙ ("ДОРОЖНАЯ КАРТА") ПО СТИМУЛИРОВАНИЮ ИСПОЛЬЗОВАНИЯ ЭКОЛОГИЧЕСКИ ЧИСТОГО ТРАНСПОРТА И СНИЖЕНИЯ ВЫБРОСОВ ВРЕДНЫХ ВЕЩЕСТВ ПРИ ЭКСПЛУАТАЦИИ ТРАНСПОРТНЫХ СРЕДСТВ В НАСЕЛЕННЫХ ПУНКТАХ С ВЫСОКИМ УРОВНЕМ ЗАГРЯЗНЕНИЯ АТМОСФЕРНОГО ВОЗДУХА НА ТЕРРИТОРИИ РЕСПУБЛИКИ БУРЯТИЯ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99778E">
        <w:rPr>
          <w:rFonts w:ascii="Times New Roman" w:hAnsi="Times New Roman" w:cs="Times New Roman"/>
          <w:sz w:val="24"/>
          <w:szCs w:val="24"/>
        </w:rPr>
        <w:t>План мероприятий ("дорожная карта") по стимулированию использования экологически чистого транспорта и снижения выбросов вредных веществ при эксплуатации транспортных средств в населенных пунктах с высоким уровнем загрязнения атмосферного воздуха на территории Республики Бурятия (далее - "дорожная карта") разработан в соответствии с пунктом 5 "а" перечня поручений Президента Российской Федерации Путина В.В. по итогам заседания Государственного совета Российской Федерации от 24.01.2017 N</w:t>
      </w:r>
      <w:proofErr w:type="gramEnd"/>
      <w:r w:rsidRPr="0099778E">
        <w:rPr>
          <w:rFonts w:ascii="Times New Roman" w:hAnsi="Times New Roman" w:cs="Times New Roman"/>
          <w:sz w:val="24"/>
          <w:szCs w:val="24"/>
        </w:rPr>
        <w:t xml:space="preserve"> ПР-140ГС.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2. Целями "дорожной карты" являются: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- установление показателей, позволяющих оценить степень использования экологически чистого транспорта на территории Республики Бурятия;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- разработка и реализация комплексной программы по повышению экологической безопасности транспортных средств, эксплуатируемых на территории Республики Бурятия;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- подготовка нормативных правовых актов Республики Бурятия, направленных на стимулирование использования экологически чистого транспорта на территории Республики Бурятия;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- реализация мер по упорядочиванию дорожно-транспортной и маршрутной сетей, транспортных потоков с учетом экологической обстановки.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3. Сроки реализации "дорожной карты" - 2017 - 2030 годы.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4. Результатом реализации "дорожной карты" является повышение показателей использования экологически чистого транспорта к 2030 году.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5. Определить координатором по исполнению мероприятий "дорожной карты" Министерство по развитию транспорта, энергетики и дорожного хозяйства Республики Бурятия.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6. Таблица значений показателей использования экологически чистого транспорта на территории Республики Бурятия представлена в приложении N 1 к "дорожной карте".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7. Перечень мероприятий "дорожной карты" по стимулированию использования экологически чистого транспорта и снижения выбросов вредных веще</w:t>
      </w:r>
      <w:proofErr w:type="gramStart"/>
      <w:r w:rsidRPr="0099778E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99778E">
        <w:rPr>
          <w:rFonts w:ascii="Times New Roman" w:hAnsi="Times New Roman" w:cs="Times New Roman"/>
          <w:sz w:val="24"/>
          <w:szCs w:val="24"/>
        </w:rPr>
        <w:t>и эксплуатации транспортных средств в населенных пунктах с высоким уровнем загрязнения атмосферного воздуха на территории Республики Бурятия представлен в приложении N 2 к "дорожной карте".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78E">
        <w:rPr>
          <w:rFonts w:ascii="Times New Roman" w:hAnsi="Times New Roman" w:cs="Times New Roman"/>
          <w:b/>
          <w:sz w:val="24"/>
          <w:szCs w:val="24"/>
        </w:rPr>
        <w:t>Приложение N 1. ТАБЛИЦА ЗНАЧЕНИЙ ПОКАЗАТЕЛЕЙ ИСПОЛЬЗОВАНИЯ ЭКОЛОГИЧЕСКИ ЧИСТОГО ТРАНСПОРТА НА ТЕРРИТОРИИ РЕСПУБЛИКИ БУРЯТИЯ</w:t>
      </w: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к Плану мероприятий ("дорожной карте")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по стимулированию использования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экологически чистого транспорта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и снижения выбросов вредных веществ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при эксплуатации транспортных средств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в населенных пунктах с высоким уровнем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загрязнения атмосферного воздуха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на территории Республики Бурятия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ТАБЛИЦА ЗНАЧЕНИЙ ПОКАЗАТЕЛЕЙ ИСПОЛЬЗОВАНИЯ ЭКОЛОГИЧЕСКИ ЧИСТОГО ТРАНСПОРТА НА ТЕРРИТОРИИ РЕСПУБЛИКИ БУРЯТИЯ</w:t>
      </w:r>
    </w:p>
    <w:p w:rsidR="0098617D" w:rsidRPr="0099778E" w:rsidRDefault="0098617D" w:rsidP="009977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9"/>
        <w:gridCol w:w="2399"/>
        <w:gridCol w:w="1397"/>
        <w:gridCol w:w="821"/>
        <w:gridCol w:w="821"/>
        <w:gridCol w:w="821"/>
        <w:gridCol w:w="821"/>
        <w:gridCol w:w="821"/>
        <w:gridCol w:w="1983"/>
      </w:tblGrid>
      <w:tr w:rsidR="0099778E" w:rsidRPr="0099778E" w:rsidTr="0099778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NN </w:t>
            </w:r>
            <w:proofErr w:type="spellStart"/>
            <w:proofErr w:type="gramStart"/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показателей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Структурное подразделение, ответственное за мониторинг и достижение показателя </w:t>
            </w:r>
          </w:p>
        </w:tc>
      </w:tr>
      <w:tr w:rsidR="0099778E" w:rsidRPr="0099778E" w:rsidTr="0099778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2020 - 2025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2026 - 2030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778E" w:rsidRPr="0099778E" w:rsidTr="0099778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пассажиров, </w:t>
            </w: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перевезенных экологически чистым транспортом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млн. пасс.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62,5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75,0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Министерство по развитию </w:t>
            </w: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транспорта, энергетики и дорожного хозяйства Республики Бурятия (далее - Минтранс РБ), органы местного самоуправления в Республике Бурятия (по согласованию) (далее - ОМСУ)</w:t>
            </w:r>
          </w:p>
        </w:tc>
      </w:tr>
      <w:tr w:rsidR="0099778E" w:rsidRPr="0099778E" w:rsidTr="0099778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транспортных средств, использующих природный газ, газовые смеси, сжиженный углеводородный газ в качестве моторного топлива, зарегистрированных на территории Республики Бурятия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295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330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Минтранс РБ, ОМСУ (по согласованию)</w:t>
            </w:r>
          </w:p>
        </w:tc>
      </w:tr>
    </w:tbl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78E">
        <w:rPr>
          <w:rFonts w:ascii="Times New Roman" w:hAnsi="Times New Roman" w:cs="Times New Roman"/>
          <w:b/>
          <w:sz w:val="24"/>
          <w:szCs w:val="24"/>
        </w:rPr>
        <w:t xml:space="preserve">Приложение N 2. ПЕРЕЧЕНЬ МЕРОПРИЯТИЙ "ДОРОЖНОЙ КАРТЫ" ПО СТИМУЛИРОВАНИЮ ИСПОЛЬЗОВАНИЯ ЭКОЛОГИЧЕСКИ ЧИСТОГО ТРАНСПОРТА И СНИЖЕНИЯ ВЫБРОСОВ ВРЕДНЫХ ВЕЩЕСТВ ПРИ ЭКСПЛУАТАЦИИ ТРАНСПОРТНЫХ СРЕДСТВ В НАСЕЛЕННЫХ ПУНКТАХ С </w:t>
      </w:r>
      <w:r w:rsidRPr="0099778E">
        <w:rPr>
          <w:rFonts w:ascii="Times New Roman" w:hAnsi="Times New Roman" w:cs="Times New Roman"/>
          <w:b/>
          <w:sz w:val="24"/>
          <w:szCs w:val="24"/>
        </w:rPr>
        <w:t>ВЫСОКИМ УРОВНЕМ ЗАГРЯЗНЕНИЯ ...</w:t>
      </w: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к Плану мероприятий ("дорожной карте")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по стимулированию использования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экологически чистого транспорта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и снижения выбросов вредных веществ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при эксплуатации транспортных средств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в населенных пунктах с высоким уровнем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загрязнения атмосферного воздуха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на территории Республики Бурятия</w:t>
      </w:r>
    </w:p>
    <w:p w:rsidR="0099778E" w:rsidRPr="0099778E" w:rsidRDefault="0099778E" w:rsidP="0099778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9778E" w:rsidRPr="0099778E" w:rsidRDefault="0099778E" w:rsidP="0099778E">
      <w:pPr>
        <w:jc w:val="center"/>
        <w:rPr>
          <w:rFonts w:ascii="Times New Roman" w:hAnsi="Times New Roman" w:cs="Times New Roman"/>
          <w:sz w:val="24"/>
          <w:szCs w:val="24"/>
        </w:rPr>
      </w:pPr>
      <w:r w:rsidRPr="0099778E">
        <w:rPr>
          <w:rFonts w:ascii="Times New Roman" w:hAnsi="Times New Roman" w:cs="Times New Roman"/>
          <w:sz w:val="24"/>
          <w:szCs w:val="24"/>
        </w:rPr>
        <w:t>ПЕРЕЧЕНЬ МЕРОПРИЯТИЙ "ДОРОЖНОЙ КАРТЫ" ПО СТИМУЛИРОВАНИЮ ИСПОЛЬЗОВАНИЯ ЭКОЛОГИЧЕСКИ ЧИСТОГО ТРАНСПОРТА И СНИЖЕНИЯ ВЫБРОСОВ ВРЕДНЫХ ВЕЩЕСТВ ПРИ ЭКСПЛУАТАЦИИ ТРАНСПОРТНЫХ СРЕДСТВ В НАСЕЛЕННЫХ ПУНКТАХ С ВЫСОКИМ УРОВНЕМ ЗАГРЯЗНЕНИЯ АТМОСФЕРНОГО ВОЗДУХА НА ТЕРРИТОРИИ РЕСПУБЛИКИ БУРЯТИЯ</w:t>
      </w:r>
    </w:p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3"/>
        <w:gridCol w:w="5204"/>
        <w:gridCol w:w="1693"/>
        <w:gridCol w:w="2447"/>
      </w:tblGrid>
      <w:tr w:rsidR="0099778E" w:rsidRPr="0099778E" w:rsidTr="0099778E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99778E" w:rsidRPr="0099778E" w:rsidRDefault="0099778E" w:rsidP="009977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74" w:type="dxa"/>
            <w:vAlign w:val="center"/>
            <w:hideMark/>
          </w:tcPr>
          <w:p w:rsidR="0099778E" w:rsidRPr="0099778E" w:rsidRDefault="0099778E" w:rsidP="009977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99778E" w:rsidRPr="0099778E" w:rsidRDefault="0099778E" w:rsidP="009977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99778E" w:rsidRPr="0099778E" w:rsidRDefault="0099778E" w:rsidP="009977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778E" w:rsidRPr="0099778E" w:rsidTr="0099778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NN </w:t>
            </w:r>
            <w:proofErr w:type="spellStart"/>
            <w:proofErr w:type="gramStart"/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реализации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(соисполнители)</w:t>
            </w:r>
          </w:p>
        </w:tc>
      </w:tr>
      <w:tr w:rsidR="0099778E" w:rsidRPr="0099778E" w:rsidTr="0099778E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Совершенствование законодательства Республики Бурятия в целях расширения использования экологически чистого транспорта </w:t>
            </w:r>
          </w:p>
        </w:tc>
      </w:tr>
      <w:tr w:rsidR="0099778E" w:rsidRPr="0099778E" w:rsidTr="0099778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проекта постановления Правительства Республики Бурятия "О внесении изменений в постановление Правительства Республики Бурятия от 09.10.2007 N 303 "Об утверждении Положения о Министерстве по развитию транспорта, энергетики и дорожного хозяйства Республики Бурятия" в целях наделения полномочием по установлению требований к экологическим характеристикам транспортных средств, которые используются для перевозок по </w:t>
            </w: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маршруту регулярных перевозок автомобильным транспортом 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2017 год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по развитию транспорта, энергетики и дорожного хозяйства Республики Бурятия (далее - Минтранс РБ)</w:t>
            </w:r>
          </w:p>
        </w:tc>
      </w:tr>
      <w:tr w:rsidR="0099778E" w:rsidRPr="0099778E" w:rsidTr="0099778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проекта постановления Правительства Республики Бурятия "О мерах по уменьшению выбросов вредных (загрязняющих) веществ в атмосферный воздух автомобильным транспортом при осуществлении регулярных перевозок пассажиров и багажа по межрегиональным маршрутам регулярных перевозок"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Минтранс РБ,</w:t>
            </w:r>
          </w:p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природных ресурсов Республики Бурятия (далее - Минприроды РБ)</w:t>
            </w:r>
          </w:p>
        </w:tc>
      </w:tr>
      <w:tr w:rsidR="0099778E" w:rsidRPr="0099778E" w:rsidTr="0099778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проекта постановления Правительства Республики Бурятия "О возмещении части затрат юридическим лицам и индивидуальным предпринимателям, осуществившим установку на автомототранспортных средствах оборудования для работы на альтернативных видах моторного топлива"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РБ,</w:t>
            </w:r>
          </w:p>
          <w:p w:rsid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Министерство промышленности и торговли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Республики Бурятия,</w:t>
            </w:r>
          </w:p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Минтранс РБ </w:t>
            </w:r>
          </w:p>
        </w:tc>
      </w:tr>
      <w:tr w:rsidR="0099778E" w:rsidRPr="0099778E" w:rsidTr="0099778E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Совершенствование инфраструктурных объектов экологически чистого транспорта </w:t>
            </w:r>
          </w:p>
        </w:tc>
      </w:tr>
      <w:tr w:rsidR="0099778E" w:rsidRPr="0099778E" w:rsidTr="0099778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выполнении работ по ремонту и реконструкции автомобильных дорог предусматривать устройство парковок (в случае технической возможности их устройства) для всех видов транспорта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Минтранс РБ,</w:t>
            </w:r>
          </w:p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ОМСУ (по согласованию)</w:t>
            </w:r>
          </w:p>
        </w:tc>
      </w:tr>
      <w:tr w:rsidR="0099778E" w:rsidRPr="0099778E" w:rsidTr="0099778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выполнении работ по ремонту и реконструкции автомобильных дорог предусматривать устройство велосипедных дорожек (в случае технической возможности их устройства)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Минтранс РБ,</w:t>
            </w:r>
          </w:p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ОМСУ (по согласованию)</w:t>
            </w:r>
          </w:p>
        </w:tc>
      </w:tr>
      <w:tr w:rsidR="0099778E" w:rsidRPr="0099778E" w:rsidTr="0099778E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Совершенствование системы регулярного пассажирского транспорта </w:t>
            </w:r>
          </w:p>
        </w:tc>
      </w:tr>
      <w:tr w:rsidR="0099778E" w:rsidRPr="0099778E" w:rsidTr="0099778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Поэтапный перевод транспорта на экологически чистые источники энергии, повышение конкурентоспособности общественного транспорта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2018 - 2021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Минтранс РБ,</w:t>
            </w:r>
          </w:p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ОМСУ (по согласованию)</w:t>
            </w:r>
          </w:p>
        </w:tc>
      </w:tr>
      <w:tr w:rsidR="0099778E" w:rsidRPr="0099778E" w:rsidTr="0099778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современных систем управления пассажирским транспортом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2018 - 2021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Минтранс РБ,</w:t>
            </w:r>
          </w:p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ОМСУ (по согласованию)</w:t>
            </w:r>
          </w:p>
        </w:tc>
      </w:tr>
      <w:tr w:rsidR="0099778E" w:rsidRPr="0099778E" w:rsidTr="0099778E">
        <w:trPr>
          <w:tblCellSpacing w:w="15" w:type="dxa"/>
        </w:trPr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Мероприятия, направленные на развитие правового сознания населения Республики Бурятия в целях расширения использования экологически чистого транспорта </w:t>
            </w:r>
          </w:p>
        </w:tc>
      </w:tr>
      <w:tr w:rsidR="0099778E" w:rsidRPr="0099778E" w:rsidTr="0099778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4.1.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Республики Бурятия в ежегодных всероссийских велопробегах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Минтранс РБ,</w:t>
            </w:r>
          </w:p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ОМСУ (по согласованию)</w:t>
            </w:r>
          </w:p>
        </w:tc>
      </w:tr>
      <w:tr w:rsidR="0099778E" w:rsidRPr="0099778E" w:rsidTr="0099778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Республики Бурятия во всероссийских днях "На работу без автомобиля"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Минтранс РБ,</w:t>
            </w:r>
          </w:p>
          <w:p w:rsidR="0099778E" w:rsidRPr="0099778E" w:rsidRDefault="0099778E" w:rsidP="009977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7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ОМСУ (по согласованию)</w:t>
            </w:r>
          </w:p>
        </w:tc>
      </w:tr>
    </w:tbl>
    <w:p w:rsidR="0099778E" w:rsidRPr="0099778E" w:rsidRDefault="0099778E" w:rsidP="0099778E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4033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14D9B"/>
    <w:rPr>
      <w:color w:val="0000FF"/>
      <w:u w:val="single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79E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50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033A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dfd0004d6b84d9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