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A28AEC2" w14:textId="77777777" w:rsidR="0021026A" w:rsidRDefault="0021026A" w:rsidP="0021026A">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ДЕПАРТАМЕНТ ПРИРОДНО-РЕСУРСНОГО РЕГУЛИРОВАНИЯ, ЛЕСНЫХ ОТНОШЕНИЙ И РАЗВИТИЯ НЕФТЕГАЗОВОГО КОМПЛЕКСА</w:t>
      </w:r>
      <w:r>
        <w:rPr>
          <w:rFonts w:ascii="Arial" w:hAnsi="Arial" w:cs="Arial"/>
          <w:b/>
          <w:bCs/>
          <w:color w:val="444444"/>
        </w:rPr>
        <w:br/>
        <w:t>ЯМАЛО-НЕНЕЦКОГО АВТОНОМНОГО ОКРУГА</w:t>
      </w:r>
    </w:p>
    <w:p w14:paraId="35C54755" w14:textId="77777777" w:rsidR="0021026A" w:rsidRDefault="0021026A" w:rsidP="0021026A">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ПРИКАЗ</w:t>
      </w:r>
    </w:p>
    <w:p w14:paraId="6C4E4F35" w14:textId="77777777" w:rsidR="0021026A" w:rsidRDefault="0021026A" w:rsidP="0021026A">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16 сентября 2010 года N 585</w:t>
      </w:r>
      <w:r>
        <w:rPr>
          <w:rFonts w:ascii="Arial" w:hAnsi="Arial" w:cs="Arial"/>
          <w:b/>
          <w:bCs/>
          <w:color w:val="444444"/>
        </w:rPr>
        <w:br/>
      </w:r>
    </w:p>
    <w:p w14:paraId="1341A176" w14:textId="77777777" w:rsidR="0021026A" w:rsidRDefault="0021026A" w:rsidP="0021026A">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административного регламента исполнения департаментом природно-ресурсного регулирования, лесных отношений и развития нефтегазового комплекса Ямало-Ненецкого автономного округа государственной функции по осуществлению государственного контроля в области охраны окружающей среды (государственного экологического контроля)</w:t>
      </w:r>
    </w:p>
    <w:p w14:paraId="57DBF36C" w14:textId="77777777" w:rsidR="0021026A" w:rsidRDefault="0021026A" w:rsidP="0021026A">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Документ с изменениями внесёнными:</w:t>
      </w:r>
    </w:p>
    <w:p w14:paraId="2C1661FC" w14:textId="77777777" w:rsidR="0021026A" w:rsidRDefault="0021026A" w:rsidP="0021026A">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-приказом Департамента природно-ресурсного регулирования лесных отношений и развития нефтегазового комплекса от 28.01.2011 N 60</w:t>
      </w:r>
      <w:r>
        <w:rPr>
          <w:rFonts w:ascii="Arial" w:hAnsi="Arial" w:cs="Arial"/>
          <w:color w:val="444444"/>
        </w:rPr>
        <w:br/>
      </w:r>
    </w:p>
    <w:p w14:paraId="71B9BBAA"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статьей 25 </w:t>
      </w:r>
      <w:r>
        <w:rPr>
          <w:rFonts w:ascii="Arial" w:eastAsiaTheme="majorEastAsia" w:hAnsi="Arial" w:cs="Arial"/>
          <w:color w:val="444444"/>
        </w:rPr>
        <w:t>Водного кодекса Российской Федерации</w:t>
      </w:r>
      <w:r>
        <w:rPr>
          <w:rFonts w:ascii="Arial" w:hAnsi="Arial" w:cs="Arial"/>
          <w:color w:val="444444"/>
        </w:rPr>
        <w:t>, статьями 83, 96 </w:t>
      </w:r>
      <w:r>
        <w:rPr>
          <w:rFonts w:ascii="Arial" w:eastAsiaTheme="majorEastAsia" w:hAnsi="Arial" w:cs="Arial"/>
          <w:color w:val="444444"/>
        </w:rPr>
        <w:t>Лесного кодекса Российской Федерации</w:t>
      </w:r>
      <w:r>
        <w:rPr>
          <w:rFonts w:ascii="Arial" w:hAnsi="Arial" w:cs="Arial"/>
          <w:color w:val="444444"/>
        </w:rPr>
        <w:t>, в соответствии с со статьями 6, 65 </w:t>
      </w:r>
      <w:r>
        <w:rPr>
          <w:rFonts w:ascii="Arial" w:eastAsiaTheme="majorEastAsia" w:hAnsi="Arial" w:cs="Arial"/>
          <w:color w:val="444444"/>
        </w:rPr>
        <w:t>Федерального закона от 10 января 2002 года N 7-ФЗ "Об охране окружающей среды"</w:t>
      </w:r>
      <w:r>
        <w:rPr>
          <w:rFonts w:ascii="Arial" w:hAnsi="Arial" w:cs="Arial"/>
          <w:color w:val="444444"/>
        </w:rPr>
        <w:t>, </w:t>
      </w:r>
      <w:r>
        <w:rPr>
          <w:rFonts w:ascii="Arial" w:eastAsiaTheme="majorEastAsia" w:hAnsi="Arial" w:cs="Arial"/>
          <w:color w:val="444444"/>
        </w:rPr>
        <w:t>Постановлениями Правительства Российской Федерации от 25.12.2006 N 801 "Об утверждении Положения об осуществлении государственного контроля и надзора за использованием и охраной водных объектов"</w:t>
      </w:r>
      <w:r>
        <w:rPr>
          <w:rFonts w:ascii="Arial" w:hAnsi="Arial" w:cs="Arial"/>
          <w:color w:val="444444"/>
        </w:rPr>
        <w:t>, </w:t>
      </w:r>
      <w:r>
        <w:rPr>
          <w:rFonts w:ascii="Arial" w:eastAsiaTheme="majorEastAsia" w:hAnsi="Arial" w:cs="Arial"/>
          <w:color w:val="444444"/>
        </w:rPr>
        <w:t>от 22.06.2007 N 394 "Об утверждении Положения об осуществлении государственного лесного контроля и надзора"</w:t>
      </w:r>
      <w:r>
        <w:rPr>
          <w:rFonts w:ascii="Arial" w:hAnsi="Arial" w:cs="Arial"/>
          <w:color w:val="444444"/>
        </w:rPr>
        <w:t>, </w:t>
      </w:r>
      <w:r>
        <w:rPr>
          <w:rFonts w:ascii="Arial" w:eastAsiaTheme="majorEastAsia" w:hAnsi="Arial" w:cs="Arial"/>
          <w:color w:val="444444"/>
        </w:rPr>
        <w:t>от 12 мая 2005 года N 293 "Об утверждении Положения о государственном контроле за геологическим изучением, рациональным использованием и охраной недр"</w:t>
      </w:r>
      <w:r>
        <w:rPr>
          <w:rFonts w:ascii="Arial" w:hAnsi="Arial" w:cs="Arial"/>
          <w:color w:val="444444"/>
        </w:rPr>
        <w:t>, </w:t>
      </w:r>
      <w:r>
        <w:rPr>
          <w:rFonts w:ascii="Arial" w:eastAsiaTheme="majorEastAsia" w:hAnsi="Arial" w:cs="Arial"/>
          <w:color w:val="444444"/>
        </w:rPr>
        <w:t>Постановлениями Администрации Ямало-Ненецкого автономного округа от 22 февраля 2007 года N 77-А "Об утверждении положения о государственном контроле за геологическим изучением, рациональном использовании, охраной недр, содержащих месторождения общераспространенных полезных ископаемых, и участками недр местного значения на территории Ямало-Ненецкого автономного округа"</w:t>
      </w:r>
      <w:r>
        <w:rPr>
          <w:rFonts w:ascii="Arial" w:hAnsi="Arial" w:cs="Arial"/>
          <w:color w:val="444444"/>
        </w:rPr>
        <w:t>, </w:t>
      </w:r>
      <w:r>
        <w:rPr>
          <w:rFonts w:ascii="Arial" w:eastAsiaTheme="majorEastAsia" w:hAnsi="Arial" w:cs="Arial"/>
          <w:color w:val="444444"/>
        </w:rPr>
        <w:t>от 15 февраля 2007 года N 67-А "Об утверждении положения об осуществлении государственного контроля в области охраны окружающей среды (государственный экологический контроль), государственного контроля за использованием и охраной водных объектов и государственного лесного контроля и надзора на территории Ямало-Ненецкого автономного округа"</w:t>
      </w:r>
      <w:r>
        <w:rPr>
          <w:rFonts w:ascii="Arial" w:hAnsi="Arial" w:cs="Arial"/>
          <w:color w:val="444444"/>
        </w:rPr>
        <w:t>, </w:t>
      </w:r>
      <w:r>
        <w:rPr>
          <w:rFonts w:ascii="Arial" w:eastAsiaTheme="majorEastAsia" w:hAnsi="Arial" w:cs="Arial"/>
          <w:color w:val="444444"/>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приказываю:</w:t>
      </w:r>
      <w:r>
        <w:rPr>
          <w:rFonts w:ascii="Arial" w:hAnsi="Arial" w:cs="Arial"/>
          <w:color w:val="444444"/>
        </w:rPr>
        <w:br/>
      </w:r>
    </w:p>
    <w:p w14:paraId="7D614EA8"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административный регламент исполнения Департаментом природно-ресурсного регулирования, лесных отношений и развития нефтегазового комплекса Ямало-Ненецкого автономного округа государственной функции по осуществлению государственного контроля в области охраны окружающей среды (государственного экологического контроля) согласно приложению к настоящему приказу.</w:t>
      </w:r>
      <w:r>
        <w:rPr>
          <w:rFonts w:ascii="Arial" w:hAnsi="Arial" w:cs="Arial"/>
          <w:color w:val="444444"/>
        </w:rPr>
        <w:br/>
      </w:r>
    </w:p>
    <w:p w14:paraId="1913846F"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Признать утратившими силу следующие приказы департамента природно-ресурсного регулирования и развития нефтегазового комплекса Ямало-Ненецкого </w:t>
      </w:r>
      <w:r>
        <w:rPr>
          <w:rFonts w:ascii="Arial" w:hAnsi="Arial" w:cs="Arial"/>
          <w:color w:val="444444"/>
        </w:rPr>
        <w:lastRenderedPageBreak/>
        <w:t>автономного округа:</w:t>
      </w:r>
      <w:r>
        <w:rPr>
          <w:rFonts w:ascii="Arial" w:hAnsi="Arial" w:cs="Arial"/>
          <w:color w:val="444444"/>
        </w:rPr>
        <w:br/>
      </w:r>
    </w:p>
    <w:p w14:paraId="1CCC647A"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от 29 августа 2008 года N 230 об утверждении регламента по осуществлению департаментом государственного лесного контроля и надзора;</w:t>
      </w:r>
      <w:r>
        <w:rPr>
          <w:rFonts w:ascii="Arial" w:hAnsi="Arial" w:cs="Arial"/>
          <w:color w:val="444444"/>
        </w:rPr>
        <w:br/>
      </w:r>
    </w:p>
    <w:p w14:paraId="6837611A"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от 03 марта 2008 года N 88 об утверждении методических рекомендаций по осуществлению государственного лесного контроля и надзора государственными лесными инспекторами </w:t>
      </w:r>
      <w:proofErr w:type="spellStart"/>
      <w:proofErr w:type="gramStart"/>
      <w:r>
        <w:rPr>
          <w:rFonts w:ascii="Arial" w:hAnsi="Arial" w:cs="Arial"/>
          <w:color w:val="444444"/>
        </w:rPr>
        <w:t>Ямало</w:t>
      </w:r>
      <w:proofErr w:type="spellEnd"/>
      <w:r>
        <w:rPr>
          <w:rFonts w:ascii="Arial" w:hAnsi="Arial" w:cs="Arial"/>
          <w:color w:val="444444"/>
        </w:rPr>
        <w:t xml:space="preserve"> - Ненецкого</w:t>
      </w:r>
      <w:proofErr w:type="gramEnd"/>
      <w:r>
        <w:rPr>
          <w:rFonts w:ascii="Arial" w:hAnsi="Arial" w:cs="Arial"/>
          <w:color w:val="444444"/>
        </w:rPr>
        <w:t xml:space="preserve"> автономного округа в области лесных отношений и форм первичных документов, применяемых при проведении мероприятий по государственному лесному контролю и надзору;</w:t>
      </w:r>
      <w:r>
        <w:rPr>
          <w:rFonts w:ascii="Arial" w:hAnsi="Arial" w:cs="Arial"/>
          <w:color w:val="444444"/>
        </w:rPr>
        <w:br/>
      </w:r>
    </w:p>
    <w:p w14:paraId="2F9518E9"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от 15 июня 2009 года N 247 об утверждении внутреннего регламента по реализации департаментом природно-ресурсного регулирования, лесных отношений и развития нефтегазового комплекса Ямало-Ненецкого автономного округа государственной функции по осуществлению государственного контроля в области охраны окружающей среды (государственного экологического контроля), на объектах хозяйственной и иной деятельности, независимо от форм собственности, находящихся на территории Ямало-Ненецкого автономного округа, за исключением объектов хозяйственной и иной деятельности, подлежащих федеральному государственному экологическому контролю;</w:t>
      </w:r>
      <w:r>
        <w:rPr>
          <w:rFonts w:ascii="Arial" w:hAnsi="Arial" w:cs="Arial"/>
          <w:color w:val="444444"/>
        </w:rPr>
        <w:br/>
      </w:r>
    </w:p>
    <w:p w14:paraId="05E95CCB"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от 12 октября 2009 года N 421 о внесении изменения в пункт 49 Внутреннего регламента по реализации Департаментом природно-ресурсного регулирования, лесных отношений и развития нефтегазового комплекса Ямало-Ненецкого автономного округа государственной функции по осуществлению государственного контроля в области охраны окружающей среды (государственного экологического контроля), на объектах хозяйственной и иной деятельности, независимо от форм собственности, находящихся на территории Ямало-Ненецкого автономного округа, за исключением объектов хозяйственной и иной деятельности, подлежащих федеральному государственному экологическому контролю;</w:t>
      </w:r>
      <w:r>
        <w:rPr>
          <w:rFonts w:ascii="Arial" w:hAnsi="Arial" w:cs="Arial"/>
          <w:color w:val="444444"/>
        </w:rPr>
        <w:br/>
      </w:r>
    </w:p>
    <w:p w14:paraId="6499896C"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от 07 июля 2009 года N 294 об утверждении административного регламента исполнения государственной функции по осуществлению регионального государственного контроля и надзора за использованием и охраной водных объектов;</w:t>
      </w:r>
      <w:r>
        <w:rPr>
          <w:rFonts w:ascii="Arial" w:hAnsi="Arial" w:cs="Arial"/>
          <w:color w:val="444444"/>
        </w:rPr>
        <w:br/>
      </w:r>
    </w:p>
    <w:p w14:paraId="7139DE7B"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от 07 июля 2009 года N 297 об утверждении административного регламента департамента природно-ресурсного регулирования, лесных отношений и развития нефтегазового комплекса Ямало-Ненецкого автономного округа по исполнению государственной функции по осуществлению государственного контроля за геологическим изучением, рациональным использованием и охраной недр;</w:t>
      </w:r>
      <w:r>
        <w:rPr>
          <w:rFonts w:ascii="Arial" w:hAnsi="Arial" w:cs="Arial"/>
          <w:color w:val="444444"/>
        </w:rPr>
        <w:br/>
      </w:r>
    </w:p>
    <w:p w14:paraId="54190440"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от 12 октября 2009 года N 420 о внесении изменения в пункт 1 подраздела 4 раздела II Административного регламента департамента природно-ресурсного регулирования, лесных отношений и развития нефтегазового комплекса Ямало-Ненецкого автономного округа по исполнению государственной функции по осуществлению государственного контроля за геологическим изучением, рациональным использованием и охраной недр.</w:t>
      </w:r>
      <w:r>
        <w:rPr>
          <w:rFonts w:ascii="Arial" w:hAnsi="Arial" w:cs="Arial"/>
          <w:color w:val="444444"/>
        </w:rPr>
        <w:br/>
      </w:r>
    </w:p>
    <w:p w14:paraId="5EC4F6EC"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Контроль за исполнением настоящего приказа оставляю за собой.</w:t>
      </w:r>
      <w:r>
        <w:rPr>
          <w:rFonts w:ascii="Arial" w:hAnsi="Arial" w:cs="Arial"/>
          <w:color w:val="444444"/>
        </w:rPr>
        <w:br/>
      </w:r>
    </w:p>
    <w:p w14:paraId="4541963F"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Директор департамента </w:t>
      </w:r>
      <w:proofErr w:type="gramStart"/>
      <w:r>
        <w:rPr>
          <w:rFonts w:ascii="Arial" w:hAnsi="Arial" w:cs="Arial"/>
          <w:color w:val="444444"/>
        </w:rPr>
        <w:t>Ю.П.</w:t>
      </w:r>
      <w:proofErr w:type="gramEnd"/>
      <w:r>
        <w:rPr>
          <w:rFonts w:ascii="Arial" w:hAnsi="Arial" w:cs="Arial"/>
          <w:color w:val="444444"/>
        </w:rPr>
        <w:t xml:space="preserve"> Чеботарева</w:t>
      </w:r>
      <w:r>
        <w:rPr>
          <w:rFonts w:ascii="Arial" w:hAnsi="Arial" w:cs="Arial"/>
          <w:color w:val="444444"/>
        </w:rPr>
        <w:br/>
      </w:r>
    </w:p>
    <w:p w14:paraId="002DD8EA"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от 16 сентября 2010 года N 585</w:t>
      </w:r>
      <w:r>
        <w:rPr>
          <w:rFonts w:ascii="Arial" w:hAnsi="Arial" w:cs="Arial"/>
          <w:color w:val="444444"/>
        </w:rPr>
        <w:br/>
      </w:r>
    </w:p>
    <w:p w14:paraId="79E73D4E" w14:textId="77777777" w:rsidR="0021026A" w:rsidRDefault="0021026A" w:rsidP="0021026A">
      <w:pPr>
        <w:pStyle w:val="2"/>
        <w:shd w:val="clear" w:color="auto" w:fill="FFFFFF"/>
        <w:spacing w:before="0" w:beforeAutospacing="0" w:after="0" w:afterAutospacing="0"/>
        <w:jc w:val="right"/>
        <w:textAlignment w:val="baseline"/>
        <w:rPr>
          <w:rFonts w:ascii="Arial" w:hAnsi="Arial" w:cs="Arial"/>
          <w:color w:val="444444"/>
          <w:sz w:val="24"/>
          <w:szCs w:val="24"/>
        </w:rPr>
      </w:pPr>
      <w:r>
        <w:rPr>
          <w:rFonts w:ascii="Arial" w:hAnsi="Arial" w:cs="Arial"/>
          <w:color w:val="444444"/>
          <w:sz w:val="24"/>
          <w:szCs w:val="24"/>
        </w:rPr>
        <w:t>Утвержден</w:t>
      </w:r>
      <w:r>
        <w:rPr>
          <w:rFonts w:ascii="Arial" w:hAnsi="Arial" w:cs="Arial"/>
          <w:color w:val="444444"/>
          <w:sz w:val="24"/>
          <w:szCs w:val="24"/>
        </w:rPr>
        <w:br/>
        <w:t>приказом департамента</w:t>
      </w:r>
      <w:r>
        <w:rPr>
          <w:rFonts w:ascii="Arial" w:hAnsi="Arial" w:cs="Arial"/>
          <w:color w:val="444444"/>
          <w:sz w:val="24"/>
          <w:szCs w:val="24"/>
        </w:rPr>
        <w:br/>
        <w:t>природно-ресурсного регулирования, лесных отношений и развития нефтегазового комплекса Ямало-Ненецкого автономного округа</w:t>
      </w:r>
      <w:r>
        <w:rPr>
          <w:rFonts w:ascii="Arial" w:hAnsi="Arial" w:cs="Arial"/>
          <w:color w:val="444444"/>
          <w:sz w:val="24"/>
          <w:szCs w:val="24"/>
        </w:rPr>
        <w:br/>
        <w:t>(с изм. </w:t>
      </w:r>
      <w:r>
        <w:rPr>
          <w:rFonts w:ascii="Arial" w:eastAsiaTheme="majorEastAsia" w:hAnsi="Arial" w:cs="Arial"/>
          <w:color w:val="444444"/>
          <w:sz w:val="24"/>
          <w:szCs w:val="24"/>
        </w:rPr>
        <w:t>от 28.01.2011 N 60</w:t>
      </w:r>
      <w:r>
        <w:rPr>
          <w:rFonts w:ascii="Arial" w:hAnsi="Arial" w:cs="Arial"/>
          <w:color w:val="444444"/>
          <w:sz w:val="24"/>
          <w:szCs w:val="24"/>
        </w:rPr>
        <w:t>)</w:t>
      </w:r>
    </w:p>
    <w:p w14:paraId="3727D14C" w14:textId="77777777" w:rsidR="0021026A" w:rsidRDefault="0021026A" w:rsidP="0021026A">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Административный регламент исполнения департаментом природно-ресурсного регулирования, лесных отношений и развития нефтегазового комплекса Ямало-Ненецкого автономного округа государственной функции по осуществлению государственного контроля в области охраны окружающей среды (государственного экологического контроля)</w:t>
      </w:r>
    </w:p>
    <w:p w14:paraId="0D95317F" w14:textId="77777777" w:rsidR="0021026A" w:rsidRDefault="0021026A" w:rsidP="0021026A">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I. Общие положения</w:t>
      </w:r>
    </w:p>
    <w:p w14:paraId="2F98834B" w14:textId="77777777" w:rsidR="0021026A" w:rsidRDefault="0021026A" w:rsidP="0021026A">
      <w:pPr>
        <w:pStyle w:val="formattext"/>
        <w:shd w:val="clear" w:color="auto" w:fill="FFFFFF"/>
        <w:spacing w:before="0" w:beforeAutospacing="0" w:after="0" w:afterAutospacing="0"/>
        <w:textAlignment w:val="baseline"/>
        <w:rPr>
          <w:rFonts w:ascii="Arial" w:hAnsi="Arial" w:cs="Arial"/>
          <w:color w:val="444444"/>
        </w:rPr>
      </w:pPr>
    </w:p>
    <w:p w14:paraId="08F1A9E5"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(далее - Департамент) по исполнению государственной функции по осуществлению регионального государственного контроля в области охраны окружающей среды (государственного экологического контроля) (далее - Административный регламент) разработан в целях повышения качества и эффективности проверок, проводимых государственными инспекторами в области охраны окружающей среды, защиты прав юридических лиц и индивидуальных предпринимателей при проведении регионального государственного экологического контроля и определяет сроки и последовательность действий (административных процедур) при осуществлении регионального государственного экологического контроля.</w:t>
      </w:r>
      <w:r>
        <w:rPr>
          <w:rFonts w:ascii="Arial" w:hAnsi="Arial" w:cs="Arial"/>
          <w:color w:val="444444"/>
        </w:rPr>
        <w:br/>
      </w:r>
    </w:p>
    <w:p w14:paraId="3A0F5AE8"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Государственный контроль в области охраны окружающей среды (далее - государственный экологический контроль) осуществляется в целях обеспечения соблюдения юридическими и физическими лицами требований законодательства Российской Федерации в области охраны окружающей среды, а также обеспечения экологической безопасности.</w:t>
      </w:r>
      <w:r>
        <w:rPr>
          <w:rFonts w:ascii="Arial" w:hAnsi="Arial" w:cs="Arial"/>
          <w:color w:val="444444"/>
        </w:rPr>
        <w:br/>
      </w:r>
    </w:p>
    <w:p w14:paraId="7A1F5044"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Государственный экологический контроль на территории Ямало-Ненецкого автономного округа осуществляется на объектах хозяйственной и иной деятельности, подлежащих региональному государственному экологическому контролю, независимо от форм собственности за исключением объектов хозяйственной и иной деятельности, подлежащих федеральному государственному экологическому контролю.</w:t>
      </w:r>
      <w:r>
        <w:rPr>
          <w:rFonts w:ascii="Arial" w:hAnsi="Arial" w:cs="Arial"/>
          <w:color w:val="444444"/>
        </w:rPr>
        <w:br/>
      </w:r>
    </w:p>
    <w:p w14:paraId="1E5746AD"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Государственный экологический контроль состоит из:</w:t>
      </w:r>
      <w:r>
        <w:rPr>
          <w:rFonts w:ascii="Arial" w:hAnsi="Arial" w:cs="Arial"/>
          <w:color w:val="444444"/>
        </w:rPr>
        <w:br/>
      </w:r>
    </w:p>
    <w:p w14:paraId="153F2BFF"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 государственного контроля за охраной атмосферного воздуха;</w:t>
      </w:r>
      <w:r>
        <w:rPr>
          <w:rFonts w:ascii="Arial" w:hAnsi="Arial" w:cs="Arial"/>
          <w:color w:val="444444"/>
        </w:rPr>
        <w:br/>
      </w:r>
    </w:p>
    <w:p w14:paraId="3387A49D"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 государственного контроля за деятельностью в области обращения с отходами (за исключением радиоактивных отходов);</w:t>
      </w:r>
      <w:r>
        <w:rPr>
          <w:rFonts w:ascii="Arial" w:hAnsi="Arial" w:cs="Arial"/>
          <w:color w:val="444444"/>
        </w:rPr>
        <w:br/>
      </w:r>
    </w:p>
    <w:p w14:paraId="75C2DFBE"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регионального государственного контроля за использованием и охраной водных объектов;</w:t>
      </w:r>
      <w:r>
        <w:rPr>
          <w:rFonts w:ascii="Arial" w:hAnsi="Arial" w:cs="Arial"/>
          <w:color w:val="444444"/>
        </w:rPr>
        <w:br/>
      </w:r>
    </w:p>
    <w:p w14:paraId="500E6B84"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 государственный контроль за геологическим изучением, рациональным использованием и охраной недр.</w:t>
      </w:r>
      <w:r>
        <w:rPr>
          <w:rFonts w:ascii="Arial" w:hAnsi="Arial" w:cs="Arial"/>
          <w:color w:val="444444"/>
        </w:rPr>
        <w:br/>
      </w:r>
    </w:p>
    <w:p w14:paraId="543F8B95"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 государственного лесного контроля и надзора.</w:t>
      </w:r>
      <w:r>
        <w:rPr>
          <w:rFonts w:ascii="Arial" w:hAnsi="Arial" w:cs="Arial"/>
          <w:color w:val="444444"/>
        </w:rPr>
        <w:br/>
      </w:r>
    </w:p>
    <w:p w14:paraId="24DAAACC"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Исполнение государственной функции осуществляется в соответствии с </w:t>
      </w:r>
      <w:r>
        <w:rPr>
          <w:rFonts w:ascii="Arial" w:eastAsiaTheme="majorEastAsia" w:hAnsi="Arial" w:cs="Arial"/>
          <w:color w:val="444444"/>
        </w:rPr>
        <w:t>Конституцией Российской Федерации</w:t>
      </w:r>
      <w:r>
        <w:rPr>
          <w:rFonts w:ascii="Arial" w:hAnsi="Arial" w:cs="Arial"/>
          <w:color w:val="444444"/>
        </w:rPr>
        <w:t>, </w:t>
      </w: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 </w:t>
      </w:r>
      <w:r>
        <w:rPr>
          <w:rFonts w:ascii="Arial" w:eastAsiaTheme="majorEastAsia" w:hAnsi="Arial" w:cs="Arial"/>
          <w:color w:val="444444"/>
        </w:rPr>
        <w:t>Лесным кодексом Российской Федерации</w:t>
      </w:r>
      <w:r>
        <w:rPr>
          <w:rFonts w:ascii="Arial" w:hAnsi="Arial" w:cs="Arial"/>
          <w:color w:val="444444"/>
        </w:rPr>
        <w:t>, </w:t>
      </w:r>
      <w:r>
        <w:rPr>
          <w:rFonts w:ascii="Arial" w:eastAsiaTheme="majorEastAsia" w:hAnsi="Arial" w:cs="Arial"/>
          <w:color w:val="444444"/>
        </w:rPr>
        <w:t>Водным кодексом Российской Федерации</w:t>
      </w:r>
      <w:r>
        <w:rPr>
          <w:rFonts w:ascii="Arial" w:hAnsi="Arial" w:cs="Arial"/>
          <w:color w:val="444444"/>
        </w:rPr>
        <w:t>, </w:t>
      </w:r>
      <w:r>
        <w:rPr>
          <w:rFonts w:ascii="Arial" w:eastAsiaTheme="majorEastAsia" w:hAnsi="Arial" w:cs="Arial"/>
          <w:color w:val="444444"/>
        </w:rPr>
        <w:t>Арбитражным процессуальным кодексом Российской Федерации</w:t>
      </w:r>
      <w:r>
        <w:rPr>
          <w:rFonts w:ascii="Arial" w:hAnsi="Arial" w:cs="Arial"/>
          <w:color w:val="444444"/>
        </w:rPr>
        <w:t>, </w:t>
      </w:r>
      <w:r>
        <w:rPr>
          <w:rFonts w:ascii="Arial" w:eastAsiaTheme="majorEastAsia" w:hAnsi="Arial" w:cs="Arial"/>
          <w:color w:val="444444"/>
        </w:rPr>
        <w:t>Федеральным законом от 10 января 2002 года N 7-ФЗ "Об охране окружающей среды"</w:t>
      </w:r>
      <w:r>
        <w:rPr>
          <w:rFonts w:ascii="Arial" w:hAnsi="Arial" w:cs="Arial"/>
          <w:color w:val="444444"/>
        </w:rPr>
        <w:t>, </w:t>
      </w:r>
      <w:r>
        <w:rPr>
          <w:rFonts w:ascii="Arial" w:eastAsiaTheme="majorEastAsia" w:hAnsi="Arial" w:cs="Arial"/>
          <w:color w:val="444444"/>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w:t>
      </w:r>
      <w:r>
        <w:rPr>
          <w:rFonts w:ascii="Arial" w:eastAsiaTheme="majorEastAsia" w:hAnsi="Arial" w:cs="Arial"/>
          <w:color w:val="444444"/>
        </w:rPr>
        <w:t>Федеральным законом от 02.05.2006 N 59-ФЗ "О порядке рассмотрения обращений граждан Российской Федерации"</w:t>
      </w:r>
      <w:r>
        <w:rPr>
          <w:rFonts w:ascii="Arial" w:hAnsi="Arial" w:cs="Arial"/>
          <w:color w:val="444444"/>
        </w:rPr>
        <w:t>, </w:t>
      </w:r>
      <w:r>
        <w:rPr>
          <w:rFonts w:ascii="Arial" w:eastAsiaTheme="majorEastAsia" w:hAnsi="Arial" w:cs="Arial"/>
          <w:color w:val="444444"/>
        </w:rPr>
        <w:t>Федеральным законом от 24.06.1998 N 89-ФЗ "Об отходах производства и потребления"</w:t>
      </w:r>
      <w:r>
        <w:rPr>
          <w:rFonts w:ascii="Arial" w:hAnsi="Arial" w:cs="Arial"/>
          <w:color w:val="444444"/>
        </w:rPr>
        <w:t>, </w:t>
      </w:r>
      <w:r>
        <w:rPr>
          <w:rFonts w:ascii="Arial" w:eastAsiaTheme="majorEastAsia" w:hAnsi="Arial" w:cs="Arial"/>
          <w:color w:val="444444"/>
        </w:rPr>
        <w:t>Федеральным законом от 04.05.1999 N 96-ФЗ "Об охране атмосферного воздуха"</w:t>
      </w:r>
      <w:r>
        <w:rPr>
          <w:rFonts w:ascii="Arial" w:hAnsi="Arial" w:cs="Arial"/>
          <w:color w:val="444444"/>
        </w:rPr>
        <w:t>, </w:t>
      </w:r>
      <w:r>
        <w:rPr>
          <w:rFonts w:ascii="Arial" w:eastAsiaTheme="majorEastAsia" w:hAnsi="Arial" w:cs="Arial"/>
          <w:color w:val="444444"/>
        </w:rPr>
        <w:t>Законом Российской Федерации от 21.02.1992 N 2395-1 "О недрах"</w:t>
      </w:r>
      <w:r>
        <w:rPr>
          <w:rFonts w:ascii="Arial" w:hAnsi="Arial" w:cs="Arial"/>
          <w:color w:val="444444"/>
        </w:rPr>
        <w:t>, </w:t>
      </w:r>
      <w:r>
        <w:rPr>
          <w:rFonts w:ascii="Arial" w:eastAsiaTheme="majorEastAsia" w:hAnsi="Arial" w:cs="Arial"/>
          <w:color w:val="444444"/>
        </w:rPr>
        <w:t>Постановлением Правительства Российской Федерации от 27.01.2009 N 53 "Об осуществлении государственного контроля в области охраны окружающей среды (государственного экологического контроля)"</w:t>
      </w:r>
      <w:r>
        <w:rPr>
          <w:rFonts w:ascii="Arial" w:hAnsi="Arial" w:cs="Arial"/>
          <w:color w:val="444444"/>
        </w:rPr>
        <w:t>, </w:t>
      </w:r>
      <w:r>
        <w:rPr>
          <w:rFonts w:ascii="Arial" w:eastAsiaTheme="majorEastAsia" w:hAnsi="Arial" w:cs="Arial"/>
          <w:color w:val="444444"/>
        </w:rPr>
        <w:t>Постановлением Правительства Российской Федерации от 22.06.2007 N 394 "Об утверждении положения об осуществлении государственного лесного контроля и надзора"</w:t>
      </w:r>
      <w:r>
        <w:rPr>
          <w:rFonts w:ascii="Arial" w:hAnsi="Arial" w:cs="Arial"/>
          <w:color w:val="444444"/>
        </w:rPr>
        <w:t>, </w:t>
      </w:r>
      <w:r>
        <w:rPr>
          <w:rFonts w:ascii="Arial" w:eastAsiaTheme="majorEastAsia" w:hAnsi="Arial" w:cs="Arial"/>
          <w:color w:val="444444"/>
        </w:rPr>
        <w:t>Постановлением Правительства Российской Федерации от 12.05.2005 N 293 "Об утверждении Положения о государственном контроле за геологическим изучением, рациональным использованием и охраной недр"</w:t>
      </w:r>
      <w:r>
        <w:rPr>
          <w:rFonts w:ascii="Arial" w:hAnsi="Arial" w:cs="Arial"/>
          <w:color w:val="444444"/>
        </w:rPr>
        <w:t>, </w:t>
      </w:r>
      <w:r>
        <w:rPr>
          <w:rFonts w:ascii="Arial" w:eastAsiaTheme="majorEastAsia" w:hAnsi="Arial" w:cs="Arial"/>
          <w:color w:val="444444"/>
        </w:rPr>
        <w:t>Постановлением Правительства Российской Федерации от 25.12.2006 N 801 "Об утверждении положения об осуществлении государственного контроля и надзора за использованием и охраной водных объектов"</w:t>
      </w:r>
      <w:r>
        <w:rPr>
          <w:rFonts w:ascii="Arial" w:hAnsi="Arial" w:cs="Arial"/>
          <w:color w:val="444444"/>
        </w:rPr>
        <w:t>, </w:t>
      </w:r>
      <w:r>
        <w:rPr>
          <w:rFonts w:ascii="Arial" w:eastAsiaTheme="majorEastAsia" w:hAnsi="Arial" w:cs="Arial"/>
          <w:color w:val="444444"/>
        </w:rPr>
        <w:t>Постановлением Правительства Российской Федерации от 31.03.2003 N 177 "Об организации и осуществлении государственного мониторинга окружающей среды (государственного экологического мониторинга)"</w:t>
      </w:r>
      <w:r>
        <w:rPr>
          <w:rFonts w:ascii="Arial" w:hAnsi="Arial" w:cs="Arial"/>
          <w:color w:val="444444"/>
        </w:rPr>
        <w:t>, </w:t>
      </w:r>
      <w:r>
        <w:rPr>
          <w:rFonts w:ascii="Arial" w:eastAsiaTheme="majorEastAsia" w:hAnsi="Arial" w:cs="Arial"/>
          <w:color w:val="444444"/>
        </w:rPr>
        <w:t>Постановлением Правительства Российской Федерации от 31.03.2009 N 285 "О перечне объектов, подлежащих федеральному экологическому контролю"</w:t>
      </w:r>
      <w:r>
        <w:rPr>
          <w:rFonts w:ascii="Arial" w:hAnsi="Arial" w:cs="Arial"/>
          <w:color w:val="444444"/>
        </w:rPr>
        <w:t>, </w:t>
      </w:r>
      <w:r>
        <w:rPr>
          <w:rFonts w:ascii="Arial" w:eastAsiaTheme="majorEastAsia" w:hAnsi="Arial" w:cs="Arial"/>
          <w:color w:val="444444"/>
        </w:rPr>
        <w:t>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w:t>
      </w:r>
      <w:r>
        <w:rPr>
          <w:rFonts w:ascii="Arial" w:eastAsiaTheme="majorEastAsia" w:hAnsi="Arial" w:cs="Arial"/>
          <w:color w:val="444444"/>
        </w:rPr>
        <w:t>приказом Генеральной прокуратуры Российской Федерации от 27.03.2009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w:t>
      </w:r>
      <w:r>
        <w:rPr>
          <w:rFonts w:ascii="Arial" w:eastAsiaTheme="majorEastAsia" w:hAnsi="Arial" w:cs="Arial"/>
          <w:color w:val="444444"/>
        </w:rPr>
        <w:t>законом Ямало-Ненецкого автономного округа от 16.12.2004 N 81-ЗАО "Об административных правонарушениях"</w:t>
      </w:r>
      <w:r>
        <w:rPr>
          <w:rFonts w:ascii="Arial" w:hAnsi="Arial" w:cs="Arial"/>
          <w:color w:val="444444"/>
        </w:rPr>
        <w:t>, </w:t>
      </w:r>
      <w:r>
        <w:rPr>
          <w:rFonts w:ascii="Arial" w:eastAsiaTheme="majorEastAsia" w:hAnsi="Arial" w:cs="Arial"/>
          <w:color w:val="444444"/>
        </w:rPr>
        <w:t>постановлением Губернатора Ямало-Ненецкого автономного округа от 06.07.2009 N 83-ПГ "Об утверждении положений некоторых исполнительных органов власти Ямало-Ненецкого автономного округа"</w:t>
      </w:r>
      <w:r>
        <w:rPr>
          <w:rFonts w:ascii="Arial" w:hAnsi="Arial" w:cs="Arial"/>
          <w:color w:val="444444"/>
        </w:rPr>
        <w:t>.</w:t>
      </w:r>
      <w:r>
        <w:rPr>
          <w:rFonts w:ascii="Arial" w:hAnsi="Arial" w:cs="Arial"/>
          <w:color w:val="444444"/>
        </w:rPr>
        <w:br/>
      </w:r>
    </w:p>
    <w:p w14:paraId="73D71B83"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Конечными результатами исполнения государственной функции являются:</w:t>
      </w:r>
      <w:r>
        <w:rPr>
          <w:rFonts w:ascii="Arial" w:hAnsi="Arial" w:cs="Arial"/>
          <w:color w:val="444444"/>
        </w:rPr>
        <w:br/>
      </w:r>
    </w:p>
    <w:p w14:paraId="1E4774C4"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выявление, пресечение и обеспечение устранения нарушений законодательства в области охраны окружающей среды, установление отсутствия нарушений;</w:t>
      </w:r>
      <w:r>
        <w:rPr>
          <w:rFonts w:ascii="Arial" w:hAnsi="Arial" w:cs="Arial"/>
          <w:color w:val="444444"/>
        </w:rPr>
        <w:br/>
      </w:r>
    </w:p>
    <w:p w14:paraId="36574691"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исполнение нарушителями законодательства в области охраны окружающей среды предписаний об устранении нарушений законодательства в области охраны окружающей среды;</w:t>
      </w:r>
      <w:r>
        <w:rPr>
          <w:rFonts w:ascii="Arial" w:hAnsi="Arial" w:cs="Arial"/>
          <w:color w:val="444444"/>
        </w:rPr>
        <w:br/>
      </w:r>
    </w:p>
    <w:p w14:paraId="4D3AE777"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привлечение виновных лиц к ответственности.</w:t>
      </w:r>
      <w:r>
        <w:rPr>
          <w:rFonts w:ascii="Arial" w:hAnsi="Arial" w:cs="Arial"/>
          <w:color w:val="444444"/>
        </w:rPr>
        <w:br/>
      </w:r>
    </w:p>
    <w:p w14:paraId="67CEA24F" w14:textId="77777777" w:rsidR="0021026A" w:rsidRDefault="0021026A" w:rsidP="0021026A">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II. Административные процедуры. Сроки исполнения государственной функции</w:t>
      </w:r>
    </w:p>
    <w:p w14:paraId="7D35A7FB" w14:textId="77777777" w:rsidR="0021026A" w:rsidRDefault="0021026A" w:rsidP="0021026A">
      <w:pPr>
        <w:pStyle w:val="formattext"/>
        <w:shd w:val="clear" w:color="auto" w:fill="FFFFFF"/>
        <w:spacing w:before="0" w:beforeAutospacing="0" w:after="0" w:afterAutospacing="0"/>
        <w:textAlignment w:val="baseline"/>
        <w:rPr>
          <w:rFonts w:ascii="Arial" w:hAnsi="Arial" w:cs="Arial"/>
          <w:color w:val="444444"/>
        </w:rPr>
      </w:pPr>
    </w:p>
    <w:p w14:paraId="0E7A4EFC"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Срок проведения плановой и внеплановой проверок не может превышать двадцати рабочих дней.</w:t>
      </w:r>
      <w:r>
        <w:rPr>
          <w:rFonts w:ascii="Arial" w:hAnsi="Arial" w:cs="Arial"/>
          <w:color w:val="444444"/>
        </w:rPr>
        <w:br/>
      </w:r>
    </w:p>
    <w:p w14:paraId="0534C456"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В отношении одного субъекта малого предпринимательства общий срок проведения плановой выездной проверки не может превышать пятьдесят часов для малого предприятия и пятнадцать часов для микропредприятия в год.</w:t>
      </w:r>
      <w:r>
        <w:rPr>
          <w:rFonts w:ascii="Arial" w:hAnsi="Arial" w:cs="Arial"/>
          <w:color w:val="444444"/>
        </w:rPr>
        <w:br/>
      </w:r>
    </w:p>
    <w:p w14:paraId="545CBFDA"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В исключительных случаях, связанных с необходимостью проведения сложных и (или) длительных исследований, испытаний, экспертиз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руководителем, заместителем руководителя Департамента, но не более чем на двадцать рабочих дней, в отношении малых предприятий, микропредприятий не более чем на пятнадцать часов.</w:t>
      </w:r>
      <w:r>
        <w:rPr>
          <w:rFonts w:ascii="Arial" w:hAnsi="Arial" w:cs="Arial"/>
          <w:color w:val="444444"/>
        </w:rPr>
        <w:br/>
      </w:r>
    </w:p>
    <w:p w14:paraId="0538F946"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Срок проведения плановой и внеплановой проверок в отношении юридического лица, которое осуществляет свою деятельность на территориях нескольких муниципальных образованиях Ямало-Ненецкого автономного округа, устанавливается отдельно по каждому филиалу, представительству юридического лица.</w:t>
      </w:r>
      <w:r>
        <w:rPr>
          <w:rFonts w:ascii="Arial" w:hAnsi="Arial" w:cs="Arial"/>
          <w:color w:val="444444"/>
        </w:rPr>
        <w:br/>
      </w:r>
    </w:p>
    <w:p w14:paraId="75BF9532" w14:textId="77777777" w:rsidR="0021026A" w:rsidRDefault="0021026A" w:rsidP="0021026A">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Перечень должностных лиц, осуществляющих государственный экологический контроль. Права и обязанности должностных лиц при проведении регионального государственного экологического контроля.</w:t>
      </w:r>
    </w:p>
    <w:p w14:paraId="51CB83CB" w14:textId="77777777" w:rsidR="0021026A" w:rsidRDefault="0021026A" w:rsidP="0021026A">
      <w:pPr>
        <w:pStyle w:val="formattext"/>
        <w:shd w:val="clear" w:color="auto" w:fill="FFFFFF"/>
        <w:spacing w:before="0" w:beforeAutospacing="0" w:after="0" w:afterAutospacing="0"/>
        <w:textAlignment w:val="baseline"/>
        <w:rPr>
          <w:rFonts w:ascii="Arial" w:hAnsi="Arial" w:cs="Arial"/>
          <w:color w:val="444444"/>
        </w:rPr>
      </w:pPr>
    </w:p>
    <w:p w14:paraId="078BDA7E"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11. Перечень должностных лиц Департамента, осуществляющих государственный экологический контроль, определяется в соответствии с законодательством Ямало-Ненецкого автономного округа.</w:t>
      </w:r>
      <w:r>
        <w:rPr>
          <w:rFonts w:ascii="Arial" w:hAnsi="Arial" w:cs="Arial"/>
          <w:color w:val="444444"/>
        </w:rPr>
        <w:br/>
      </w:r>
    </w:p>
    <w:p w14:paraId="1B49BBCA"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Государственные инспектора автономного округа при исполнении своих должностных обязанностей в пределах своих полномочий имеют право в установленном порядке:</w:t>
      </w:r>
      <w:r>
        <w:rPr>
          <w:rFonts w:ascii="Arial" w:hAnsi="Arial" w:cs="Arial"/>
          <w:color w:val="444444"/>
        </w:rPr>
        <w:br/>
      </w:r>
    </w:p>
    <w:p w14:paraId="76B5E7B5"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посещать в целях проверки организации, объекты хозяйственной и иной деятельности независимо от формы собственности, находящиеся на территории </w:t>
      </w:r>
      <w:proofErr w:type="spellStart"/>
      <w:proofErr w:type="gramStart"/>
      <w:r>
        <w:rPr>
          <w:rFonts w:ascii="Arial" w:hAnsi="Arial" w:cs="Arial"/>
          <w:color w:val="444444"/>
        </w:rPr>
        <w:t>Ямало</w:t>
      </w:r>
      <w:proofErr w:type="spellEnd"/>
      <w:r>
        <w:rPr>
          <w:rFonts w:ascii="Arial" w:hAnsi="Arial" w:cs="Arial"/>
          <w:color w:val="444444"/>
        </w:rPr>
        <w:t xml:space="preserve"> - Ненецкого</w:t>
      </w:r>
      <w:proofErr w:type="gramEnd"/>
      <w:r>
        <w:rPr>
          <w:rFonts w:ascii="Arial" w:hAnsi="Arial" w:cs="Arial"/>
          <w:color w:val="444444"/>
        </w:rPr>
        <w:t xml:space="preserve"> автономного округа, за исключением объектов хозяйственной и иной деятельности, подлежащих федеральному государственному </w:t>
      </w:r>
      <w:r>
        <w:rPr>
          <w:rFonts w:ascii="Arial" w:hAnsi="Arial" w:cs="Arial"/>
          <w:color w:val="444444"/>
        </w:rPr>
        <w:lastRenderedPageBreak/>
        <w:t>экологическому контролю, знакомиться с документами и иными необходимыми для осуществления государственного экологического контроля материалами;</w:t>
      </w:r>
      <w:r>
        <w:rPr>
          <w:rFonts w:ascii="Arial" w:hAnsi="Arial" w:cs="Arial"/>
          <w:color w:val="444444"/>
        </w:rPr>
        <w:br/>
      </w:r>
    </w:p>
    <w:p w14:paraId="3B86F4DA"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проверять соблюдение нормативов, государственных стандартов и иных нормативных документов в области охраны окружающей среды, работу очистных сооружений и других обезвреживающих устройств, средств контроля, а также выполнение планов и мероприятий по охране окружающей среды, проверять выполнение требований, указанных в заключении государственной экологической экспертизы, и вносить предложения о ее проведении;</w:t>
      </w:r>
      <w:r>
        <w:rPr>
          <w:rFonts w:ascii="Arial" w:hAnsi="Arial" w:cs="Arial"/>
          <w:color w:val="444444"/>
        </w:rPr>
        <w:br/>
      </w:r>
    </w:p>
    <w:p w14:paraId="436C30D4"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проверять соблюдение требований, норм и правил в области охраны окружающей среды при размещении, эксплуатации и выводе из эксплуатации производственных и других объектов;</w:t>
      </w:r>
      <w:r>
        <w:rPr>
          <w:rFonts w:ascii="Arial" w:hAnsi="Arial" w:cs="Arial"/>
          <w:color w:val="444444"/>
        </w:rPr>
        <w:br/>
      </w:r>
    </w:p>
    <w:p w14:paraId="289A027E"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предъявлять требования и выдавать предписания юридическим и физическим лицам об устранении нарушения природоохранного законодательства, выявленного при осуществлении государственного экологического контроля;</w:t>
      </w:r>
      <w:r>
        <w:rPr>
          <w:rFonts w:ascii="Arial" w:hAnsi="Arial" w:cs="Arial"/>
          <w:color w:val="444444"/>
        </w:rPr>
        <w:br/>
      </w:r>
    </w:p>
    <w:p w14:paraId="375E6E92"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привлекать к административной ответственности лиц, допустивших нарушение природоохранного законодательства;</w:t>
      </w:r>
      <w:r>
        <w:rPr>
          <w:rFonts w:ascii="Arial" w:hAnsi="Arial" w:cs="Arial"/>
          <w:color w:val="444444"/>
        </w:rPr>
        <w:br/>
      </w:r>
    </w:p>
    <w:p w14:paraId="3CC4A5DD"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осуществлять иные определенные природоохранным законодательством полномочия.</w:t>
      </w:r>
      <w:r>
        <w:rPr>
          <w:rFonts w:ascii="Arial" w:hAnsi="Arial" w:cs="Arial"/>
          <w:color w:val="444444"/>
        </w:rPr>
        <w:br/>
      </w:r>
    </w:p>
    <w:p w14:paraId="5F1BEC6B"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Должностные лица Департамента, осуществляющие государственный экологический контроль обязаны:</w:t>
      </w:r>
      <w:r>
        <w:rPr>
          <w:rFonts w:ascii="Arial" w:hAnsi="Arial" w:cs="Arial"/>
          <w:color w:val="444444"/>
        </w:rPr>
        <w:br/>
      </w:r>
    </w:p>
    <w:p w14:paraId="4D49BC9B"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предупреждать, выявлять и пресекать нарушение природоохранного законодательства;</w:t>
      </w:r>
      <w:r>
        <w:rPr>
          <w:rFonts w:ascii="Arial" w:hAnsi="Arial" w:cs="Arial"/>
          <w:color w:val="444444"/>
        </w:rPr>
        <w:br/>
      </w:r>
    </w:p>
    <w:p w14:paraId="20D56A31"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разъяснять нарушителям требования природоохранного законодательства их права и обязанности;</w:t>
      </w:r>
      <w:r>
        <w:rPr>
          <w:rFonts w:ascii="Arial" w:hAnsi="Arial" w:cs="Arial"/>
          <w:color w:val="444444"/>
        </w:rPr>
        <w:br/>
      </w:r>
    </w:p>
    <w:p w14:paraId="36579226" w14:textId="77777777" w:rsidR="0021026A" w:rsidRDefault="0021026A" w:rsidP="0021026A">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соблюдать требования законодательства.</w:t>
      </w:r>
    </w:p>
    <w:p w14:paraId="588E860F" w14:textId="77777777" w:rsidR="0021026A" w:rsidRDefault="0021026A" w:rsidP="0021026A">
      <w:pPr>
        <w:pStyle w:val="3"/>
        <w:spacing w:before="0" w:after="240"/>
        <w:jc w:val="center"/>
        <w:textAlignment w:val="baseline"/>
        <w:rPr>
          <w:rFonts w:ascii="Arial" w:hAnsi="Arial" w:cs="Arial"/>
          <w:color w:val="444444"/>
          <w:sz w:val="24"/>
          <w:szCs w:val="24"/>
        </w:rPr>
      </w:pPr>
    </w:p>
    <w:p w14:paraId="6EB9C783" w14:textId="77777777" w:rsidR="0021026A" w:rsidRDefault="0021026A" w:rsidP="0021026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Объекты государственного экологического контроля</w:t>
      </w:r>
    </w:p>
    <w:p w14:paraId="6827D32A" w14:textId="77777777" w:rsidR="0021026A" w:rsidRDefault="0021026A" w:rsidP="0021026A">
      <w:pPr>
        <w:pStyle w:val="formattext"/>
        <w:spacing w:before="0" w:beforeAutospacing="0" w:after="0" w:afterAutospacing="0"/>
        <w:textAlignment w:val="baseline"/>
        <w:rPr>
          <w:rFonts w:ascii="Arial" w:hAnsi="Arial" w:cs="Arial"/>
          <w:color w:val="444444"/>
        </w:rPr>
      </w:pPr>
    </w:p>
    <w:p w14:paraId="5ADCE5B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Государственный экологический контроль осуществляется в форме проверок, проводимых в соответствии с планами, утверждаемыми руководителем Департамента, а также в форме внеплановых проверок с соблюдением прав и законных интересов организаций и граждан.</w:t>
      </w:r>
      <w:r>
        <w:rPr>
          <w:rFonts w:ascii="Arial" w:hAnsi="Arial" w:cs="Arial"/>
          <w:color w:val="444444"/>
        </w:rPr>
        <w:br/>
      </w:r>
    </w:p>
    <w:p w14:paraId="6765C086"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Должностные лица Департамента осуществляют контроль за соблюдением требований законов и иных нормативно-правовых актов, в том числе нормативов и нормативных документов:</w:t>
      </w:r>
      <w:r>
        <w:rPr>
          <w:rFonts w:ascii="Arial" w:hAnsi="Arial" w:cs="Arial"/>
          <w:color w:val="444444"/>
        </w:rPr>
        <w:br/>
      </w:r>
    </w:p>
    <w:p w14:paraId="4597B81C"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15.1. в области охраны окружающей среды на объектах хозяйственной и иной деятельности, независимо от форм собственности, находящихся на территории Ямало-Ненецкого автономного округа, за исключением объектов хозяйственной и иной деятельности, подлежащих федеральному государственному </w:t>
      </w:r>
      <w:r>
        <w:rPr>
          <w:rFonts w:ascii="Arial" w:hAnsi="Arial" w:cs="Arial"/>
          <w:color w:val="444444"/>
        </w:rPr>
        <w:lastRenderedPageBreak/>
        <w:t>экологическому контролю;</w:t>
      </w:r>
      <w:r>
        <w:rPr>
          <w:rFonts w:ascii="Arial" w:hAnsi="Arial" w:cs="Arial"/>
          <w:color w:val="444444"/>
        </w:rPr>
        <w:br/>
      </w:r>
    </w:p>
    <w:p w14:paraId="687EE56F"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15.2. на объектах, подлежащих региональному государственному контролю и надзору за использованием и охраной водных объектов в соответствии с критериями, установленными </w:t>
      </w:r>
      <w:r>
        <w:rPr>
          <w:rFonts w:ascii="Arial" w:eastAsiaTheme="majorEastAsia" w:hAnsi="Arial" w:cs="Arial"/>
          <w:color w:val="444444"/>
        </w:rPr>
        <w:t>Постановлением Правительства Российской Федерации от 4.11.2006 N 640</w:t>
      </w:r>
      <w:r>
        <w:rPr>
          <w:rFonts w:ascii="Arial" w:hAnsi="Arial" w:cs="Arial"/>
          <w:color w:val="444444"/>
        </w:rPr>
        <w:t>;</w:t>
      </w:r>
      <w:r>
        <w:rPr>
          <w:rFonts w:ascii="Arial" w:hAnsi="Arial" w:cs="Arial"/>
          <w:color w:val="444444"/>
        </w:rPr>
        <w:br/>
      </w:r>
    </w:p>
    <w:p w14:paraId="6734B64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15.3. на объектах, подлежащих государственному лесному контролю и надзору (лесные участки, предоставленные юридическим и физическим лицам на основании договоров аренды), в соответствии с Положением об осуществлении государственного лесного контроля и надзора, утвержденным </w:t>
      </w:r>
      <w:r>
        <w:rPr>
          <w:rFonts w:ascii="Arial" w:eastAsiaTheme="majorEastAsia" w:hAnsi="Arial" w:cs="Arial"/>
          <w:color w:val="444444"/>
        </w:rPr>
        <w:t>Постановлением Правительства Российской Федерации от 22.06.2007 N 394</w:t>
      </w:r>
      <w:r>
        <w:rPr>
          <w:rFonts w:ascii="Arial" w:hAnsi="Arial" w:cs="Arial"/>
          <w:color w:val="444444"/>
        </w:rPr>
        <w:t>, Положением об осуществлении государственного контроля в области окружающей среды (государственный экологический контроль), государственного контроля за использованием и охраной водных объектов и государственного лесного контроля и надзора на территории Ямало-Ненецкого автономного округа, утвержденным </w:t>
      </w:r>
      <w:r>
        <w:rPr>
          <w:rFonts w:ascii="Arial" w:eastAsiaTheme="majorEastAsia" w:hAnsi="Arial" w:cs="Arial"/>
          <w:color w:val="444444"/>
        </w:rPr>
        <w:t>постановлением Администрации Ямало-Ненецкого автономного округа от 15.02.2007 N 67-А</w:t>
      </w:r>
      <w:r>
        <w:rPr>
          <w:rFonts w:ascii="Arial" w:hAnsi="Arial" w:cs="Arial"/>
          <w:color w:val="444444"/>
        </w:rPr>
        <w:t>;</w:t>
      </w:r>
      <w:r>
        <w:rPr>
          <w:rFonts w:ascii="Arial" w:hAnsi="Arial" w:cs="Arial"/>
          <w:color w:val="444444"/>
        </w:rPr>
        <w:br/>
      </w:r>
    </w:p>
    <w:p w14:paraId="6C42A626"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15.4. на объектах, подлежащих государственному контролю за геологическим изучением, рациональным использованием и охраной недр, осуществляемому органами исполнительной власти в соответствии с Положением о государственном контроле за геологическим изучением, рациональным использованием и охраной недр, утвержденным </w:t>
      </w:r>
      <w:r>
        <w:rPr>
          <w:rFonts w:ascii="Arial" w:eastAsiaTheme="majorEastAsia" w:hAnsi="Arial" w:cs="Arial"/>
          <w:color w:val="444444"/>
        </w:rPr>
        <w:t>постановлением Правительства Российской Федерации от 12.05.2005 N 293</w:t>
      </w:r>
      <w:r>
        <w:rPr>
          <w:rFonts w:ascii="Arial" w:hAnsi="Arial" w:cs="Arial"/>
          <w:color w:val="444444"/>
        </w:rPr>
        <w:t>.</w:t>
      </w:r>
      <w:r>
        <w:rPr>
          <w:rFonts w:ascii="Arial" w:hAnsi="Arial" w:cs="Arial"/>
          <w:color w:val="444444"/>
        </w:rPr>
        <w:br/>
      </w:r>
    </w:p>
    <w:p w14:paraId="53ECFB83" w14:textId="77777777" w:rsidR="0021026A" w:rsidRDefault="0021026A" w:rsidP="0021026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Последовательность действий при исполнении государственной функции</w:t>
      </w:r>
    </w:p>
    <w:p w14:paraId="4579A63C" w14:textId="77777777" w:rsidR="0021026A" w:rsidRDefault="0021026A" w:rsidP="0021026A">
      <w:pPr>
        <w:pStyle w:val="formattext"/>
        <w:spacing w:before="0" w:beforeAutospacing="0" w:after="0" w:afterAutospacing="0"/>
        <w:textAlignment w:val="baseline"/>
        <w:rPr>
          <w:rFonts w:ascii="Arial" w:hAnsi="Arial" w:cs="Arial"/>
          <w:color w:val="444444"/>
        </w:rPr>
      </w:pPr>
    </w:p>
    <w:p w14:paraId="66EB16DF"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Блок-схема исполнения государственной функции приводится в приложении N 1* к настоящему Административному регламенту.</w:t>
      </w:r>
    </w:p>
    <w:p w14:paraId="63D9695D" w14:textId="77777777" w:rsidR="0021026A" w:rsidRDefault="0021026A" w:rsidP="0021026A">
      <w:pPr>
        <w:pStyle w:val="formattext"/>
        <w:spacing w:before="0" w:beforeAutospacing="0" w:after="0" w:afterAutospacing="0"/>
        <w:textAlignment w:val="baseline"/>
        <w:rPr>
          <w:rFonts w:ascii="Arial" w:hAnsi="Arial" w:cs="Arial"/>
          <w:color w:val="444444"/>
        </w:rPr>
      </w:pPr>
      <w:r>
        <w:rPr>
          <w:rFonts w:ascii="Arial" w:hAnsi="Arial" w:cs="Arial"/>
          <w:color w:val="444444"/>
        </w:rPr>
        <w:t>_________________</w:t>
      </w:r>
    </w:p>
    <w:p w14:paraId="26ABF465"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Приложение N 1 не приводится. - </w:t>
      </w:r>
      <w:proofErr w:type="spellStart"/>
      <w:r>
        <w:rPr>
          <w:rFonts w:ascii="Arial" w:hAnsi="Arial" w:cs="Arial"/>
          <w:color w:val="444444"/>
        </w:rPr>
        <w:t>ПРимечание</w:t>
      </w:r>
      <w:proofErr w:type="spellEnd"/>
      <w:r>
        <w:rPr>
          <w:rFonts w:ascii="Arial" w:hAnsi="Arial" w:cs="Arial"/>
          <w:color w:val="444444"/>
        </w:rPr>
        <w:t xml:space="preserve"> изготовителя базы данных.</w:t>
      </w:r>
      <w:r>
        <w:rPr>
          <w:rFonts w:ascii="Arial" w:hAnsi="Arial" w:cs="Arial"/>
          <w:color w:val="444444"/>
        </w:rPr>
        <w:br/>
      </w:r>
    </w:p>
    <w:p w14:paraId="2DCB97D7"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Государственная функция осуществляется в следующей последовательности:</w:t>
      </w:r>
      <w:r>
        <w:rPr>
          <w:rFonts w:ascii="Arial" w:hAnsi="Arial" w:cs="Arial"/>
          <w:color w:val="444444"/>
        </w:rPr>
        <w:br/>
      </w:r>
    </w:p>
    <w:p w14:paraId="768CE21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формирование ежегодного плана проведения плановых проверок Департаментом;</w:t>
      </w:r>
      <w:r>
        <w:rPr>
          <w:rFonts w:ascii="Arial" w:hAnsi="Arial" w:cs="Arial"/>
          <w:color w:val="444444"/>
        </w:rPr>
        <w:br/>
      </w:r>
    </w:p>
    <w:p w14:paraId="15CA0457"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подготовка к проведению проверки;</w:t>
      </w:r>
      <w:r>
        <w:rPr>
          <w:rFonts w:ascii="Arial" w:hAnsi="Arial" w:cs="Arial"/>
          <w:color w:val="444444"/>
        </w:rPr>
        <w:br/>
      </w:r>
    </w:p>
    <w:p w14:paraId="021546D1"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проведение проверки и оформление ее результатов;</w:t>
      </w:r>
      <w:r>
        <w:rPr>
          <w:rFonts w:ascii="Arial" w:hAnsi="Arial" w:cs="Arial"/>
          <w:color w:val="444444"/>
        </w:rPr>
        <w:br/>
      </w:r>
    </w:p>
    <w:p w14:paraId="054A5EC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контроль за устранением нарушений природоохранного законодательства.</w:t>
      </w:r>
      <w:r>
        <w:rPr>
          <w:rFonts w:ascii="Arial" w:hAnsi="Arial" w:cs="Arial"/>
          <w:color w:val="444444"/>
        </w:rPr>
        <w:br/>
      </w:r>
    </w:p>
    <w:p w14:paraId="11238BA9" w14:textId="77777777" w:rsidR="0021026A" w:rsidRDefault="0021026A" w:rsidP="0021026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Формирование ежегодного плана проведения плановых проверок</w:t>
      </w:r>
    </w:p>
    <w:p w14:paraId="1BB18ACF" w14:textId="77777777" w:rsidR="0021026A" w:rsidRDefault="0021026A" w:rsidP="0021026A">
      <w:pPr>
        <w:pStyle w:val="formattext"/>
        <w:spacing w:before="0" w:beforeAutospacing="0" w:after="0" w:afterAutospacing="0"/>
        <w:textAlignment w:val="baseline"/>
        <w:rPr>
          <w:rFonts w:ascii="Arial" w:hAnsi="Arial" w:cs="Arial"/>
          <w:color w:val="444444"/>
        </w:rPr>
      </w:pPr>
    </w:p>
    <w:p w14:paraId="0526E92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Ежегодный план проведения плановых проверок Департамента формируется в каждом структурном подразделении Департамента.</w:t>
      </w:r>
      <w:r>
        <w:rPr>
          <w:rFonts w:ascii="Arial" w:hAnsi="Arial" w:cs="Arial"/>
          <w:color w:val="444444"/>
        </w:rPr>
        <w:br/>
      </w:r>
    </w:p>
    <w:p w14:paraId="40CC277F"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Ежегодный план проведения плановых проверок Департаментом в установленных сферах деятельности утверждается приказом Департамента.</w:t>
      </w:r>
      <w:r>
        <w:rPr>
          <w:rFonts w:ascii="Arial" w:hAnsi="Arial" w:cs="Arial"/>
          <w:color w:val="444444"/>
        </w:rPr>
        <w:br/>
      </w:r>
    </w:p>
    <w:p w14:paraId="7314018C"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Утвержденный руководителем Департамента ежегодный план проведения плановых проверок доводится до сведения заинтересованных лиц посредством его размещения на официальном сайте Департамента (при его наличии) или Администрации Ямало-Ненецкого автономного округа либо иным доступным способом.</w:t>
      </w:r>
      <w:r>
        <w:rPr>
          <w:rFonts w:ascii="Arial" w:hAnsi="Arial" w:cs="Arial"/>
          <w:color w:val="444444"/>
        </w:rPr>
        <w:br/>
      </w:r>
    </w:p>
    <w:p w14:paraId="618C4840"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Основанием для включения плановой проверки в ежегодный план проведения плановых проверок Департаментом является истечение трех лет со дня:</w:t>
      </w:r>
      <w:r>
        <w:rPr>
          <w:rFonts w:ascii="Arial" w:hAnsi="Arial" w:cs="Arial"/>
          <w:color w:val="444444"/>
        </w:rPr>
        <w:br/>
      </w:r>
    </w:p>
    <w:p w14:paraId="5DBCAAC5"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государственной регистрации юридического лица, индивидуального предпринимателя;</w:t>
      </w:r>
      <w:r>
        <w:rPr>
          <w:rFonts w:ascii="Arial" w:hAnsi="Arial" w:cs="Arial"/>
          <w:color w:val="444444"/>
        </w:rPr>
        <w:br/>
      </w:r>
    </w:p>
    <w:p w14:paraId="29F03A82"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окончания проведения последней плановой проверки юридического лица, индивидуального предпринимателя;</w:t>
      </w:r>
      <w:r>
        <w:rPr>
          <w:rFonts w:ascii="Arial" w:hAnsi="Arial" w:cs="Arial"/>
          <w:color w:val="444444"/>
        </w:rPr>
        <w:br/>
      </w:r>
    </w:p>
    <w:p w14:paraId="00015922"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Pr>
          <w:rFonts w:ascii="Arial" w:hAnsi="Arial" w:cs="Arial"/>
          <w:color w:val="444444"/>
        </w:rPr>
        <w:br/>
      </w:r>
    </w:p>
    <w:p w14:paraId="4EC520E7"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Перенесение проведения плановой проверки на более поздние сроки, предусмотренные в плане проведения плановых проверок Департаментом не допускается.</w:t>
      </w:r>
      <w:r>
        <w:rPr>
          <w:rFonts w:ascii="Arial" w:hAnsi="Arial" w:cs="Arial"/>
          <w:color w:val="444444"/>
        </w:rPr>
        <w:br/>
      </w:r>
    </w:p>
    <w:p w14:paraId="7B8C168E"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На основании мотивированного обращения должностного лица Департамента, связанного с невозможностью проведения планового мероприятия по контролю в установленные сроки, приказом руководителя, заместителя руководителя Департамента плановая проверка отменяется и включается в план проведения плановых проверок Департаментом на следующий год.</w:t>
      </w:r>
      <w:r>
        <w:rPr>
          <w:rFonts w:ascii="Arial" w:hAnsi="Arial" w:cs="Arial"/>
          <w:color w:val="444444"/>
        </w:rPr>
        <w:br/>
      </w:r>
    </w:p>
    <w:p w14:paraId="484A4F1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В ежегодном плане проведения плановых проверок указываются следующие сведения:</w:t>
      </w:r>
      <w:r>
        <w:rPr>
          <w:rFonts w:ascii="Arial" w:hAnsi="Arial" w:cs="Arial"/>
          <w:color w:val="444444"/>
        </w:rPr>
        <w:br/>
      </w:r>
    </w:p>
    <w:p w14:paraId="65C89817"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наименования юридических лиц, фамилии, имена, отчества индивидуальных предпринимателей, деятельность которых подлежит плановым проверкам;</w:t>
      </w:r>
      <w:r>
        <w:rPr>
          <w:rFonts w:ascii="Arial" w:hAnsi="Arial" w:cs="Arial"/>
          <w:color w:val="444444"/>
        </w:rPr>
        <w:br/>
      </w:r>
    </w:p>
    <w:p w14:paraId="5B7FA4C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цель и основание проведения каждой плановой проверки;</w:t>
      </w:r>
      <w:r>
        <w:rPr>
          <w:rFonts w:ascii="Arial" w:hAnsi="Arial" w:cs="Arial"/>
          <w:color w:val="444444"/>
        </w:rPr>
        <w:br/>
      </w:r>
    </w:p>
    <w:p w14:paraId="4AE1AB9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дата и сроки проведения каждой плановой проверки;</w:t>
      </w:r>
      <w:r>
        <w:rPr>
          <w:rFonts w:ascii="Arial" w:hAnsi="Arial" w:cs="Arial"/>
          <w:color w:val="444444"/>
        </w:rPr>
        <w:br/>
      </w:r>
    </w:p>
    <w:p w14:paraId="4E803092"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наименование органа государственного контроля (надзора), осуществляющего конкретную плановую проверку. При проведении плановой проверки органами государственного контроля (надзора), органами муниципального контроля совместно указываются наименования всех </w:t>
      </w:r>
      <w:r>
        <w:rPr>
          <w:rFonts w:ascii="Arial" w:hAnsi="Arial" w:cs="Arial"/>
          <w:color w:val="444444"/>
        </w:rPr>
        <w:lastRenderedPageBreak/>
        <w:t>участвующих в такой проверке органов.</w:t>
      </w:r>
      <w:r>
        <w:rPr>
          <w:rFonts w:ascii="Arial" w:hAnsi="Arial" w:cs="Arial"/>
          <w:color w:val="444444"/>
        </w:rPr>
        <w:br/>
      </w:r>
    </w:p>
    <w:p w14:paraId="26D428C8" w14:textId="77777777" w:rsidR="0021026A" w:rsidRDefault="0021026A" w:rsidP="0021026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Организация и проведение плановой проверки соблюдения законодательства в области охраны окружающей среды</w:t>
      </w:r>
    </w:p>
    <w:p w14:paraId="342D4F08" w14:textId="77777777" w:rsidR="0021026A" w:rsidRDefault="0021026A" w:rsidP="0021026A">
      <w:pPr>
        <w:pStyle w:val="formattext"/>
        <w:spacing w:before="0" w:beforeAutospacing="0" w:after="0" w:afterAutospacing="0"/>
        <w:textAlignment w:val="baseline"/>
        <w:rPr>
          <w:rFonts w:ascii="Arial" w:hAnsi="Arial" w:cs="Arial"/>
          <w:color w:val="444444"/>
        </w:rPr>
      </w:pPr>
    </w:p>
    <w:p w14:paraId="493DBF98"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Юридическими фактами, являющимися основаниями для осуществления проверок, является ежегодный план проведения плановых проверок Департаментом, утвержденный приказом руководителя Департамента и согласованный с органом прокуратуры.</w:t>
      </w:r>
      <w:r>
        <w:rPr>
          <w:rFonts w:ascii="Arial" w:hAnsi="Arial" w:cs="Arial"/>
          <w:color w:val="444444"/>
        </w:rPr>
        <w:br/>
      </w:r>
    </w:p>
    <w:p w14:paraId="60EC1451"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Основанием для включения плановой проверки в ежегодный план проведения плановых проверок Департаментом является истечение трех лет со дня:</w:t>
      </w:r>
      <w:r>
        <w:rPr>
          <w:rFonts w:ascii="Arial" w:hAnsi="Arial" w:cs="Arial"/>
          <w:color w:val="444444"/>
        </w:rPr>
        <w:br/>
      </w:r>
    </w:p>
    <w:p w14:paraId="5BD4490E"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государственной регистрации юридического лица, индивидуального предпринимателя;</w:t>
      </w:r>
      <w:r>
        <w:rPr>
          <w:rFonts w:ascii="Arial" w:hAnsi="Arial" w:cs="Arial"/>
          <w:color w:val="444444"/>
        </w:rPr>
        <w:br/>
      </w:r>
    </w:p>
    <w:p w14:paraId="7A0391EC"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окончания проведения последней плановой проверки юридического лица, индивидуального предпринимателя;</w:t>
      </w:r>
      <w:r>
        <w:rPr>
          <w:rFonts w:ascii="Arial" w:hAnsi="Arial" w:cs="Arial"/>
          <w:color w:val="444444"/>
        </w:rPr>
        <w:br/>
      </w:r>
    </w:p>
    <w:p w14:paraId="760203E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Pr>
          <w:rFonts w:ascii="Arial" w:hAnsi="Arial" w:cs="Arial"/>
          <w:color w:val="444444"/>
        </w:rPr>
        <w:br/>
      </w:r>
    </w:p>
    <w:p w14:paraId="465C3717"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Плановая проверка может проводиться в форме документарной проверки и (или) выездной проверки в порядке, установленном настоящем Административным регламентом.</w:t>
      </w:r>
      <w:r>
        <w:rPr>
          <w:rFonts w:ascii="Arial" w:hAnsi="Arial" w:cs="Arial"/>
          <w:color w:val="444444"/>
        </w:rPr>
        <w:br/>
      </w:r>
    </w:p>
    <w:p w14:paraId="5ABA518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27. О проведении плановой проверки юридическое лицо, индивидуальный предприниматель уведомляются должностными лицами Департамента не позднее чем в течение трех рабочих дней до начала ее проведения посредством направления копии приказа руководителя, заместителя руководителя Департамента о начале проведения плановой проверки заказным почтовым отправлением с уведомлением о вручении или иным доступным способом.</w:t>
      </w:r>
      <w:r>
        <w:rPr>
          <w:rFonts w:ascii="Arial" w:hAnsi="Arial" w:cs="Arial"/>
          <w:color w:val="444444"/>
        </w:rPr>
        <w:br/>
      </w:r>
    </w:p>
    <w:p w14:paraId="38D6C8F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 В случае проведения плановой проверки членов саморегулируемой организации Департамент обязан уведомить саморегулируемую организацию в целях обеспечения возможности участия или присутствия ее представителя при проведении плановой проверки.</w:t>
      </w:r>
      <w:r>
        <w:rPr>
          <w:rFonts w:ascii="Arial" w:hAnsi="Arial" w:cs="Arial"/>
          <w:color w:val="444444"/>
        </w:rPr>
        <w:br/>
      </w:r>
    </w:p>
    <w:p w14:paraId="22E9720C"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 В случае выявления нарушений членами саморегулируемой организации обязательных требований и требований, установленных муниципальными правовыми актами, должностные лица Департамента при проведении плановой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плановой проверки.</w:t>
      </w:r>
      <w:r>
        <w:rPr>
          <w:rFonts w:ascii="Arial" w:hAnsi="Arial" w:cs="Arial"/>
          <w:color w:val="444444"/>
        </w:rPr>
        <w:br/>
      </w:r>
    </w:p>
    <w:p w14:paraId="70C8EB8E" w14:textId="77777777" w:rsidR="0021026A" w:rsidRDefault="0021026A" w:rsidP="0021026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lastRenderedPageBreak/>
        <w:t>Организация и проведение внеплановой проверки соблюдения природоохранного законодательства</w:t>
      </w:r>
    </w:p>
    <w:p w14:paraId="6701A570" w14:textId="77777777" w:rsidR="0021026A" w:rsidRDefault="0021026A" w:rsidP="0021026A">
      <w:pPr>
        <w:pStyle w:val="formattext"/>
        <w:spacing w:before="0" w:beforeAutospacing="0" w:after="0" w:afterAutospacing="0"/>
        <w:textAlignment w:val="baseline"/>
        <w:rPr>
          <w:rFonts w:ascii="Arial" w:hAnsi="Arial" w:cs="Arial"/>
          <w:color w:val="444444"/>
        </w:rPr>
      </w:pPr>
    </w:p>
    <w:p w14:paraId="4534A775"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30. Основанием для проведения внеплановой проверки является:</w:t>
      </w:r>
      <w:r>
        <w:rPr>
          <w:rFonts w:ascii="Arial" w:hAnsi="Arial" w:cs="Arial"/>
          <w:color w:val="444444"/>
        </w:rPr>
        <w:br/>
      </w:r>
    </w:p>
    <w:p w14:paraId="10091151"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Pr>
          <w:rFonts w:ascii="Arial" w:hAnsi="Arial" w:cs="Arial"/>
          <w:color w:val="444444"/>
        </w:rPr>
        <w:br/>
      </w:r>
    </w:p>
    <w:p w14:paraId="46EA13C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поступление в Департамент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r>
        <w:rPr>
          <w:rFonts w:ascii="Arial" w:hAnsi="Arial" w:cs="Arial"/>
          <w:color w:val="444444"/>
        </w:rPr>
        <w:br/>
      </w:r>
    </w:p>
    <w:p w14:paraId="1D05EB2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071BD912"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5263321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нарушение прав потребителей (в случае обращения граждан, права которых нарушены) (в ред. от 28.01.2011 N 60)</w:t>
      </w:r>
      <w:r>
        <w:rPr>
          <w:rFonts w:ascii="Arial" w:hAnsi="Arial" w:cs="Arial"/>
          <w:color w:val="444444"/>
        </w:rPr>
        <w:br/>
      </w:r>
    </w:p>
    <w:p w14:paraId="4285C98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Обращения и заявления, не позволяющие установить лицо, обратившееся в Департамент, а также обращения и заявления, не содержащие сведений о фактах, указанных в подпунктах "а" и "б" пункта 30 Административного регламента, не могут служить основанием для проведения внеплановой проверки.</w:t>
      </w:r>
      <w:r>
        <w:rPr>
          <w:rFonts w:ascii="Arial" w:hAnsi="Arial" w:cs="Arial"/>
          <w:color w:val="444444"/>
        </w:rPr>
        <w:br/>
      </w:r>
    </w:p>
    <w:p w14:paraId="21909E07"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Внеплановая проверка может проводиться в форме документарной проверки и (или) выездной проверки.</w:t>
      </w:r>
      <w:r>
        <w:rPr>
          <w:rFonts w:ascii="Arial" w:hAnsi="Arial" w:cs="Arial"/>
          <w:color w:val="444444"/>
        </w:rPr>
        <w:br/>
      </w:r>
    </w:p>
    <w:p w14:paraId="440B3A8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Внеплановая выездная проверка юридических лиц, индивидуальных предпринимателей, может быть проведена по основаниям, указанным в подпунктах "а" и "б" пункта 30 Административного регламента, Департаментом после согласования с органом прокуратуры по месту осуществления деятельности таких юридических лиц, индивидуальных предпринимателей. (с изм. от 28.01.2011 N 60)</w:t>
      </w:r>
      <w:r>
        <w:rPr>
          <w:rFonts w:ascii="Arial" w:hAnsi="Arial" w:cs="Arial"/>
          <w:color w:val="444444"/>
        </w:rPr>
        <w:br/>
      </w:r>
    </w:p>
    <w:p w14:paraId="7DD1FC0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Для согласования Департаментом с органом прокуратуры проведения внеплановой выездной проверки направляется соответствующее заявление в соответствующие органы прокуратуры. (с изм. от 28.01.2011 N 60)</w:t>
      </w:r>
      <w:r>
        <w:rPr>
          <w:rFonts w:ascii="Arial" w:hAnsi="Arial" w:cs="Arial"/>
          <w:color w:val="444444"/>
        </w:rPr>
        <w:br/>
      </w:r>
    </w:p>
    <w:p w14:paraId="7BBF6DD7"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 Согласование Департаментом с органом прокуратуры проведения внеплановой выездной проверки, а также утверждение органа прокуратуры для согласования проведения внеплановой выездной проверки устанавливается в </w:t>
      </w:r>
      <w:r>
        <w:rPr>
          <w:rFonts w:ascii="Arial" w:hAnsi="Arial" w:cs="Arial"/>
          <w:color w:val="444444"/>
        </w:rPr>
        <w:lastRenderedPageBreak/>
        <w:t>соответствии с Порядком согласования в органах прокуратуры проведения внеплановых выездных проверок субъектов малого и среднего предпринимательства, утвержденного </w:t>
      </w:r>
      <w:r>
        <w:rPr>
          <w:rFonts w:ascii="Arial" w:eastAsiaTheme="majorEastAsia" w:hAnsi="Arial" w:cs="Arial"/>
          <w:color w:val="444444"/>
        </w:rPr>
        <w:t>приказом Генеральной Прокуратуры Российской Федерации от 27.03.2009 N 93</w:t>
      </w:r>
      <w:r>
        <w:rPr>
          <w:rFonts w:ascii="Arial" w:hAnsi="Arial" w:cs="Arial"/>
          <w:color w:val="444444"/>
        </w:rPr>
        <w:t>. (с изм. от 28.01.2011 N 60)</w:t>
      </w:r>
      <w:r>
        <w:rPr>
          <w:rFonts w:ascii="Arial" w:hAnsi="Arial" w:cs="Arial"/>
          <w:color w:val="444444"/>
        </w:rPr>
        <w:br/>
      </w:r>
    </w:p>
    <w:p w14:paraId="79E5B95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В день подписания приказа руководителя, заместителя руководителя Департамента о проведении внеплановой выездной проверки в целях согласования ее проведения Департамент представляет в прокуратуру Ямало-Ненецкого автономного округа заявление о согласовании проведения внеплановой выездной проверки. К этому заявлению прилагаются копия приказа руководителя, заместителя руководителя Департамента о проведении внеплановой выездной проверки и документы, которые содержат сведения, послужившие основанием ее проведения. (с изм. от 28.01.2011 N 60)</w:t>
      </w:r>
      <w:r>
        <w:rPr>
          <w:rFonts w:ascii="Arial" w:hAnsi="Arial" w:cs="Arial"/>
          <w:color w:val="444444"/>
        </w:rPr>
        <w:br/>
      </w:r>
    </w:p>
    <w:p w14:paraId="7D03BED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Основаниями для отказа в согласовании проведения внеплановой выездной проверки являются:</w:t>
      </w:r>
      <w:r>
        <w:rPr>
          <w:rFonts w:ascii="Arial" w:hAnsi="Arial" w:cs="Arial"/>
          <w:color w:val="444444"/>
        </w:rPr>
        <w:br/>
      </w:r>
    </w:p>
    <w:p w14:paraId="13BCB9D6"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отсутствие документов, прилагаемых к заявлению о согласовании проведения внеплановой выездной проверки;</w:t>
      </w:r>
      <w:r>
        <w:rPr>
          <w:rFonts w:ascii="Arial" w:hAnsi="Arial" w:cs="Arial"/>
          <w:color w:val="444444"/>
        </w:rPr>
        <w:br/>
      </w:r>
    </w:p>
    <w:p w14:paraId="4A321318"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отсутствие оснований для проведения внеплановой выездной проверки;</w:t>
      </w:r>
      <w:r>
        <w:rPr>
          <w:rFonts w:ascii="Arial" w:hAnsi="Arial" w:cs="Arial"/>
          <w:color w:val="444444"/>
        </w:rPr>
        <w:br/>
      </w:r>
    </w:p>
    <w:p w14:paraId="7E135D13"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несоблюдение требований, установленных </w:t>
      </w:r>
      <w:r>
        <w:rPr>
          <w:rFonts w:ascii="Arial" w:eastAsiaTheme="majorEastAsia" w:hAnsi="Arial" w:cs="Arial"/>
          <w:color w:val="444444"/>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к оформлению решения Департаментом о проведении внеплановой выездной проверки;</w:t>
      </w:r>
      <w:r>
        <w:rPr>
          <w:rFonts w:ascii="Arial" w:hAnsi="Arial" w:cs="Arial"/>
          <w:color w:val="444444"/>
        </w:rPr>
        <w:br/>
      </w:r>
    </w:p>
    <w:p w14:paraId="47E6AE8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осуществление проведения внеплановой выездной проверки, противоречащей федеральным законам, нормативным правовым актам Президента Российской Федерации, нормативным правовым актам Правительства Российской Федерации;</w:t>
      </w:r>
      <w:r>
        <w:rPr>
          <w:rFonts w:ascii="Arial" w:hAnsi="Arial" w:cs="Arial"/>
          <w:color w:val="444444"/>
        </w:rPr>
        <w:br/>
      </w:r>
    </w:p>
    <w:p w14:paraId="77C2E216"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несоответствие предмета внеплановой выездной проверки полномочиям Департамента;</w:t>
      </w:r>
      <w:r>
        <w:rPr>
          <w:rFonts w:ascii="Arial" w:hAnsi="Arial" w:cs="Arial"/>
          <w:color w:val="444444"/>
        </w:rPr>
        <w:br/>
      </w:r>
    </w:p>
    <w:p w14:paraId="0A684CCC"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проверка соблюдения одних и тех же обязательных требований и требований, установленных муниципальными правовыми актами, в отношении одного юридического лица или одного индивидуального предпринимателя несколькими органами государственного контроля (надзора). (с изм. от 28.01.2011 N 60)</w:t>
      </w:r>
      <w:r>
        <w:rPr>
          <w:rFonts w:ascii="Arial" w:hAnsi="Arial" w:cs="Arial"/>
          <w:color w:val="444444"/>
        </w:rPr>
        <w:br/>
      </w:r>
    </w:p>
    <w:p w14:paraId="5E56E9A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38.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Департамент вправе приступить к проведению внеплановой выездной проверки незамедлительно с извещением органов прокуратуры о проведении мероприятий </w:t>
      </w:r>
      <w:r>
        <w:rPr>
          <w:rFonts w:ascii="Arial" w:hAnsi="Arial" w:cs="Arial"/>
          <w:color w:val="444444"/>
        </w:rPr>
        <w:lastRenderedPageBreak/>
        <w:t>по контролю посредством направления документов, в органы прокуратуры в течение двадцати четырех часов. В этом случае прокурор или его заместитель принимает решение о согласовании проведения внеплановой выездной проверки в день поступления соответствующих документов. (с изм. от 28.01.2011 N 60)</w:t>
      </w:r>
      <w:r>
        <w:rPr>
          <w:rFonts w:ascii="Arial" w:hAnsi="Arial" w:cs="Arial"/>
          <w:color w:val="444444"/>
        </w:rPr>
        <w:br/>
      </w:r>
    </w:p>
    <w:p w14:paraId="474F7B32"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О проведении внеплановой выездной проверки, за исключением внеплановой выездной проверки, основания проведения которой указаны в подпунктах "а" и "б" пункта 30 Административного регламента, юридическое лицо, индивидуальный предприниматель уведомляются Департаментом не менее чем за двадцать четыре часа до начала ее проведения любым доступным способом.</w:t>
      </w:r>
      <w:r>
        <w:rPr>
          <w:rFonts w:ascii="Arial" w:hAnsi="Arial" w:cs="Arial"/>
          <w:color w:val="444444"/>
        </w:rPr>
        <w:br/>
      </w:r>
    </w:p>
    <w:p w14:paraId="4F3615D7"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Pr>
          <w:rFonts w:ascii="Arial" w:hAnsi="Arial" w:cs="Arial"/>
          <w:color w:val="444444"/>
        </w:rPr>
        <w:br/>
      </w:r>
    </w:p>
    <w:p w14:paraId="68F0A96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В случае проведения внеплановой выездной проверки членов саморегулируемой организации Департамент обязан уведомить саморегулируемую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r>
        <w:rPr>
          <w:rFonts w:ascii="Arial" w:hAnsi="Arial" w:cs="Arial"/>
          <w:color w:val="444444"/>
        </w:rPr>
        <w:br/>
      </w:r>
    </w:p>
    <w:p w14:paraId="73A0B002"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В случае выявления нарушений членами саморегулируемой организации обязательных требований и требований, установленных муниципальными правовыми актами, должностные лица Департамента при проведении внеплановой выездной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внеплановой выездной проверки.</w:t>
      </w:r>
    </w:p>
    <w:p w14:paraId="768D2EC4" w14:textId="77777777" w:rsidR="0021026A" w:rsidRDefault="0021026A" w:rsidP="0021026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Порядок проведения проверки и оформления ее результатов</w:t>
      </w:r>
    </w:p>
    <w:p w14:paraId="214800BA" w14:textId="77777777" w:rsidR="0021026A" w:rsidRDefault="0021026A" w:rsidP="0021026A">
      <w:pPr>
        <w:pStyle w:val="formattext"/>
        <w:spacing w:before="0" w:beforeAutospacing="0" w:after="0" w:afterAutospacing="0"/>
        <w:textAlignment w:val="baseline"/>
        <w:rPr>
          <w:rFonts w:ascii="Arial" w:hAnsi="Arial" w:cs="Arial"/>
          <w:color w:val="444444"/>
        </w:rPr>
      </w:pPr>
    </w:p>
    <w:p w14:paraId="6250AC38"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Проведение проверки осуществляется должностным лицом Департамента, указанным в приказе, с соблюдением при проведении проверки в отношении юридических лиц и индивидуальных предпринимателей требований </w:t>
      </w:r>
      <w:r>
        <w:rPr>
          <w:rFonts w:ascii="Arial" w:eastAsiaTheme="majorEastAsia" w:hAnsi="Arial" w:cs="Arial"/>
          <w:color w:val="444444"/>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w:t>
      </w:r>
      <w:r>
        <w:rPr>
          <w:rFonts w:ascii="Arial" w:hAnsi="Arial" w:cs="Arial"/>
          <w:color w:val="444444"/>
        </w:rPr>
        <w:br/>
      </w:r>
    </w:p>
    <w:p w14:paraId="4BEBD99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Плановое и внеплановое мероприятие по контролю проводится на основании приказа Департамента.</w:t>
      </w:r>
      <w:r>
        <w:rPr>
          <w:rFonts w:ascii="Arial" w:hAnsi="Arial" w:cs="Arial"/>
          <w:color w:val="444444"/>
        </w:rPr>
        <w:br/>
      </w:r>
    </w:p>
    <w:p w14:paraId="3206D88F"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Приказ о проведении проверки подписывается руководителем, заместителем руководителя Департамента в установленном законодательством Российской Федерации порядке.</w:t>
      </w:r>
      <w:r>
        <w:rPr>
          <w:rFonts w:ascii="Arial" w:hAnsi="Arial" w:cs="Arial"/>
          <w:color w:val="444444"/>
        </w:rPr>
        <w:br/>
      </w:r>
    </w:p>
    <w:p w14:paraId="4BAEBEF7"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В приказе о проведении проверки указываются:</w:t>
      </w:r>
      <w:r>
        <w:rPr>
          <w:rFonts w:ascii="Arial" w:hAnsi="Arial" w:cs="Arial"/>
          <w:color w:val="444444"/>
        </w:rPr>
        <w:br/>
      </w:r>
    </w:p>
    <w:p w14:paraId="09E0DB7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наименование органа государственного контроля;</w:t>
      </w:r>
      <w:r>
        <w:rPr>
          <w:rFonts w:ascii="Arial" w:hAnsi="Arial" w:cs="Arial"/>
          <w:color w:val="444444"/>
        </w:rPr>
        <w:br/>
      </w:r>
    </w:p>
    <w:p w14:paraId="1250B7AE"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Pr>
          <w:rFonts w:ascii="Arial" w:hAnsi="Arial" w:cs="Arial"/>
          <w:color w:val="444444"/>
        </w:rPr>
        <w:br/>
      </w:r>
    </w:p>
    <w:p w14:paraId="3DA35851"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наименование юридического лица или фамилия, имя, отчество индивидуального предпринимателя, в отношении которого проводится проверка;</w:t>
      </w:r>
      <w:r>
        <w:rPr>
          <w:rFonts w:ascii="Arial" w:hAnsi="Arial" w:cs="Arial"/>
          <w:color w:val="444444"/>
        </w:rPr>
        <w:br/>
      </w:r>
    </w:p>
    <w:p w14:paraId="3E7FE78E"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цели, задачи, предмет проверки и срок ее проведения;</w:t>
      </w:r>
      <w:r>
        <w:rPr>
          <w:rFonts w:ascii="Arial" w:hAnsi="Arial" w:cs="Arial"/>
          <w:color w:val="444444"/>
        </w:rPr>
        <w:br/>
      </w:r>
    </w:p>
    <w:p w14:paraId="4BE2FB0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правовые основания проведения проверки, в том числе подлежащие проверке обязательные требования и требования, установленные муниципальными правовыми актами;</w:t>
      </w:r>
      <w:r>
        <w:rPr>
          <w:rFonts w:ascii="Arial" w:hAnsi="Arial" w:cs="Arial"/>
          <w:color w:val="444444"/>
        </w:rPr>
        <w:br/>
      </w:r>
    </w:p>
    <w:p w14:paraId="5DC5A146"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сроки проведения и перечень мероприятий по контролю, необходимых для достижения целей и задач проведения проверки;</w:t>
      </w:r>
      <w:r>
        <w:rPr>
          <w:rFonts w:ascii="Arial" w:hAnsi="Arial" w:cs="Arial"/>
          <w:color w:val="444444"/>
        </w:rPr>
        <w:br/>
      </w:r>
    </w:p>
    <w:p w14:paraId="01C8D0D3"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перечень административных регламентов проведения мероприятий по контролю;</w:t>
      </w:r>
      <w:r>
        <w:rPr>
          <w:rFonts w:ascii="Arial" w:hAnsi="Arial" w:cs="Arial"/>
          <w:color w:val="444444"/>
        </w:rPr>
        <w:br/>
      </w:r>
    </w:p>
    <w:p w14:paraId="0FFFF2B1"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Pr>
          <w:rFonts w:ascii="Arial" w:hAnsi="Arial" w:cs="Arial"/>
          <w:color w:val="444444"/>
        </w:rPr>
        <w:br/>
      </w:r>
    </w:p>
    <w:p w14:paraId="690E211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даты начала и окончания проведения проверки.</w:t>
      </w:r>
      <w:r>
        <w:rPr>
          <w:rFonts w:ascii="Arial" w:hAnsi="Arial" w:cs="Arial"/>
          <w:color w:val="444444"/>
        </w:rPr>
        <w:br/>
      </w:r>
    </w:p>
    <w:p w14:paraId="5E17F69F"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Проверка проводится в сроки, указанные в приказе о проведении проверки. Срок проведения проверок, не может превышать двадцать рабочих дней.</w:t>
      </w:r>
      <w:r>
        <w:rPr>
          <w:rFonts w:ascii="Arial" w:hAnsi="Arial" w:cs="Arial"/>
          <w:color w:val="444444"/>
        </w:rPr>
        <w:br/>
      </w:r>
    </w:p>
    <w:p w14:paraId="585D235A"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О проведении плановой проверки юридическое лицо, индивидуальный предприниматель уведомляются должностным лицом Департамента не позднее чем в течение трех рабочих дней до начала ее проведения посредством направления копии приказа руководителя, заместителя руководителя Департамента о начале проведения проверки заказным почтовым отправлением с уведомлением о вручении или иным доступным способом.</w:t>
      </w:r>
      <w:r>
        <w:rPr>
          <w:rFonts w:ascii="Arial" w:hAnsi="Arial" w:cs="Arial"/>
          <w:color w:val="444444"/>
        </w:rPr>
        <w:br/>
      </w:r>
    </w:p>
    <w:p w14:paraId="08221BA0"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49.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 (с изм. от 28.01.2011 N 60)</w:t>
      </w:r>
      <w:r>
        <w:rPr>
          <w:rFonts w:ascii="Arial" w:hAnsi="Arial" w:cs="Arial"/>
          <w:color w:val="444444"/>
        </w:rPr>
        <w:br/>
      </w:r>
    </w:p>
    <w:p w14:paraId="1F8A7A21"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50. Плановая проверка проводится в форме документарной проверки и (или) выездной проверки в порядке, установленном статьями 11 и 12 </w:t>
      </w:r>
      <w:r>
        <w:rPr>
          <w:rFonts w:ascii="Arial" w:eastAsiaTheme="majorEastAsia" w:hAnsi="Arial" w:cs="Arial"/>
          <w:color w:val="444444"/>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w:t>
      </w:r>
      <w:r>
        <w:rPr>
          <w:rFonts w:ascii="Arial" w:hAnsi="Arial" w:cs="Arial"/>
          <w:color w:val="444444"/>
        </w:rPr>
        <w:br/>
      </w:r>
    </w:p>
    <w:p w14:paraId="1E7C15E3"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51. Предметом документарной проверки являются сведения, содержащиеся в документах юридического лица, индивидуального предпринимателя, </w:t>
      </w:r>
      <w:r>
        <w:rPr>
          <w:rFonts w:ascii="Arial" w:hAnsi="Arial" w:cs="Arial"/>
          <w:color w:val="444444"/>
        </w:rPr>
        <w:lastRenderedPageBreak/>
        <w:t>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установленных законодательством Российской Федерации, исполнением предписаний и постановлений органов государственного контроля (надзора).</w:t>
      </w:r>
      <w:r>
        <w:rPr>
          <w:rFonts w:ascii="Arial" w:hAnsi="Arial" w:cs="Arial"/>
          <w:color w:val="444444"/>
        </w:rPr>
        <w:br/>
      </w:r>
    </w:p>
    <w:p w14:paraId="19606D66"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51.1. В процессе проведения документарной проверки должностными лицами Департамента в первую очередь рассматриваются документы юридического лица, индивидуального предпринимателя, имеющиеся в распоряжении Департамента, в том числе уведомления о начале осуществления отдельных видов предпринимательской деятельности, представленные в порядке, установленном статьей 8 Федерального закона </w:t>
      </w:r>
      <w:r>
        <w:rPr>
          <w:rFonts w:ascii="Arial" w:eastAsiaTheme="majorEastAsia" w:hAnsi="Arial" w:cs="Arial"/>
          <w:color w:val="444444"/>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юридического лица, индивидуального предпринимателя государственного контроля (надзора), муниципального контроля.</w:t>
      </w:r>
      <w:r>
        <w:rPr>
          <w:rFonts w:ascii="Arial" w:hAnsi="Arial" w:cs="Arial"/>
          <w:color w:val="444444"/>
        </w:rPr>
        <w:br/>
      </w:r>
    </w:p>
    <w:p w14:paraId="2351A3E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51.2.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законодательства Российской Федерации, должностные лица Департамента направляют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руководителя, заместителя руководителя Департамента о проведении проверки документарной проверки.</w:t>
      </w:r>
      <w:r>
        <w:rPr>
          <w:rFonts w:ascii="Arial" w:hAnsi="Arial" w:cs="Arial"/>
          <w:color w:val="444444"/>
        </w:rPr>
        <w:br/>
      </w:r>
    </w:p>
    <w:p w14:paraId="0E0A3B40"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51.3. Не допускается требовать нотариального удостоверения копий документов, если иное не предусмотрено законодательством Российской Федерации.</w:t>
      </w:r>
      <w:r>
        <w:rPr>
          <w:rFonts w:ascii="Arial" w:hAnsi="Arial" w:cs="Arial"/>
          <w:color w:val="444444"/>
        </w:rPr>
        <w:br/>
      </w:r>
    </w:p>
    <w:p w14:paraId="398FC7AA"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51.4.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Департаменте документах и (или) полученным в ходе осуществления государственного контроля (надзора),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Pr>
          <w:rFonts w:ascii="Arial" w:hAnsi="Arial" w:cs="Arial"/>
          <w:color w:val="444444"/>
        </w:rPr>
        <w:br/>
      </w:r>
    </w:p>
    <w:p w14:paraId="5BEB8E30"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51.5.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должностные лица Департамента установят признаки нарушения обязательных требований законодательства Российской Федерации должностные лица департамента </w:t>
      </w:r>
      <w:r>
        <w:rPr>
          <w:rFonts w:ascii="Arial" w:hAnsi="Arial" w:cs="Arial"/>
          <w:color w:val="444444"/>
        </w:rPr>
        <w:lastRenderedPageBreak/>
        <w:t>вправе провести выездную проверку.</w:t>
      </w:r>
      <w:r>
        <w:rPr>
          <w:rFonts w:ascii="Arial" w:hAnsi="Arial" w:cs="Arial"/>
          <w:color w:val="444444"/>
        </w:rPr>
        <w:br/>
      </w:r>
    </w:p>
    <w:p w14:paraId="76BAA193"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51.6. При проведении документарной проверки должностные лица Департамента не вправе требовать у юридического лица, индивидуального предпринимателя сведения и документы, не относящиеся к предмету документарной проверки.</w:t>
      </w:r>
      <w:r>
        <w:rPr>
          <w:rFonts w:ascii="Arial" w:hAnsi="Arial" w:cs="Arial"/>
          <w:color w:val="444444"/>
        </w:rPr>
        <w:br/>
      </w:r>
    </w:p>
    <w:p w14:paraId="70D571F2"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законодательства Российской Федерации.</w:t>
      </w:r>
      <w:r>
        <w:rPr>
          <w:rFonts w:ascii="Arial" w:hAnsi="Arial" w:cs="Arial"/>
          <w:color w:val="444444"/>
        </w:rPr>
        <w:br/>
      </w:r>
    </w:p>
    <w:p w14:paraId="47814055"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52.1. Выездная проверка проводится в случае, если при документарной проверке не представляется возможным:</w:t>
      </w:r>
      <w:r>
        <w:rPr>
          <w:rFonts w:ascii="Arial" w:hAnsi="Arial" w:cs="Arial"/>
          <w:color w:val="444444"/>
        </w:rPr>
        <w:br/>
      </w:r>
    </w:p>
    <w:p w14:paraId="448DDA9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государственного контроля документах юридического лица, индивидуального предпринимателя;</w:t>
      </w:r>
      <w:r>
        <w:rPr>
          <w:rFonts w:ascii="Arial" w:hAnsi="Arial" w:cs="Arial"/>
          <w:color w:val="444444"/>
        </w:rPr>
        <w:br/>
      </w:r>
    </w:p>
    <w:p w14:paraId="11089BC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оценить соответствие деятельности юридического лица, индивидуального предпринимателя обязательным требованиям, установленным законодательством Российской Федерации.</w:t>
      </w:r>
      <w:r>
        <w:rPr>
          <w:rFonts w:ascii="Arial" w:hAnsi="Arial" w:cs="Arial"/>
          <w:color w:val="444444"/>
        </w:rPr>
        <w:br/>
      </w:r>
    </w:p>
    <w:p w14:paraId="124D7DA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52.2. Выездная проверка начинается с предъявления служебного удостоверения должностными лицами Департамента,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руководителя, заместителя руководителя Департамента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Pr>
          <w:rFonts w:ascii="Arial" w:hAnsi="Arial" w:cs="Arial"/>
          <w:color w:val="444444"/>
        </w:rPr>
        <w:br/>
      </w:r>
    </w:p>
    <w:p w14:paraId="41DA77B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52.3.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Департамента,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w:t>
      </w:r>
      <w:r>
        <w:rPr>
          <w:rFonts w:ascii="Arial" w:hAnsi="Arial" w:cs="Arial"/>
          <w:color w:val="444444"/>
        </w:rPr>
        <w:lastRenderedPageBreak/>
        <w:t>транспортным средствам и перевозимым ими грузам.</w:t>
      </w:r>
      <w:r>
        <w:rPr>
          <w:rFonts w:ascii="Arial" w:hAnsi="Arial" w:cs="Arial"/>
          <w:color w:val="444444"/>
        </w:rPr>
        <w:br/>
      </w:r>
    </w:p>
    <w:p w14:paraId="7530621A"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Проверка проводится на основании приказа руководителя, заместителя руководителя Департамента. Проверка может проводиться только должностным лицом или должностными лицами департамента, которые указаны в приказе руководителя, заместителя руководителя Департамента.</w:t>
      </w:r>
      <w:r>
        <w:rPr>
          <w:rFonts w:ascii="Arial" w:hAnsi="Arial" w:cs="Arial"/>
          <w:color w:val="444444"/>
        </w:rPr>
        <w:br/>
      </w:r>
    </w:p>
    <w:p w14:paraId="5C30747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Заверенная оттиском печати Департамента копия приказа о проведении проверки вручается под роспись должностным лицом Департамента руководителю или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служебного удостоверения.</w:t>
      </w:r>
      <w:r>
        <w:rPr>
          <w:rFonts w:ascii="Arial" w:hAnsi="Arial" w:cs="Arial"/>
          <w:color w:val="444444"/>
        </w:rPr>
        <w:br/>
      </w:r>
    </w:p>
    <w:p w14:paraId="49F18865"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 По результатам проведенной проверки составляется единый акт проверки соблюдения юридическим лицом или индивидуальным предпринимателем природоохранного законодательства (далее - акт) в двух экземплярах.</w:t>
      </w:r>
      <w:r>
        <w:rPr>
          <w:rFonts w:ascii="Arial" w:hAnsi="Arial" w:cs="Arial"/>
          <w:color w:val="444444"/>
        </w:rPr>
        <w:br/>
      </w:r>
    </w:p>
    <w:p w14:paraId="520A723E"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составлении акта проверки указываются следующие сведения:</w:t>
      </w:r>
      <w:r>
        <w:rPr>
          <w:rFonts w:ascii="Arial" w:hAnsi="Arial" w:cs="Arial"/>
          <w:color w:val="444444"/>
        </w:rPr>
        <w:br/>
      </w:r>
    </w:p>
    <w:p w14:paraId="75CD8F6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дата, время и место составления акта проверки;</w:t>
      </w:r>
      <w:r>
        <w:rPr>
          <w:rFonts w:ascii="Arial" w:hAnsi="Arial" w:cs="Arial"/>
          <w:color w:val="444444"/>
        </w:rPr>
        <w:br/>
      </w:r>
    </w:p>
    <w:p w14:paraId="6A0395A5"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органа государственного контроля;</w:t>
      </w:r>
      <w:r>
        <w:rPr>
          <w:rFonts w:ascii="Arial" w:hAnsi="Arial" w:cs="Arial"/>
          <w:color w:val="444444"/>
        </w:rPr>
        <w:br/>
      </w:r>
    </w:p>
    <w:p w14:paraId="2690C75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дата и номер приказа, на основании которого проведена проверка;</w:t>
      </w:r>
      <w:r>
        <w:rPr>
          <w:rFonts w:ascii="Arial" w:hAnsi="Arial" w:cs="Arial"/>
          <w:color w:val="444444"/>
        </w:rPr>
        <w:br/>
      </w:r>
    </w:p>
    <w:p w14:paraId="1B3D0E42"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фамилия, имя, отчество должностного лица Департамента, проводившего проверку;</w:t>
      </w:r>
      <w:r>
        <w:rPr>
          <w:rFonts w:ascii="Arial" w:hAnsi="Arial" w:cs="Arial"/>
          <w:color w:val="444444"/>
        </w:rPr>
        <w:br/>
      </w:r>
    </w:p>
    <w:p w14:paraId="1058BAC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наименование проверяемого юридического лица или фамилия, имя, отчество индивидуального предпринимателя, фамилия, имя, отчество, должность представителя юридического лица или представителя индивидуального предпринимателя, присутствовавших при проведении проверки;</w:t>
      </w:r>
      <w:r>
        <w:rPr>
          <w:rFonts w:ascii="Arial" w:hAnsi="Arial" w:cs="Arial"/>
          <w:color w:val="444444"/>
        </w:rPr>
        <w:br/>
      </w:r>
    </w:p>
    <w:p w14:paraId="3702B5C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дата, время, продолжительность и место проведения проверки;</w:t>
      </w:r>
      <w:r>
        <w:rPr>
          <w:rFonts w:ascii="Arial" w:hAnsi="Arial" w:cs="Arial"/>
          <w:color w:val="444444"/>
        </w:rPr>
        <w:br/>
      </w:r>
    </w:p>
    <w:p w14:paraId="7E05017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сведения о результатах проверки, в том числе о выявленных нарушениях обязательных требований законодательства Российской Федерации об их характере и о лицах, допустивших указанные нарушения;</w:t>
      </w:r>
      <w:r>
        <w:rPr>
          <w:rFonts w:ascii="Arial" w:hAnsi="Arial" w:cs="Arial"/>
          <w:color w:val="444444"/>
        </w:rPr>
        <w:br/>
      </w:r>
    </w:p>
    <w:p w14:paraId="211702F6"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Pr>
          <w:rFonts w:ascii="Arial" w:hAnsi="Arial" w:cs="Arial"/>
          <w:color w:val="444444"/>
        </w:rPr>
        <w:br/>
      </w:r>
    </w:p>
    <w:p w14:paraId="0AD9563C"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подписи должностного лица или должностных лиц, проводивших проверку.</w:t>
      </w:r>
      <w:r>
        <w:rPr>
          <w:rFonts w:ascii="Arial" w:hAnsi="Arial" w:cs="Arial"/>
          <w:color w:val="444444"/>
        </w:rPr>
        <w:br/>
      </w:r>
    </w:p>
    <w:p w14:paraId="4ECDFE7C"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акте делается запись о наличии или отсутствии нарушений природоохранного законодательства на проверяемом объекте.</w:t>
      </w:r>
      <w:r>
        <w:rPr>
          <w:rFonts w:ascii="Arial" w:hAnsi="Arial" w:cs="Arial"/>
          <w:color w:val="444444"/>
        </w:rPr>
        <w:br/>
      </w:r>
    </w:p>
    <w:p w14:paraId="4FA8A7D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Департамента к акту прилагает объяснения лиц, на которых налагается ответственность за совершение нарушений, а также необходимые приложения, в том числе акты отбора проб/ образцов, протоколы выполненных анализов, измерений, тестирования и иных исследований, фото- и видео документы и другие документы или их копии, имеющие отношение к проверке.</w:t>
      </w:r>
      <w:r>
        <w:rPr>
          <w:rFonts w:ascii="Arial" w:hAnsi="Arial" w:cs="Arial"/>
          <w:color w:val="444444"/>
        </w:rPr>
        <w:br/>
      </w:r>
    </w:p>
    <w:p w14:paraId="143C10A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Должностное лицо Департамента один экземпляр акта с копиями приложений вручает лицу, в отношении которого проводилась проверка, под расписку или направляет посредством почтовой связи с уведомлением о вручении, которое приобщает вместе с экземпляром акта к материалам проверки.</w:t>
      </w:r>
      <w:r>
        <w:rPr>
          <w:rFonts w:ascii="Arial" w:hAnsi="Arial" w:cs="Arial"/>
          <w:color w:val="444444"/>
        </w:rPr>
        <w:br/>
      </w:r>
    </w:p>
    <w:p w14:paraId="5F573121"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 При выявлении в ходе контрольной проверки нарушений природоохранных требований федеральных законов, иных нормативных правовых актов Российской Федерации, за которые предусмотрена административная ответственность, и при отсутствии необходимости проведения административного расследования, должностным лицом, осуществляющим государственный экологический контроль, составляется протокол в порядке, установленном законодательством Российской Федерации об административных правонарушениях.</w:t>
      </w:r>
      <w:r>
        <w:rPr>
          <w:rFonts w:ascii="Arial" w:hAnsi="Arial" w:cs="Arial"/>
          <w:color w:val="444444"/>
        </w:rPr>
        <w:br/>
      </w:r>
    </w:p>
    <w:p w14:paraId="2F0498C1" w14:textId="77777777" w:rsidR="0021026A" w:rsidRDefault="0021026A" w:rsidP="0021026A">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Контроль за устранением нарушений обязательных требований природоохранного законодательства</w:t>
      </w:r>
    </w:p>
    <w:p w14:paraId="5E64EED1" w14:textId="77777777" w:rsidR="0021026A" w:rsidRDefault="0021026A" w:rsidP="0021026A">
      <w:pPr>
        <w:pStyle w:val="formattext"/>
        <w:spacing w:before="0" w:beforeAutospacing="0" w:after="0" w:afterAutospacing="0"/>
        <w:textAlignment w:val="baseline"/>
        <w:rPr>
          <w:rFonts w:ascii="Arial" w:hAnsi="Arial" w:cs="Arial"/>
          <w:color w:val="444444"/>
        </w:rPr>
      </w:pPr>
    </w:p>
    <w:p w14:paraId="612AA56F"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 По истечению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природоохранного законодательства, при отсутствии отчета об исполнении юридическим лицом, индивидуальным предпринимателем ранее выданного предписания в письменной форме с представлением копий документов, подтверждающих исполнение предписания в установленный срок должностное лицо, выдавшее указанное предписание, проводит проверку устранения ранее выявленного нарушения.</w:t>
      </w:r>
      <w:r>
        <w:rPr>
          <w:rFonts w:ascii="Arial" w:hAnsi="Arial" w:cs="Arial"/>
          <w:color w:val="444444"/>
        </w:rPr>
        <w:br/>
      </w:r>
    </w:p>
    <w:p w14:paraId="3C19878A"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В ходе проведения проверки по контролю за устранением нарушений обязательных требований природоохранного законодательства при установлении факта устранения допущенного нарушения должностное лицо, выдавшее предписание, составляет акт проверки о выполнении юридическим лицом, индивидуальным предпринимателем ранее выданного предписания об устранении выявленного нарушения обязательных требований природоохранного законодательства с приложением документов, подтверждающих устранение нарушения обязательных требований природоохранного законодательства.</w:t>
      </w:r>
      <w:r>
        <w:rPr>
          <w:rFonts w:ascii="Arial" w:hAnsi="Arial" w:cs="Arial"/>
          <w:color w:val="444444"/>
        </w:rPr>
        <w:br/>
      </w:r>
    </w:p>
    <w:p w14:paraId="3A718868"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 В случае не устранения нарушения природоохранного законодательства должностное лицо, выдавшее предписание, одновременно с актом составляет протокол об административном правонарушении за правонарушение, предусмотренное частью 1 статьи 19.5 </w:t>
      </w:r>
      <w:r>
        <w:rPr>
          <w:rFonts w:ascii="Arial" w:eastAsiaTheme="majorEastAsia" w:hAnsi="Arial" w:cs="Arial"/>
          <w:color w:val="444444"/>
        </w:rPr>
        <w:t>Кодекса Российской Федерации об административных правонарушениях</w:t>
      </w:r>
      <w:r>
        <w:rPr>
          <w:rFonts w:ascii="Arial" w:hAnsi="Arial" w:cs="Arial"/>
          <w:color w:val="444444"/>
        </w:rPr>
        <w:t xml:space="preserve"> и в составе административного дела направляет его на рассмотрение в суд (мировой суд) в течение трех суток с </w:t>
      </w:r>
      <w:r>
        <w:rPr>
          <w:rFonts w:ascii="Arial" w:hAnsi="Arial" w:cs="Arial"/>
          <w:color w:val="444444"/>
        </w:rPr>
        <w:lastRenderedPageBreak/>
        <w:t>момента составления.</w:t>
      </w:r>
      <w:r>
        <w:rPr>
          <w:rFonts w:ascii="Arial" w:hAnsi="Arial" w:cs="Arial"/>
          <w:color w:val="444444"/>
        </w:rPr>
        <w:br/>
      </w:r>
    </w:p>
    <w:p w14:paraId="308ADE5D" w14:textId="77777777" w:rsidR="0021026A" w:rsidRDefault="0021026A" w:rsidP="0021026A">
      <w:pPr>
        <w:pStyle w:val="4"/>
        <w:spacing w:before="0" w:after="240"/>
        <w:jc w:val="center"/>
        <w:textAlignment w:val="baseline"/>
        <w:rPr>
          <w:rFonts w:ascii="Arial" w:hAnsi="Arial" w:cs="Arial"/>
          <w:color w:val="444444"/>
        </w:rPr>
      </w:pPr>
      <w:r>
        <w:rPr>
          <w:rFonts w:ascii="Arial" w:hAnsi="Arial" w:cs="Arial"/>
          <w:color w:val="444444"/>
        </w:rPr>
        <w:t>III. Порядок и формы контроля за исполнение государственной функции</w:t>
      </w:r>
    </w:p>
    <w:p w14:paraId="5A8174CB" w14:textId="77777777" w:rsidR="0021026A" w:rsidRDefault="0021026A" w:rsidP="0021026A">
      <w:pPr>
        <w:pStyle w:val="formattext"/>
        <w:spacing w:before="0" w:beforeAutospacing="0" w:after="0" w:afterAutospacing="0"/>
        <w:textAlignment w:val="baseline"/>
        <w:rPr>
          <w:rFonts w:ascii="Arial" w:hAnsi="Arial" w:cs="Arial"/>
          <w:color w:val="444444"/>
        </w:rPr>
      </w:pPr>
    </w:p>
    <w:p w14:paraId="336A75E0"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60. Текущий контроль за соблюдением сроков, определенных административными процедурами по исполнению государственной функции, осуществляется должностными лицами Департамента, ответственными за организацию работы по исполнению государственной функции.</w:t>
      </w:r>
      <w:r>
        <w:rPr>
          <w:rFonts w:ascii="Arial" w:hAnsi="Arial" w:cs="Arial"/>
          <w:color w:val="444444"/>
        </w:rPr>
        <w:br/>
      </w:r>
    </w:p>
    <w:p w14:paraId="1638DBF5"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Должностные лица, ответственные за исполнение государственной функции, несут персональную ответственность за соблюдение порядка исполнения государственной функции.</w:t>
      </w:r>
      <w:r>
        <w:rPr>
          <w:rFonts w:ascii="Arial" w:hAnsi="Arial" w:cs="Arial"/>
          <w:color w:val="444444"/>
        </w:rPr>
        <w:br/>
      </w:r>
    </w:p>
    <w:p w14:paraId="1E5B07B8"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Персональная ответственность должностных лиц Департамента, ответственных за исполнение государственной функции, закрепляется в их должностных регламентах в соответствии с требованиями законодательства Российской Федерации.</w:t>
      </w:r>
      <w:r>
        <w:rPr>
          <w:rFonts w:ascii="Arial" w:hAnsi="Arial" w:cs="Arial"/>
          <w:color w:val="444444"/>
        </w:rPr>
        <w:br/>
      </w:r>
    </w:p>
    <w:p w14:paraId="2543DCC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63. Перечень должностных лиц, осуществляющих текущий контроль, устанавливается приказами руководителя Департамента.</w:t>
      </w:r>
      <w:r>
        <w:rPr>
          <w:rFonts w:ascii="Arial" w:hAnsi="Arial" w:cs="Arial"/>
          <w:color w:val="444444"/>
        </w:rPr>
        <w:br/>
      </w:r>
    </w:p>
    <w:p w14:paraId="3779D4A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64. Текущий контроль осуществляется путем проведения должностным лицом, ответственным за организацию работы по исполнению государственной функции, проверок соблюдения и исполнения специалистами положений Административного регламента, иных нормативных правовых актов Российской Федерации.</w:t>
      </w:r>
      <w:r>
        <w:rPr>
          <w:rFonts w:ascii="Arial" w:hAnsi="Arial" w:cs="Arial"/>
          <w:color w:val="444444"/>
        </w:rPr>
        <w:br/>
      </w:r>
    </w:p>
    <w:p w14:paraId="57E0B987"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Периодичность осуществления текущего контроля устанавливается руководителем Департамента.</w:t>
      </w:r>
      <w:r>
        <w:rPr>
          <w:rFonts w:ascii="Arial" w:hAnsi="Arial" w:cs="Arial"/>
          <w:color w:val="444444"/>
        </w:rPr>
        <w:br/>
      </w:r>
    </w:p>
    <w:p w14:paraId="633A513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65. По решению Руководителя Департамента ответственное за организацию работы по исполнению государственной функции должностное лицо Департамента организует и осуществляет контроль за исполнением государственной функции структурными подразделениями Департамента. Контроль за полнотой и качеством исполнения государственной функции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действия (бездействие) должностных лиц Департамента.</w:t>
      </w:r>
      <w:r>
        <w:rPr>
          <w:rFonts w:ascii="Arial" w:hAnsi="Arial" w:cs="Arial"/>
          <w:color w:val="444444"/>
        </w:rPr>
        <w:br/>
      </w:r>
    </w:p>
    <w:p w14:paraId="4F4AE81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66. По результатам проведенных проверок (в случае выявления нарушений прав заявителей) виновные лица привлекаются к ответственности в порядке, установленном законодательством Российской Федерации.</w:t>
      </w:r>
      <w:r>
        <w:rPr>
          <w:rFonts w:ascii="Arial" w:hAnsi="Arial" w:cs="Arial"/>
          <w:color w:val="444444"/>
        </w:rPr>
        <w:br/>
      </w:r>
    </w:p>
    <w:p w14:paraId="07B6F29C" w14:textId="77777777" w:rsidR="0021026A" w:rsidRDefault="0021026A" w:rsidP="0021026A">
      <w:pPr>
        <w:pStyle w:val="4"/>
        <w:spacing w:before="0" w:after="240"/>
        <w:jc w:val="center"/>
        <w:textAlignment w:val="baseline"/>
        <w:rPr>
          <w:rFonts w:ascii="Arial" w:hAnsi="Arial" w:cs="Arial"/>
          <w:color w:val="444444"/>
        </w:rPr>
      </w:pPr>
      <w:r>
        <w:rPr>
          <w:rFonts w:ascii="Arial" w:hAnsi="Arial" w:cs="Arial"/>
          <w:color w:val="444444"/>
        </w:rPr>
        <w:t>IV. Порядок обжалования решений, действий (бездействие), осуществляемых (принятых) в ходе исполнении государственной функции</w:t>
      </w:r>
    </w:p>
    <w:p w14:paraId="1085F0E3" w14:textId="77777777" w:rsidR="0021026A" w:rsidRDefault="0021026A" w:rsidP="0021026A">
      <w:pPr>
        <w:pStyle w:val="formattext"/>
        <w:spacing w:before="0" w:beforeAutospacing="0" w:after="0" w:afterAutospacing="0"/>
        <w:textAlignment w:val="baseline"/>
        <w:rPr>
          <w:rFonts w:ascii="Arial" w:hAnsi="Arial" w:cs="Arial"/>
          <w:color w:val="444444"/>
        </w:rPr>
      </w:pPr>
    </w:p>
    <w:p w14:paraId="7D77005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67. Заявитель имеет право на обжалование решений, действий (бездействия) должностных лиц Департамента в досудебном порядке:</w:t>
      </w:r>
      <w:r>
        <w:rPr>
          <w:rFonts w:ascii="Arial" w:hAnsi="Arial" w:cs="Arial"/>
          <w:color w:val="444444"/>
        </w:rPr>
        <w:br/>
      </w:r>
    </w:p>
    <w:p w14:paraId="5955F010"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жалобы на постановления по делам об административных правонарушениях рассматриваются в порядке, установленном главой 30 </w:t>
      </w:r>
      <w:r>
        <w:rPr>
          <w:rFonts w:ascii="Arial" w:eastAsiaTheme="majorEastAsia" w:hAnsi="Arial" w:cs="Arial"/>
          <w:color w:val="444444"/>
        </w:rPr>
        <w:t>Кодекса Российской Федерации об административных правонарушениях</w:t>
      </w:r>
      <w:r>
        <w:rPr>
          <w:rFonts w:ascii="Arial" w:hAnsi="Arial" w:cs="Arial"/>
          <w:color w:val="444444"/>
        </w:rPr>
        <w:t>;</w:t>
      </w:r>
      <w:r>
        <w:rPr>
          <w:rFonts w:ascii="Arial" w:hAnsi="Arial" w:cs="Arial"/>
          <w:color w:val="444444"/>
        </w:rPr>
        <w:br/>
      </w:r>
    </w:p>
    <w:p w14:paraId="50E76E7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жалобы на иные решения, действия (бездействие) должностных лиц, осуществляемые (принятые) в ходе исполнения </w:t>
      </w:r>
      <w:proofErr w:type="gramStart"/>
      <w:r>
        <w:rPr>
          <w:rFonts w:ascii="Arial" w:hAnsi="Arial" w:cs="Arial"/>
          <w:color w:val="444444"/>
        </w:rPr>
        <w:t>государственной функции</w:t>
      </w:r>
      <w:proofErr w:type="gramEnd"/>
      <w:r>
        <w:rPr>
          <w:rFonts w:ascii="Arial" w:hAnsi="Arial" w:cs="Arial"/>
          <w:color w:val="444444"/>
        </w:rPr>
        <w:t xml:space="preserve"> рассматриваются в порядке, установленном разделом V настоящего Административного регламента.</w:t>
      </w:r>
      <w:r>
        <w:rPr>
          <w:rFonts w:ascii="Arial" w:hAnsi="Arial" w:cs="Arial"/>
          <w:color w:val="444444"/>
        </w:rPr>
        <w:br/>
      </w:r>
    </w:p>
    <w:p w14:paraId="59852D68"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68. Основаниями для отказа в рассмотрении жалобы являются:</w:t>
      </w:r>
      <w:r>
        <w:rPr>
          <w:rFonts w:ascii="Arial" w:hAnsi="Arial" w:cs="Arial"/>
          <w:color w:val="444444"/>
        </w:rPr>
        <w:br/>
      </w:r>
    </w:p>
    <w:p w14:paraId="652BE3BE"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если в жалобе не указаны фамилия (наименование) заявителя, направившего обращение, и почтовый адрес, по которому должен быть направлен ответ;</w:t>
      </w:r>
      <w:r>
        <w:rPr>
          <w:rFonts w:ascii="Arial" w:hAnsi="Arial" w:cs="Arial"/>
          <w:color w:val="444444"/>
        </w:rPr>
        <w:br/>
      </w:r>
    </w:p>
    <w:p w14:paraId="5FCCDE9E"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если в жалобе содержатся нецензурные либо оскорбительные выражения, угрозы жизни, здоровью и имуществу должностного лица, а также членов его семьи;</w:t>
      </w:r>
      <w:r>
        <w:rPr>
          <w:rFonts w:ascii="Arial" w:hAnsi="Arial" w:cs="Arial"/>
          <w:color w:val="444444"/>
        </w:rPr>
        <w:br/>
      </w:r>
    </w:p>
    <w:p w14:paraId="51853122"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если текст жалобы, фамилия (наименование) и (или) почтовый адрес заявителя не поддаются прочтению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жалобы сообщается гражданину (организации), направившему (направившей) жалобу, если его фамилия (наименование) и почтовый адрес поддаются прочтению; (с изм. от 28.01.2011 N 60)</w:t>
      </w:r>
      <w:r>
        <w:rPr>
          <w:rFonts w:ascii="Arial" w:hAnsi="Arial" w:cs="Arial"/>
          <w:color w:val="444444"/>
        </w:rPr>
        <w:br/>
      </w:r>
    </w:p>
    <w:p w14:paraId="7DBAC81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если в письменном обращении заявителя содержится вопрос, на который заявителю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w:t>
      </w:r>
      <w:r>
        <w:rPr>
          <w:rFonts w:ascii="Arial" w:hAnsi="Arial" w:cs="Arial"/>
          <w:color w:val="444444"/>
        </w:rPr>
        <w:br/>
      </w:r>
    </w:p>
    <w:p w14:paraId="019B9D16"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69. Ответственное должностное лицо направляет заявителю письменный ответ об отказе в рассмотрении жалобы с указанием причины такого отказа.</w:t>
      </w:r>
      <w:r>
        <w:rPr>
          <w:rFonts w:ascii="Arial" w:hAnsi="Arial" w:cs="Arial"/>
          <w:color w:val="444444"/>
        </w:rPr>
        <w:br/>
      </w:r>
    </w:p>
    <w:p w14:paraId="49E6106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70. С согласия Заявителя обжалование действий (бездействия) должностных лиц при выполнении конкретных административных процедур (или административных действий), предусмотренных настоящим Административным регламентом, допускается в упрощенном порядке в соответствии с настоящим Административным регламентом.</w:t>
      </w:r>
      <w:r>
        <w:rPr>
          <w:rFonts w:ascii="Arial" w:hAnsi="Arial" w:cs="Arial"/>
          <w:color w:val="444444"/>
        </w:rPr>
        <w:br/>
      </w:r>
    </w:p>
    <w:p w14:paraId="1A106790"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Заявитель имеет право обратиться с жалобой лично или направить ее в письменном виде.</w:t>
      </w:r>
      <w:r>
        <w:rPr>
          <w:rFonts w:ascii="Arial" w:hAnsi="Arial" w:cs="Arial"/>
          <w:color w:val="444444"/>
        </w:rPr>
        <w:br/>
      </w:r>
    </w:p>
    <w:p w14:paraId="0261AEF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72. Руководитель и должностные лица Департамента, участвующие в исполнении государственной функции, проводят личный прием заявителя и рассматривают поступившие в устном порядке жалобы в течение 1 дня. Содержание устной жалобы заносится в карточку личного приема заявителя. О результатах рассмотрения устной жалобы должностное лицо, которое проводило прием заявителя, сообщает в устной форме или по телефону заявителя, в случае если изложенные в устном обращении факты и обстоятельства являются очевидными и не требуют дополнительной проверки. В остальных случаях дается </w:t>
      </w:r>
      <w:r>
        <w:rPr>
          <w:rFonts w:ascii="Arial" w:hAnsi="Arial" w:cs="Arial"/>
          <w:color w:val="444444"/>
        </w:rPr>
        <w:lastRenderedPageBreak/>
        <w:t>письменный ответ по существу поставленных в жалобе вопросов.</w:t>
      </w:r>
      <w:r>
        <w:rPr>
          <w:rFonts w:ascii="Arial" w:hAnsi="Arial" w:cs="Arial"/>
          <w:color w:val="444444"/>
        </w:rPr>
        <w:br/>
      </w:r>
    </w:p>
    <w:p w14:paraId="788227A6"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73. Информация о месте приема, а также об установленных для приема днях и часах размещается на информационных стендах Департамента и официальном сайте Департамента (при наличии сайта).</w:t>
      </w:r>
      <w:r>
        <w:rPr>
          <w:rFonts w:ascii="Arial" w:hAnsi="Arial" w:cs="Arial"/>
          <w:color w:val="444444"/>
        </w:rPr>
        <w:br/>
      </w:r>
    </w:p>
    <w:p w14:paraId="3437F70E"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74. При обращении заявителя в письменной форме с жалобой на действия (бездействие) должностных лиц в рамках осуществления конкретной административной процедуры (административного действия) жалоба рассматривается в срок, как правило, не превышающий десяти дней с момента получения обращения (жалобы).</w:t>
      </w:r>
      <w:r>
        <w:rPr>
          <w:rFonts w:ascii="Arial" w:hAnsi="Arial" w:cs="Arial"/>
          <w:color w:val="444444"/>
        </w:rPr>
        <w:br/>
      </w:r>
    </w:p>
    <w:p w14:paraId="620DA648"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75. Жалоба заявителя в письменной форме должна содержать следующую информацию:</w:t>
      </w:r>
      <w:r>
        <w:rPr>
          <w:rFonts w:ascii="Arial" w:hAnsi="Arial" w:cs="Arial"/>
          <w:color w:val="444444"/>
        </w:rPr>
        <w:br/>
      </w:r>
    </w:p>
    <w:p w14:paraId="40B0FBF6"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государственного органа, в который направляется письменное жалоба, либо фамилию, имя, отчество, должность соответствующего должностного лица;</w:t>
      </w:r>
      <w:r>
        <w:rPr>
          <w:rFonts w:ascii="Arial" w:hAnsi="Arial" w:cs="Arial"/>
          <w:color w:val="444444"/>
        </w:rPr>
        <w:br/>
      </w:r>
    </w:p>
    <w:p w14:paraId="60BEE41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фамилию, имя, отчество гражданина (последнее - при наличии), наименование юридического лица, которым подается жалоба, почтовый адрес, по которому должен быть направлен ответ;</w:t>
      </w:r>
      <w:r>
        <w:rPr>
          <w:rFonts w:ascii="Arial" w:hAnsi="Arial" w:cs="Arial"/>
          <w:color w:val="444444"/>
        </w:rPr>
        <w:br/>
      </w:r>
    </w:p>
    <w:p w14:paraId="1641D48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суть обжалуемого действия (бездействия) при исполнении конкретных административных процедур, установленных настоящим Административным регламентом;</w:t>
      </w:r>
      <w:r>
        <w:rPr>
          <w:rFonts w:ascii="Arial" w:hAnsi="Arial" w:cs="Arial"/>
          <w:color w:val="444444"/>
        </w:rPr>
        <w:br/>
      </w:r>
    </w:p>
    <w:p w14:paraId="7683D88C"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причины несогласия с обжалуемым действием (бездействием);</w:t>
      </w:r>
      <w:r>
        <w:rPr>
          <w:rFonts w:ascii="Arial" w:hAnsi="Arial" w:cs="Arial"/>
          <w:color w:val="444444"/>
        </w:rPr>
        <w:br/>
      </w:r>
    </w:p>
    <w:p w14:paraId="3B175CF5"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обстоятельства, на основании которых заявитель считает, что нарушены его права, свободы и законные интересы, созданы препятствия к их реализации либо незаконно возложена какая-либо обязанность в связи с исполнением должностными лицами Департамента административных процедур (административных действий), установленных настоящим Административным регламентом;</w:t>
      </w:r>
      <w:r>
        <w:rPr>
          <w:rFonts w:ascii="Arial" w:hAnsi="Arial" w:cs="Arial"/>
          <w:color w:val="444444"/>
        </w:rPr>
        <w:br/>
      </w:r>
    </w:p>
    <w:p w14:paraId="0A5604A4"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иные сведения, которые заявитель считает необходимым сообщить.</w:t>
      </w:r>
      <w:r>
        <w:rPr>
          <w:rFonts w:ascii="Arial" w:hAnsi="Arial" w:cs="Arial"/>
          <w:color w:val="444444"/>
        </w:rPr>
        <w:br/>
      </w:r>
    </w:p>
    <w:p w14:paraId="20FCAEB1"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в подтверждение своих доводов к жалобе прилагаются документы и материалы либо их копии. В таком случае в жалобе приводится перечень прилагаемых к ней документов.</w:t>
      </w:r>
      <w:r>
        <w:rPr>
          <w:rFonts w:ascii="Arial" w:hAnsi="Arial" w:cs="Arial"/>
          <w:color w:val="444444"/>
        </w:rPr>
        <w:br/>
      </w:r>
    </w:p>
    <w:p w14:paraId="18C68F1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подписывается подавшим ее лицом.</w:t>
      </w:r>
      <w:r>
        <w:rPr>
          <w:rFonts w:ascii="Arial" w:hAnsi="Arial" w:cs="Arial"/>
          <w:color w:val="444444"/>
        </w:rPr>
        <w:br/>
      </w:r>
    </w:p>
    <w:p w14:paraId="146C80E9"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76. При обращении заявителя в письменной форме срок рассмотрения письменного обращения не должен превышать 30 дней с момента регистрации такого обращения.</w:t>
      </w:r>
      <w:r>
        <w:rPr>
          <w:rFonts w:ascii="Arial" w:hAnsi="Arial" w:cs="Arial"/>
          <w:color w:val="444444"/>
        </w:rPr>
        <w:br/>
      </w:r>
    </w:p>
    <w:p w14:paraId="219A216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исключительных случаях (в том числе при принятии решения о проведении проверки, направлении запроса о представлении дополнительных документов и материалов), а также в случае направления запроса другим государственным органам, органам местного самоуправления и иным должностным лицам для </w:t>
      </w:r>
      <w:r>
        <w:rPr>
          <w:rFonts w:ascii="Arial" w:hAnsi="Arial" w:cs="Arial"/>
          <w:color w:val="444444"/>
        </w:rPr>
        <w:lastRenderedPageBreak/>
        <w:t>получения необходимых для рассмотрения обращения документов и материалов руководитель Департамента, вправе продлить срок рассмотрения жалобы не более чем на 30 дней, уведомив о продлении срока его рассмотрения заявителя.</w:t>
      </w:r>
      <w:r>
        <w:rPr>
          <w:rFonts w:ascii="Arial" w:hAnsi="Arial" w:cs="Arial"/>
          <w:color w:val="444444"/>
        </w:rPr>
        <w:br/>
      </w:r>
    </w:p>
    <w:p w14:paraId="3100D73F"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77. По результатам рассмотрения жалобы должностное лицо, ответственный или уполномоченный работник принимает следующие решения:</w:t>
      </w:r>
      <w:r>
        <w:rPr>
          <w:rFonts w:ascii="Arial" w:hAnsi="Arial" w:cs="Arial"/>
          <w:color w:val="444444"/>
        </w:rPr>
        <w:br/>
      </w:r>
    </w:p>
    <w:p w14:paraId="084E4968"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об удовлетворении требований заявителя и о признании неправомерным действия (бездействия);</w:t>
      </w:r>
      <w:r>
        <w:rPr>
          <w:rFonts w:ascii="Arial" w:hAnsi="Arial" w:cs="Arial"/>
          <w:color w:val="444444"/>
        </w:rPr>
        <w:br/>
      </w:r>
    </w:p>
    <w:p w14:paraId="3E62D321"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об отказе в удовлетворении жалобы.</w:t>
      </w:r>
      <w:r>
        <w:rPr>
          <w:rFonts w:ascii="Arial" w:hAnsi="Arial" w:cs="Arial"/>
          <w:color w:val="444444"/>
        </w:rPr>
        <w:br/>
      </w:r>
    </w:p>
    <w:p w14:paraId="704A633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Письменный ответ, содержащий результаты рассмотрения жалобы, направляется заявителю.</w:t>
      </w:r>
      <w:r>
        <w:rPr>
          <w:rFonts w:ascii="Arial" w:hAnsi="Arial" w:cs="Arial"/>
          <w:color w:val="444444"/>
        </w:rPr>
        <w:br/>
      </w:r>
    </w:p>
    <w:p w14:paraId="70CE1B96"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78. Действия (бездействие) должностных лиц при выполнении административных процедур (административных действий), установленных настоящим Административным регламентом, обжалование которых допускается в упрощенном порядке:</w:t>
      </w:r>
      <w:r>
        <w:rPr>
          <w:rFonts w:ascii="Arial" w:hAnsi="Arial" w:cs="Arial"/>
          <w:color w:val="444444"/>
        </w:rPr>
        <w:br/>
      </w:r>
    </w:p>
    <w:p w14:paraId="2E053038"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нарушение сроков, установленных для административных процедур в соответствии с настоящим Административным регламентом;</w:t>
      </w:r>
      <w:r>
        <w:rPr>
          <w:rFonts w:ascii="Arial" w:hAnsi="Arial" w:cs="Arial"/>
          <w:color w:val="444444"/>
        </w:rPr>
        <w:br/>
      </w:r>
    </w:p>
    <w:p w14:paraId="1817AF62"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непредставление информации о должностном лице, исполняющем административную процедуру, иной информации, связанной с выполнением государственной функции, в соответствии с настоящим Административным регламентом;</w:t>
      </w:r>
      <w:r>
        <w:rPr>
          <w:rFonts w:ascii="Arial" w:hAnsi="Arial" w:cs="Arial"/>
          <w:color w:val="444444"/>
        </w:rPr>
        <w:br/>
      </w:r>
    </w:p>
    <w:p w14:paraId="5FB010AD"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некорректное поведение должностного лица по отношению к Заявителю;</w:t>
      </w:r>
      <w:r>
        <w:rPr>
          <w:rFonts w:ascii="Arial" w:hAnsi="Arial" w:cs="Arial"/>
          <w:color w:val="444444"/>
        </w:rPr>
        <w:br/>
      </w:r>
    </w:p>
    <w:p w14:paraId="007CA108"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предъявление к Заявителю излишних или дополнительных требований, не предусмотренных настоящим Административным регламентом или иным нормативным правовым актом, регламентирующим данные вопросы.</w:t>
      </w:r>
      <w:r>
        <w:rPr>
          <w:rFonts w:ascii="Arial" w:hAnsi="Arial" w:cs="Arial"/>
          <w:color w:val="444444"/>
        </w:rPr>
        <w:br/>
      </w:r>
    </w:p>
    <w:p w14:paraId="483A5DC3"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79. Заявитель имеет право на обжалование решений, действий (бездействия) должностных лиц центрального аппарата, территориальных управлений в суд.</w:t>
      </w:r>
      <w:r>
        <w:rPr>
          <w:rFonts w:ascii="Arial" w:hAnsi="Arial" w:cs="Arial"/>
          <w:color w:val="444444"/>
        </w:rPr>
        <w:br/>
      </w:r>
    </w:p>
    <w:p w14:paraId="022BE1FA"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80. Заявление может быть подано в суд в течение трех месяцев со дня, когда индивидуальному предпринимателю, юридическому лицу стало известно о нарушении их прав и законных интересов, если иное не установлено федеральным законом.</w:t>
      </w:r>
      <w:r>
        <w:rPr>
          <w:rFonts w:ascii="Arial" w:hAnsi="Arial" w:cs="Arial"/>
          <w:color w:val="444444"/>
        </w:rPr>
        <w:br/>
      </w:r>
    </w:p>
    <w:p w14:paraId="6888F47B" w14:textId="77777777" w:rsidR="0021026A" w:rsidRDefault="0021026A" w:rsidP="0021026A">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Пропущенный по уважительной причине срок подачи заявления может быть восстановлен судом.</w:t>
      </w:r>
    </w:p>
    <w:p w14:paraId="69180985" w14:textId="77777777" w:rsidR="0021026A" w:rsidRDefault="0021026A" w:rsidP="0021026A"/>
    <w:p w14:paraId="1784AC33" w14:textId="77777777" w:rsidR="00F92133" w:rsidRDefault="00F9213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1026A"/>
    <w:pPr>
      <w:spacing w:after="200" w:line="276" w:lineRule="auto"/>
    </w:pPr>
  </w:style>
  <w:style w:type="paragraph" w:styleId="2">
    <w:name w:val="heading 2"/>
    <w:basedOn w:val="a"/>
    <w:link w:val="20"/>
    <w:uiPriority w:val="9"/>
    <w:semiHidden/>
    <w:unhideWhenUsed/>
    <w:qFormat/>
    <w:rsid w:val="0021026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21026A"/>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21026A"/>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1026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1026A"/>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21026A"/>
    <w:rPr>
      <w:rFonts w:asciiTheme="majorHAnsi" w:eastAsiaTheme="majorEastAsia" w:hAnsiTheme="majorHAnsi" w:cstheme="majorBidi"/>
      <w:b/>
      <w:bCs/>
      <w:i/>
      <w:iCs/>
      <w:color w:val="4472C4" w:themeColor="accent1"/>
    </w:rPr>
  </w:style>
  <w:style w:type="paragraph" w:customStyle="1" w:styleId="headertext">
    <w:name w:val="headertext"/>
    <w:basedOn w:val="a"/>
    <w:rsid w:val="002102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1026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